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衢小游：衢州旅游 AI Agent 助手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888888"/>
          <w:sz w:val="20"/>
          <w:szCs w:val="20"/>
        </w:rPr>
        <w:t xml:space="preserve">时间：2025-06 ~ 至今    角色：独立开发者 / 全栈</w:t>
      </w:r>
    </w:p>
    <w:p>
      <w:pPr>
        <w:spacing w:after="60"/>
      </w:pPr>
      <w:r>
        <w:rPr>
          <w:rFonts w:ascii="Microsoft YaHei" w:cs="Microsoft YaHei" w:eastAsia="Microsoft YaHei" w:hAnsi="Microsoft YaHei"/>
          <w:color w:val="888888"/>
          <w:sz w:val="20"/>
          <w:szCs w:val="20"/>
        </w:rPr>
        <w:t xml:space="preserve">技术栈：DeepSeek API、BGE-M3、BGE-Reranker、ChromaDB、BM25、FastAPI、Vue 3、高德地图 API</w:t>
      </w:r>
    </w:p>
    <w:p>
      <w:pPr>
        <w:pStyle w:val="ListParagraph"/>
        <w:numPr>
          <w:ilvl w:val="0"/>
          <w:numId w:val="2"/>
        </w:numPr>
        <w:spacing w:after="60" w:before="1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系统架构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Microsoft YaHei" w:cs="Microsoft YaHei" w:eastAsia="Microsoft YaHei" w:hAnsi="Microsoft YaHei"/>
          <w:color w:val="555555"/>
          <w:sz w:val="20"/>
          <w:szCs w:val="20"/>
          <w:shd w:fill="E8E8E8" w:val="clear"/>
        </w:rPr>
        <w:t xml:space="preserve">前后端分离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：FastAPI + SSE 流式输出，Vue 3 + 高德 JS API 2.0；后端 </w:t>
      </w:r>
      <w:r>
        <w:rPr>
          <w:rFonts w:ascii="Microsoft YaHei" w:cs="Microsoft YaHei" w:eastAsia="Microsoft YaHei" w:hAnsi="Microsoft YaHei"/>
          <w:color w:val="555555"/>
          <w:sz w:val="20"/>
          <w:szCs w:val="20"/>
          <w:shd w:fill="E8E8E8" w:val="clear"/>
        </w:rPr>
        <w:t xml:space="preserve">ReAct 循环引擎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统一 Agent 工具调用与 RAG 两条路径为流式输出</w:t>
      </w:r>
    </w:p>
    <w:p>
      <w:pPr>
        <w:pStyle w:val="ListParagraph"/>
        <w:numPr>
          <w:ilvl w:val="0"/>
          <w:numId w:val="2"/>
        </w:numPr>
        <w:spacing w:after="60" w:before="1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Prompt 工程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System Prompt 定义「衢小游」</w:t>
      </w:r>
      <w:r>
        <w:rPr>
          <w:rFonts w:ascii="Microsoft YaHei" w:cs="Microsoft YaHei" w:eastAsia="Microsoft YaHei" w:hAnsi="Microsoft YaHei"/>
          <w:color w:val="555555"/>
          <w:sz w:val="20"/>
          <w:szCs w:val="20"/>
          <w:shd w:fill="E8E8E8" w:val="clear"/>
        </w:rPr>
        <w:t xml:space="preserve">persona 约束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，约束仅依 RAG 资料回答、杜绝幻觉；嵌入工具调用策略，天气/路线/POI 场景引导主动 function call</w:t>
      </w:r>
    </w:p>
    <w:p>
      <w:pPr>
        <w:pStyle w:val="ListParagraph"/>
        <w:numPr>
          <w:ilvl w:val="0"/>
          <w:numId w:val="2"/>
        </w:numPr>
        <w:spacing w:after="60" w:before="1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RAG 检索链路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Microsoft YaHei" w:cs="Microsoft YaHei" w:eastAsia="Microsoft YaHei" w:hAnsi="Microsoft YaHei"/>
          <w:color w:val="555555"/>
          <w:sz w:val="20"/>
          <w:szCs w:val="20"/>
          <w:shd w:fill="E8E8E8" w:val="clear"/>
        </w:rPr>
        <w:t xml:space="preserve">BGE-M3 + ChromaDB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语义索引 + </w:t>
      </w:r>
      <w:r>
        <w:rPr>
          <w:rFonts w:ascii="Microsoft YaHei" w:cs="Microsoft YaHei" w:eastAsia="Microsoft YaHei" w:hAnsi="Microsoft YaHei"/>
          <w:color w:val="555555"/>
          <w:sz w:val="20"/>
          <w:szCs w:val="20"/>
          <w:shd w:fill="E8E8E8" w:val="clear"/>
        </w:rPr>
        <w:t xml:space="preserve">BM25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稀疏索引双路召回，</w:t>
      </w:r>
      <w:r>
        <w:rPr>
          <w:rFonts w:ascii="Microsoft YaHei" w:cs="Microsoft YaHei" w:eastAsia="Microsoft YaHei" w:hAnsi="Microsoft YaHei"/>
          <w:color w:val="555555"/>
          <w:sz w:val="20"/>
          <w:szCs w:val="20"/>
          <w:shd w:fill="E8E8E8" w:val="clear"/>
        </w:rPr>
        <w:t xml:space="preserve">RRF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融合后经 </w:t>
      </w:r>
      <w:r>
        <w:rPr>
          <w:rFonts w:ascii="Microsoft YaHei" w:cs="Microsoft YaHei" w:eastAsia="Microsoft YaHei" w:hAnsi="Microsoft YaHei"/>
          <w:color w:val="555555"/>
          <w:sz w:val="20"/>
          <w:szCs w:val="20"/>
          <w:shd w:fill="E8E8E8" w:val="clear"/>
        </w:rPr>
        <w:t xml:space="preserve">BGE-Reranker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精排取 Top-3</w:t>
      </w:r>
    </w:p>
    <w:p>
      <w:pPr>
        <w:pStyle w:val="ListParagraph"/>
        <w:numPr>
          <w:ilvl w:val="0"/>
          <w:numId w:val="2"/>
        </w:numPr>
        <w:spacing w:after="60" w:before="1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Agent 工具编排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4 个</w:t>
      </w:r>
      <w:r>
        <w:rPr>
          <w:rFonts w:ascii="Microsoft YaHei" w:cs="Microsoft YaHei" w:eastAsia="Microsoft YaHei" w:hAnsi="Microsoft YaHei"/>
          <w:color w:val="555555"/>
          <w:sz w:val="20"/>
          <w:szCs w:val="20"/>
          <w:shd w:fill="E8E8E8" w:val="clear"/>
        </w:rPr>
        <w:t xml:space="preserve">原子工具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（天气/编码/路线/POI）基于高德 REST API，DeepSeek </w:t>
      </w:r>
      <w:r>
        <w:rPr>
          <w:rFonts w:ascii="Microsoft YaHei" w:cs="Microsoft YaHei" w:eastAsia="Microsoft YaHei" w:hAnsi="Microsoft YaHei"/>
          <w:color w:val="555555"/>
          <w:sz w:val="20"/>
          <w:szCs w:val="20"/>
          <w:shd w:fill="E8E8E8" w:val="clear"/>
        </w:rPr>
        <w:t xml:space="preserve">function calling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自主决策，ReAct 最多 3 轮；路线提取 </w:t>
      </w:r>
      <w:r>
        <w:rPr>
          <w:rFonts w:ascii="Microsoft YaHei" w:cs="Microsoft YaHei" w:eastAsia="Microsoft YaHei" w:hAnsi="Microsoft YaHei"/>
          <w:color w:val="555555"/>
          <w:sz w:val="20"/>
          <w:szCs w:val="20"/>
          <w:shd w:fill="E8E8E8" w:val="clear"/>
        </w:rPr>
        <w:t xml:space="preserve">polyline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坐标通过 SSE route 事件推送前端实时绘制</w:t>
      </w:r>
    </w:p>
    <w:p>
      <w:pPr>
        <w:pStyle w:val="ListParagraph"/>
        <w:numPr>
          <w:ilvl w:val="0"/>
          <w:numId w:val="2"/>
        </w:numPr>
        <w:spacing w:after="60" w:before="1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安全防线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8 种 </w:t>
      </w:r>
      <w:r>
        <w:rPr>
          <w:rFonts w:ascii="Microsoft YaHei" w:cs="Microsoft YaHei" w:eastAsia="Microsoft YaHei" w:hAnsi="Microsoft YaHei"/>
          <w:color w:val="555555"/>
          <w:sz w:val="20"/>
          <w:szCs w:val="20"/>
          <w:shd w:fill="E8E8E8" w:val="clear"/>
        </w:rPr>
        <w:t xml:space="preserve">Prompt 注入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正则检测（中英文）+ </w:t>
      </w:r>
      <w:r>
        <w:rPr>
          <w:rFonts w:ascii="Microsoft YaHei" w:cs="Microsoft YaHei" w:eastAsia="Microsoft YaHei" w:hAnsi="Microsoft YaHei"/>
          <w:color w:val="555555"/>
          <w:sz w:val="20"/>
          <w:szCs w:val="20"/>
          <w:shd w:fill="E8E8E8" w:val="clear"/>
        </w:rPr>
        <w:t xml:space="preserve">Unicode 隐写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清洗 + 输入限长 500 字；Prompt </w:t>
      </w:r>
      <w:r>
        <w:rPr>
          <w:rFonts w:ascii="Microsoft YaHei" w:cs="Microsoft YaHei" w:eastAsia="Microsoft YaHei" w:hAnsi="Microsoft YaHei"/>
          <w:color w:val="555555"/>
          <w:sz w:val="20"/>
          <w:szCs w:val="20"/>
          <w:shd w:fill="E8E8E8" w:val="clear"/>
        </w:rPr>
        <w:t xml:space="preserve">身份锁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拒绝角色切换与指令覆盖</w:t>
      </w:r>
    </w:p>
    <w:p>
      <w:pPr>
        <w:pStyle w:val="ListParagraph"/>
        <w:numPr>
          <w:ilvl w:val="0"/>
          <w:numId w:val="2"/>
        </w:numPr>
        <w:spacing w:after="60" w:before="1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旅游信息服务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构建衢州旅游</w:t>
      </w:r>
      <w:r>
        <w:rPr>
          <w:rFonts w:ascii="Microsoft YaHei" w:cs="Microsoft YaHei" w:eastAsia="Microsoft YaHei" w:hAnsi="Microsoft YaHei"/>
          <w:color w:val="555555"/>
          <w:sz w:val="20"/>
          <w:szCs w:val="20"/>
          <w:shd w:fill="E8E8E8" w:val="clear"/>
        </w:rPr>
        <w:t xml:space="preserve">知识库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（景区/美食/交通），整合高德 API 提供天气+路线+POI </w:t>
      </w:r>
      <w:r>
        <w:rPr>
          <w:rFonts w:ascii="Microsoft YaHei" w:cs="Microsoft YaHei" w:eastAsia="Microsoft YaHei" w:hAnsi="Microsoft YaHei"/>
          <w:color w:val="555555"/>
          <w:sz w:val="20"/>
          <w:szCs w:val="20"/>
          <w:shd w:fill="E8E8E8" w:val="clear"/>
        </w:rPr>
        <w:t xml:space="preserve">一站式出行服务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；地图路线自动弹出（v-show 保状态），回复附带</w:t>
      </w:r>
      <w:r>
        <w:rPr>
          <w:rFonts w:ascii="Microsoft YaHei" w:cs="Microsoft YaHei" w:eastAsia="Microsoft YaHei" w:hAnsi="Microsoft YaHei"/>
          <w:color w:val="555555"/>
          <w:sz w:val="20"/>
          <w:szCs w:val="20"/>
          <w:shd w:fill="E8E8E8" w:val="clear"/>
        </w:rPr>
        <w:t xml:space="preserve">上下文推荐追问</w:t>
      </w:r>
    </w:p>
    <w:p>
      <w:r>
        <w:br w:type="page"/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校园问答助手：从开发到上线的全链路实践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888888"/>
          <w:sz w:val="20"/>
          <w:szCs w:val="20"/>
        </w:rPr>
        <w:t xml:space="preserve">时间：2025    角色：独立开发者    线上地址：aidj.asia    同步上线微信小程序「姜助手」</w:t>
      </w:r>
    </w:p>
    <w:p>
      <w:pPr>
        <w:spacing w:after="60"/>
      </w:pPr>
      <w:r>
        <w:rPr>
          <w:rFonts w:ascii="Microsoft YaHei" w:cs="Microsoft YaHei" w:eastAsia="Microsoft YaHei" w:hAnsi="Microsoft YaHei"/>
          <w:color w:val="888888"/>
          <w:sz w:val="20"/>
          <w:szCs w:val="20"/>
        </w:rPr>
        <w:t xml:space="preserve">技术栈：FastAPI、WebSocket、Vue 3（CDN）、微信小程序、讯飞星火 MaaS API、腾讯云轻量服务器</w:t>
      </w:r>
    </w:p>
    <w:p>
      <w:pPr>
        <w:pStyle w:val="ListParagraph"/>
        <w:numPr>
          <w:ilvl w:val="0"/>
          <w:numId w:val="2"/>
        </w:numPr>
        <w:spacing w:after="60" w:before="1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实时对话链路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基于 </w:t>
      </w:r>
      <w:r>
        <w:rPr>
          <w:rFonts w:ascii="Microsoft YaHei" w:cs="Microsoft YaHei" w:eastAsia="Microsoft YaHei" w:hAnsi="Microsoft YaHei"/>
          <w:color w:val="555555"/>
          <w:sz w:val="20"/>
          <w:szCs w:val="20"/>
          <w:shd w:fill="E8E8E8" w:val="clear"/>
        </w:rPr>
        <w:t xml:space="preserve">WebSocket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双向通信对接讯飞星火大模型 API，实现流式逐 token 输出；System Prompt 注入校园知识库全文，约束 LLM 仅依据资料回答，会话历史滑动窗口保留最近 10 轮</w:t>
      </w:r>
    </w:p>
    <w:p>
      <w:pPr>
        <w:pStyle w:val="ListParagraph"/>
        <w:numPr>
          <w:ilvl w:val="0"/>
          <w:numId w:val="2"/>
        </w:numPr>
        <w:spacing w:after="60" w:before="1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产品化交付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Web 端集成</w:t>
      </w:r>
      <w:r>
        <w:rPr>
          <w:rFonts w:ascii="Microsoft YaHei" w:cs="Microsoft YaHei" w:eastAsia="Microsoft YaHei" w:hAnsi="Microsoft YaHei"/>
          <w:color w:val="555555"/>
          <w:sz w:val="20"/>
          <w:szCs w:val="20"/>
          <w:shd w:fill="E8E8E8" w:val="clear"/>
        </w:rPr>
        <w:t xml:space="preserve">历史对话管理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（新建/重命名/置顶/删除）、反馈邮件通知、Markdown 渲染、响应式适配；同步开发</w:t>
      </w:r>
      <w:r>
        <w:rPr>
          <w:rFonts w:ascii="Microsoft YaHei" w:cs="Microsoft YaHei" w:eastAsia="Microsoft YaHei" w:hAnsi="Microsoft YaHei"/>
          <w:color w:val="555555"/>
          <w:sz w:val="20"/>
          <w:szCs w:val="20"/>
          <w:shd w:fill="E8E8E8" w:val="clear"/>
        </w:rPr>
        <w:t xml:space="preserve">微信小程序「姜助手」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，复用后端 API 实现多端覆盖</w:t>
      </w:r>
    </w:p>
    <w:p>
      <w:pPr>
        <w:pStyle w:val="ListParagraph"/>
        <w:numPr>
          <w:ilvl w:val="0"/>
          <w:numId w:val="2"/>
        </w:numPr>
        <w:spacing w:after="60" w:before="1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独立部署与合规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自主完成</w:t>
      </w:r>
      <w:r>
        <w:rPr>
          <w:rFonts w:ascii="Microsoft YaHei" w:cs="Microsoft YaHei" w:eastAsia="Microsoft YaHei" w:hAnsi="Microsoft YaHei"/>
          <w:color w:val="555555"/>
          <w:sz w:val="20"/>
          <w:szCs w:val="20"/>
          <w:shd w:fill="E8E8E8" w:val="clear"/>
        </w:rPr>
        <w:t xml:space="preserve">云服务器部署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（腾讯云轻量 82.156.69.3）+ Nginx 反向代理 + </w:t>
      </w:r>
      <w:r>
        <w:rPr>
          <w:rFonts w:ascii="Microsoft YaHei" w:cs="Microsoft YaHei" w:eastAsia="Microsoft YaHei" w:hAnsi="Microsoft YaHei"/>
          <w:color w:val="555555"/>
          <w:sz w:val="20"/>
          <w:szCs w:val="20"/>
          <w:shd w:fill="E8E8E8" w:val="clear"/>
        </w:rPr>
        <w:t xml:space="preserve">SSL 证书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（TrustAsia DV RSA）+ </w:t>
      </w:r>
      <w:r>
        <w:rPr>
          <w:rFonts w:ascii="Microsoft YaHei" w:cs="Microsoft YaHei" w:eastAsia="Microsoft YaHei" w:hAnsi="Microsoft YaHei"/>
          <w:color w:val="555555"/>
          <w:sz w:val="20"/>
          <w:szCs w:val="20"/>
          <w:shd w:fill="E8E8E8" w:val="clear"/>
        </w:rPr>
        <w:t xml:space="preserve">ICP 备案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（浙ICP备2026013159号-2）+ </w:t>
      </w:r>
      <w:r>
        <w:rPr>
          <w:rFonts w:ascii="Microsoft YaHei" w:cs="Microsoft YaHei" w:eastAsia="Microsoft YaHei" w:hAnsi="Microsoft YaHei"/>
          <w:color w:val="555555"/>
          <w:sz w:val="20"/>
          <w:szCs w:val="20"/>
          <w:shd w:fill="E8E8E8" w:val="clear"/>
        </w:rPr>
        <w:t xml:space="preserve">公安联网备案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（浙公网安备33088102002673号），实现从代码到上线的完整闭环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2026-06-19T07:48:56.582Z</dcterms:created>
  <dcterms:modified xsi:type="dcterms:W3CDTF">2026-06-19T07:48:56.583Z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