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b/>
          <w:sz w:val="36"/>
        </w:rPr>
        <w:t>GUÍA DE DEFENSA INDIVIDUAL – MICRO PROYECTO TGI</w:t>
      </w:r>
    </w:p>
    <w:p>
      <w:pPr>
        <w:pStyle w:val="Heading1"/>
        <w:spacing w:after="120" w:line="259" w:lineRule="auto"/>
      </w:pPr>
      <w:r>
        <w:rPr>
          <w:sz w:val="22"/>
        </w:rPr>
        <w:t>Propósito de la defensa</w:t>
      </w:r>
    </w:p>
    <w:p>
      <w:pPr>
        <w:spacing w:after="120" w:line="259" w:lineRule="auto"/>
        <w:jc w:val="both"/>
      </w:pPr>
      <w:r>
        <w:rPr>
          <w:sz w:val="22"/>
        </w:rPr>
        <w:t>La defensa individual demuestra el dominio teórico-práctico de las herramientas utilizadas en el Micro Proyecto TGI y la capacidad de explicar las decisiones tomadas durante el desarrollo del proyecto.</w:t>
      </w:r>
    </w:p>
    <w:p>
      <w:pPr>
        <w:pStyle w:val="Heading1"/>
        <w:spacing w:after="120" w:line="259" w:lineRule="auto"/>
      </w:pPr>
      <w:r>
        <w:rPr>
          <w:sz w:val="22"/>
        </w:rPr>
        <w:t>1. Explicación del caso</w:t>
      </w:r>
    </w:p>
    <w:p>
      <w:pPr>
        <w:spacing w:after="120" w:line="259" w:lineRule="auto"/>
        <w:jc w:val="both"/>
      </w:pPr>
      <w:r>
        <w:rPr>
          <w:sz w:val="22"/>
        </w:rPr>
        <w:t>NicaTrade International es una empresa nicaragüense dedicada a la importación y exportación de productos alimenticios y de consumo. El caso analiza una operación de importación desde México hacia Nicaragua.</w:t>
      </w:r>
    </w:p>
    <w:p>
      <w:pPr>
        <w:spacing w:after="120" w:line="259" w:lineRule="auto"/>
        <w:jc w:val="both"/>
      </w:pPr>
      <w:r>
        <w:rPr>
          <w:sz w:val="22"/>
        </w:rPr>
        <w:t>El proyecto integra Word, Excel, PowerPoint, Google Drive, simulación de gestión documental y GitHub para crear, procesar, comunicar, organizar, compartir, controlar, buscar y recuperar información.</w:t>
      </w:r>
    </w:p>
    <w:p>
      <w:pPr>
        <w:pStyle w:val="Heading1"/>
        <w:spacing w:after="120" w:line="259" w:lineRule="auto"/>
      </w:pPr>
      <w:r>
        <w:rPr>
          <w:sz w:val="22"/>
        </w:rPr>
        <w:t>2. Demostración de Excel</w:t>
      </w:r>
    </w:p>
    <w:p>
      <w:pPr>
        <w:spacing w:after="120" w:line="259" w:lineRule="auto"/>
        <w:jc w:val="both"/>
      </w:pPr>
      <w:r>
        <w:rPr>
          <w:sz w:val="22"/>
        </w:rPr>
        <w:t>Se debe explicar que el importe total de cada registro se obtiene multiplicando cantidad por precio unitario. La función SI clasifica el importe como “Importe Alto” cuando supera US$1,000 y como “Importe Normal” en los demás casos.</w:t>
      </w:r>
    </w:p>
    <w:p>
      <w:pPr>
        <w:spacing w:after="120" w:line="259" w:lineRule="auto"/>
        <w:jc w:val="both"/>
      </w:pPr>
      <w:r>
        <w:rPr>
          <w:sz w:val="22"/>
        </w:rPr>
        <w:t>Resultados principales: importe total US$40,359.00; producto con mayor importe Mochilas (MEX-043) con US$1,912.50; precio promedio US$7.74; 50 productos registrados; importe de productos de México US$36,919.50.</w:t>
      </w:r>
    </w:p>
    <w:p>
      <w:pPr>
        <w:pStyle w:val="Heading1"/>
        <w:spacing w:after="120" w:line="259" w:lineRule="auto"/>
      </w:pPr>
      <w:r>
        <w:rPr>
          <w:sz w:val="22"/>
        </w:rPr>
        <w:t>3. Demostración de Word y PowerPoint</w:t>
      </w:r>
    </w:p>
    <w:p>
      <w:pPr>
        <w:spacing w:after="120" w:line="259" w:lineRule="auto"/>
        <w:jc w:val="both"/>
      </w:pPr>
      <w:r>
        <w:rPr>
          <w:sz w:val="22"/>
        </w:rPr>
        <w:t>Word contiene la descripción de la empresa, operación, productos, resultados y conclusión. PowerPoint comunica los resultados en cuatro diapositivas: portada, empresa y operación, resultados con gráfico circular y conclusiones.</w:t>
      </w:r>
    </w:p>
    <w:p>
      <w:pPr>
        <w:pStyle w:val="Heading1"/>
        <w:spacing w:after="120" w:line="259" w:lineRule="auto"/>
      </w:pPr>
      <w:r>
        <w:rPr>
          <w:sz w:val="22"/>
        </w:rPr>
        <w:t>4. Gestión documental y Google Drive</w:t>
      </w:r>
    </w:p>
    <w:p>
      <w:pPr>
        <w:spacing w:after="120" w:line="259" w:lineRule="auto"/>
        <w:jc w:val="both"/>
      </w:pPr>
      <w:r>
        <w:rPr>
          <w:sz w:val="22"/>
        </w:rPr>
        <w:t>La estructura documental utiliza Administración, Clientes, Proveedores, Reportes y Ventas. La simulación de Alfresco mediante Google Drive representa organización, gestión de documentos, recuperación, consulta de información, colaboración y control de acceso.</w:t>
      </w:r>
    </w:p>
    <w:p>
      <w:pPr>
        <w:spacing w:after="120" w:line="259" w:lineRule="auto"/>
        <w:jc w:val="both"/>
      </w:pPr>
      <w:r>
        <w:rPr>
          <w:sz w:val="22"/>
        </w:rPr>
        <w:t>Las acciones se relacionan con cargar y mover archivos, buscar documentos, consultar información, compartir archivos y configurar permisos.</w:t>
      </w:r>
    </w:p>
    <w:p>
      <w:pPr>
        <w:pStyle w:val="Heading1"/>
        <w:spacing w:after="120" w:line="259" w:lineRule="auto"/>
      </w:pPr>
      <w:r>
        <w:rPr>
          <w:sz w:val="22"/>
        </w:rPr>
        <w:t>5. GitHub</w:t>
      </w:r>
    </w:p>
    <w:p>
      <w:pPr>
        <w:spacing w:after="120" w:line="259" w:lineRule="auto"/>
        <w:jc w:val="both"/>
      </w:pPr>
      <w:r>
        <w:rPr>
          <w:sz w:val="22"/>
        </w:rPr>
        <w:t>GitHub se utiliza como repositorio digital para almacenar el proyecto y registrar cambios. El README identifica el proyecto, objetivo y herramientas utilizadas. El concepto fundamental que se demuestra es que un repositorio permite mantener archivos organizados y registrar modificaciones mediante commits.</w:t>
      </w:r>
    </w:p>
    <w:p>
      <w:pPr>
        <w:pStyle w:val="Heading1"/>
        <w:spacing w:after="120" w:line="259" w:lineRule="auto"/>
      </w:pPr>
      <w:r>
        <w:rPr>
          <w:sz w:val="22"/>
        </w:rPr>
        <w:t>6. Preguntas que puede realizar el docente</w:t>
      </w:r>
    </w:p>
    <w:p>
      <w:pPr>
        <w:spacing w:after="120" w:line="259" w:lineRule="auto"/>
        <w:jc w:val="both"/>
      </w:pPr>
      <w:r>
        <w:rPr>
          <w:sz w:val="22"/>
        </w:rPr>
        <w:t>¿Por qué se utilizó Excel? Para procesar y analizar datos cuantitativos de la importación.</w:t>
      </w:r>
    </w:p>
    <w:p>
      <w:pPr>
        <w:spacing w:after="120" w:line="259" w:lineRule="auto"/>
        <w:jc w:val="both"/>
      </w:pPr>
      <w:r>
        <w:rPr>
          <w:sz w:val="22"/>
        </w:rPr>
        <w:t>¿Qué hace la función SI? Clasifica los registros según un criterio lógico definido.</w:t>
      </w:r>
    </w:p>
    <w:p>
      <w:pPr>
        <w:spacing w:after="120" w:line="259" w:lineRule="auto"/>
        <w:jc w:val="both"/>
      </w:pPr>
      <w:r>
        <w:rPr>
          <w:sz w:val="22"/>
        </w:rPr>
        <w:t>¿Por qué es importante Google Drive? Permite organizar y compartir documentos y simular funciones básicas de gestión documental.</w:t>
      </w:r>
    </w:p>
    <w:p>
      <w:pPr>
        <w:spacing w:after="120" w:line="259" w:lineRule="auto"/>
        <w:jc w:val="both"/>
      </w:pPr>
      <w:r>
        <w:rPr>
          <w:sz w:val="22"/>
        </w:rPr>
        <w:t>¿Qué ventaja ofrece Alfresco frente a carpetas locales? Una plataforma especializada puede centralizar documentos, controlar accesos, facilitar búsqueda y recuperación y manejar mejor la gestión documental.</w:t>
      </w:r>
    </w:p>
    <w:p>
      <w:pPr>
        <w:spacing w:after="120" w:line="259" w:lineRule="auto"/>
        <w:jc w:val="both"/>
      </w:pPr>
      <w:r>
        <w:rPr>
          <w:sz w:val="22"/>
        </w:rPr>
        <w:t>¿Qué aporta GitHub? Un repositorio digital que permite almacenar el proyecto y registrar cambios.</w:t>
      </w:r>
    </w:p>
    <w:p>
      <w:pPr>
        <w:spacing w:after="120" w:line="259" w:lineRule="auto"/>
        <w:jc w:val="both"/>
      </w:pPr>
      <w:r>
        <w:rPr>
          <w:sz w:val="22"/>
        </w:rPr>
        <w:t>¿Cómo se relacionan todas las herramientas? Word crea información, Excel procesa datos, PowerPoint comunica resultados, Drive organiza y permite colaborar, la simulación de Alfresco representa gestión documental y GitHub funciona como repositorio y registro de cambios.</w:t>
      </w:r>
    </w:p>
    <w:p>
      <w:pPr>
        <w:pStyle w:val="Heading1"/>
        <w:spacing w:after="120" w:line="259" w:lineRule="auto"/>
      </w:pPr>
      <w:r>
        <w:rPr>
          <w:sz w:val="22"/>
        </w:rPr>
        <w:t>Información complementaria</w:t>
      </w:r>
    </w:p>
    <w:p>
      <w:pPr>
        <w:spacing w:after="120" w:line="259" w:lineRule="auto"/>
        <w:jc w:val="both"/>
      </w:pPr>
      <w:r>
        <w:rPr>
          <w:sz w:val="22"/>
        </w:rPr>
        <w:t>La información de este documento forma parte del sistema de gestión digital de NicaTrade International y se relaciona con la operación de importación México–Nicaragua. Su organización permite que los integrantes del equipo consulten los datos de manera clara y mantengan una referencia común durante el desarrollo de las actividades comerciales.</w:t>
      </w:r>
    </w:p>
    <w:p>
      <w:pPr>
        <w:spacing w:after="120" w:line="259" w:lineRule="auto"/>
        <w:jc w:val="both"/>
      </w:pPr>
      <w:r>
        <w:rPr>
          <w:sz w:val="22"/>
        </w:rPr>
        <w:t>La gestión adecuada de información contribuye a mejorar la eficiencia administrativa. Cuando los documentos están correctamente identificados y organizados, es más sencillo localizar antecedentes, comprobar datos, preparar reportes y comunicar resultados. Esto también facilita la continuidad del trabajo cuando diferentes personas participan en una misma operación.</w:t>
      </w:r>
    </w:p>
    <w:p>
      <w:pPr>
        <w:spacing w:after="120" w:line="259" w:lineRule="auto"/>
        <w:jc w:val="both"/>
      </w:pPr>
      <w:r>
        <w:rPr>
          <w:sz w:val="22"/>
        </w:rPr>
        <w:t>El uso de herramientas digitales permite combinar información numérica y documental. Excel proporciona cálculos y resultados, Word permite desarrollar documentos formales, PowerPoint facilita la comunicación visual y la gestión documental permite conservar los archivos relacionados. La integración de estas herramientas ayuda a convertir datos dispersos en información útil para la empresa.</w:t>
      </w:r>
    </w:p>
    <w:p>
      <w:pPr>
        <w:spacing w:after="120" w:line="259" w:lineRule="auto"/>
        <w:jc w:val="both"/>
      </w:pPr>
      <w:r>
        <w:rPr>
          <w:sz w:val="22"/>
        </w:rPr>
        <w:t>En el contexto de una operación internacional, la información debe mantenerse coherente desde el momento en que se registra hasta que se presenta a la administración. La consistencia de nombres, fechas, cantidades, precios y documentos facilita la revisión y disminuye la posibilidad de utilizar información equivocada.</w:t>
      </w:r>
    </w:p>
    <w:p>
      <w:pPr>
        <w:spacing w:after="120" w:line="259" w:lineRule="auto"/>
        <w:jc w:val="both"/>
      </w:pPr>
      <w:r>
        <w:rPr>
          <w:sz w:val="22"/>
        </w:rPr>
        <w:t>Por último, mantener una documentación organizada fortalece la capacidad de la empresa para responder a consultas internas, preparar nuevos análisis y dar seguimiento a sus relaciones comerciales. La información registrada durante una operación puede convertirse en una referencia para futuras compras y decisiones administrativas.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