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3JN Travel OS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The travel operating system for the global diaspora</w:t>
      </w:r>
    </w:p>
    <w:p>
      <w:pPr>
        <w:pBdr>
          <w:bottom w:val="single" w:color="B08D57" w:sz="6"/>
        </w:pBdr>
        <w:spacing w:after="120" w:before="80"/>
      </w:pPr>
      <w:r>
        <w:t xml:space="preserve"/>
      </w:r>
    </w:p>
    <w:p>
      <w:pPr>
        <w:spacing w:after="200"/>
        <w:jc w:val="right"/>
      </w:pPr>
      <w:r>
        <w:rPr>
          <w:b/>
          <w:bCs/>
          <w:color w:val="B08D57"/>
          <w:sz w:val="24"/>
          <w:szCs w:val="24"/>
        </w:rPr>
        <w:t xml:space="preserve">Flight API Partner Application</w:t>
      </w:r>
      <w:r>
        <w:rPr>
          <w:color w:val="666666"/>
        </w:rPr>
        <w:t xml:space="preserve">		Date: </w:t>
      </w:r>
      <w:r>
        <w:rPr>
          <w:b/>
          <w:bCs/>
          <w:color w:val="B00020"/>
        </w:rPr>
        <w:t xml:space="preserve">[FILL: date]</w:t>
      </w:r>
    </w:p>
    <w:p>
      <w:pPr>
        <w:spacing w:after="120" w:line="276"/>
      </w:pPr>
      <w:r>
        <w:rPr>
          <w:b/>
          <w:bCs/>
        </w:rPr>
        <w:t xml:space="preserve">To: </w:t>
      </w:r>
      <w:r>
        <w:t xml:space="preserve">Travelfusion Partner / Sales Team</w:t>
      </w:r>
    </w:p>
    <w:p>
      <w:pPr>
        <w:spacing w:after="120" w:line="276"/>
      </w:pPr>
      <w:r>
        <w:rPr>
          <w:b/>
          <w:bCs/>
        </w:rPr>
        <w:t xml:space="preserve">Re: </w:t>
      </w:r>
      <w:r>
        <w:t xml:space="preserve">Application for the Travelfusion Flight API — low-cost-carrier content (Ryanair, easyJet, Jet2, Wizz Air, Vueling), UK point of sale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1. Who we are</w:t>
      </w:r>
    </w:p>
    <w:p>
      <w:pPr>
        <w:spacing w:after="120" w:line="276"/>
      </w:pPr>
      <w:r>
        <w:t xml:space="preserve">3JN Travel OS is a UK-based online travel platform serving the African and global diaspora. We build transparent flight + hotel packages with interest-free instalments, a visa-reservation service, and eSIM connectivity. We currently ticket flights and hotels live through Duffel, take card payments through Stripe (live), and are integrating Hotelbeds for hotel content.</w:t>
      </w:r>
    </w:p>
    <w:p>
      <w:pPr>
        <w:spacing w:after="120" w:line="276"/>
      </w:pPr>
      <w:r>
        <w:t xml:space="preserve">We are applying for the Travelfusion Flight API to add </w:t>
      </w:r>
      <w:r>
        <w:rPr>
          <w:b/>
          <w:bCs/>
        </w:rPr>
        <w:t xml:space="preserve">bookable low-cost-carrier content</w:t>
      </w:r>
      <w:r>
        <w:t xml:space="preserve"> so we can offer competitive European short-haul fares and carriers our current NDC channel does not sell (Ryanair, Jet2).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2. What we are requesting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Flight API (XML / Universal API) access on a UK point of sale, currency GBP.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Carrier content enabled: Ryanair, easyJet, Jet2, Wizz Air, Vueling (and your wider LCC set).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Test credentials to begin certification, and the commercial terms / any prefunding requirement.</w:t>
      </w:r>
    </w:p>
    <w:p>
      <w:pPr>
        <w:spacing w:after="120" w:line="276"/>
      </w:pPr>
      <w:r>
        <w:rPr>
          <w:b/>
          <w:bCs/>
          <w:color w:val="1F3A5F"/>
        </w:rPr>
        <w:t xml:space="preserve">Note: </w:t>
      </w:r>
      <w:r>
        <w:t xml:space="preserve">We understand Travelfusion is also an accredited route into Ryanair’s Approved-OTA programme, and we are happy to complete any Ryanair-specific accreditation in parallel.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3. Company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Trading name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3JN Travel OS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Registered company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[FILL: registered company name]</w:t>
            </w:r>
          </w:p>
        </w:tc>
      </w:tr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Company number / country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[FILL: company number]</w:t>
            </w:r>
            <w:r>
              <w:t xml:space="preserve"> · United Kingdom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Website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lrem3xnllffcf79fcltxh">
              <w:r>
                <w:rPr>
                  <w:rStyle w:val="Hyperlink"/>
                  <w:color w:val="0563C1"/>
                  <w:u w:val="single"/>
                </w:rPr>
                <w:t xml:space="preserve">https://3jntravel.com</w:t>
              </w:r>
            </w:hyperlink>
          </w:p>
        </w:tc>
      </w:tr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API host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https://api.3jntravel.com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Primary contact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[FILL: name]</w:t>
            </w:r>
            <w:r>
              <w:t xml:space="preserve"> · </w:t>
            </w:r>
            <w:r>
              <w:rPr>
                <w:b/>
                <w:bCs/>
                <w:color w:val="B00020"/>
              </w:rPr>
              <w:t xml:space="preserve">[FILL: phone]</w:t>
            </w:r>
            <w:r>
              <w:t xml:space="preserve"> · jnbankwa@gmail.com</w:t>
            </w:r>
          </w:p>
        </w:tc>
      </w:tr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Live trading since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[FILL: launch date]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</w:rPr>
        <w:t xml:space="preserve">4. Our business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 are the merchant of record: the traveller pays 3JN via Stripe, and we pay the fare through your API (agency-pay or traveller card pass-through — whichever you support per carrier).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Transparent pricing: a small, openly-shown service fee on flights; no hidden mark-ups.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Instalments: eligible fares can be paid monthly, funded by 3JN — the airline is always paid in full at booking.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We never store card PANs — all card handling is through Stripe (PCI-DSS).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5. Expected volumes</w:t>
      </w:r>
    </w:p>
    <w:p>
      <w:pPr>
        <w:spacing w:after="120" w:line="276"/>
      </w:pPr>
      <w:r>
        <w:t xml:space="preserve">First six months (honest ramp estimate): </w:t>
      </w:r>
      <w:r>
        <w:rPr>
          <w:b/>
          <w:bCs/>
          <w:color w:val="B00020"/>
        </w:rPr>
        <w:t xml:space="preserve">[FILL: e.g. 50–200 segments/month, ramping]</w:t>
      </w:r>
      <w:r>
        <w:t xml:space="preserve">. Primary routes: UK ⇄ Western Europe (Paris, Barcelona, Rome, Milan, Brussels) and UK ⇄ Africa connections. We will share real figures and grow volume as certification completes.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6. Technical readiness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Node.js backend already consuming live NDC (Duffel) — we can consume your XML/SOAP Universal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Adapter already written against your documented flow (StartRouteSearch → poll → GetRouteSearchResults → GetDetails re-price → StartBooking), fail-closed until certified.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 w:val="false"/>
          <w:bCs w:val="false"/>
        </w:rPr>
        <w:t xml:space="preserve">We can begin certification as soon as a test account is issued and typically complete integration quickly.</w:t>
      </w:r>
    </w:p>
    <w:p>
      <w:pPr>
        <w:pStyle w:val="Heading1"/>
        <w:spacing w:after="140" w:before="320"/>
      </w:pPr>
      <w:r>
        <w:rPr>
          <w:b/>
          <w:bCs/>
          <w:color w:val="1F3A5F"/>
        </w:rPr>
        <w:t xml:space="preserve">7. Questions for Travelfusion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Commercial terms and any deposit / prefunding requirement?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 Ryanair and easyJet content available on our UK point of sale?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Certification steps and test credentials to begin integration?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Payment model per carrier (agency pay vs. traveller card pass-through)?</w:t>
      </w:r>
    </w:p>
    <w:p>
      <w:pPr>
        <w:pBdr>
          <w:bottom w:val="single" w:color="B08D57" w:sz="6"/>
        </w:pBdr>
        <w:spacing w:after="120" w:before="80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We are ready to start certification as soon as you can enable a test account. Thank you for considering our application.</w:t>
      </w:r>
    </w:p>
    <w:p>
      <w:pPr>
        <w:spacing w:after="120" w:line="276"/>
      </w:pPr>
      <w:r>
        <w:t xml:space="preserve">Kind regards,</w:t>
      </w:r>
    </w:p>
    <w:p>
      <w:pPr>
        <w:spacing w:after="20" w:before="200"/>
      </w:pPr>
      <w:r>
        <w:rPr>
          <w:b/>
          <w:bCs/>
          <w:color w:val="B00020"/>
        </w:rPr>
        <w:t xml:space="preserve">[FILL: name]</w:t>
      </w:r>
    </w:p>
    <w:p>
      <w:pPr>
        <w:spacing w:after="120" w:line="276"/>
      </w:pPr>
      <w:r>
        <w:rPr>
          <w:b/>
          <w:bCs/>
          <w:color w:val="1F3A5F"/>
        </w:rPr>
        <w:t xml:space="preserve">3JN Travel OS</w:t>
      </w:r>
      <w:r>
        <w:t xml:space="preserve">  ·  </w:t>
      </w:r>
      <w:r>
        <w:rPr>
          <w:b/>
          <w:bCs/>
          <w:color w:val="B00020"/>
        </w:rPr>
        <w:t xml:space="preserve">[FILL: phone]</w:t>
      </w:r>
      <w:r>
        <w:t xml:space="preserve">  ·  jnbankwa@gmail.com</w:t>
      </w:r>
    </w:p>
    <w:p>
      <w:pPr>
        <w:pBdr>
          <w:top w:val="single" w:color="B08D57" w:sz="6"/>
        </w:pBdr>
        <w:spacing w:before="3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A5F"/>
        </w:rPr>
        <w:t xml:space="preserve">Appendix — documents to have ready</w:t>
      </w:r>
    </w:p>
    <w:p>
      <w:pPr>
        <w:spacing w:after="120" w:line="276"/>
      </w:pPr>
      <w:r>
        <w:t xml:space="preserve">Travelfusion will credit-check and verify trading. Prepare these before the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Company registration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[FILL]</w:t>
            </w:r>
            <w:r>
              <w:t xml:space="preserve"> — UK Ltd expected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Proof of trading / website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✔ 3jntravel.com is live</w:t>
            </w:r>
          </w:p>
        </w:tc>
      </w:tr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Expected volumes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[FILL]</w:t>
            </w:r>
            <w:r>
              <w:t xml:space="preserve"> — be honest; they credit-check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Payment / prefunding capacity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[FILL]</w:t>
            </w:r>
            <w:r>
              <w:t xml:space="preserve"> — some LCC content needs a deposit float</w:t>
            </w:r>
          </w:p>
        </w:tc>
      </w:tr>
      <w:tr>
        <w:tc>
          <w:tcPr>
            <w:tcW w:type="dxa" w:w="300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Technical contact</w:t>
            </w:r>
          </w:p>
        </w:tc>
        <w:tc>
          <w:tcPr>
            <w:tcW w:type="dxa" w:w="6360"/>
            <w:shd w:fill="F2EE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B00020"/>
              </w:rPr>
              <w:t xml:space="preserve">[FILL]</w:t>
            </w:r>
            <w:r>
              <w:t xml:space="preserve"> — for certification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</w:rPr>
              <w:t xml:space="preserve">Card handling (PCI)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✔ via Stripe — no PANs stored</w:t>
            </w:r>
          </w:p>
        </w:tc>
      </w:tr>
    </w:tbl>
    <w:p>
      <w:pPr>
        <w:spacing w:before="200"/>
      </w:pPr>
      <w:r>
        <w:rPr>
          <w:b/>
          <w:bCs/>
          <w:color w:val="1F3A5F"/>
        </w:rPr>
        <w:t xml:space="preserve">Where to apply: </w:t>
      </w:r>
      <w:hyperlink w:history="1" r:id="rId1f19mf3gud2x2jwnk24su">
        <w:r>
          <w:rPr>
            <w:rStyle w:val="Hyperlink"/>
            <w:color w:val="0563C1"/>
            <w:u w:val="single"/>
          </w:rPr>
          <w:t xml:space="preserve">travelfusion.com</w:t>
        </w:r>
      </w:hyperlink>
      <w:r>
        <w:t xml:space="preserve"> (Contact / Partner enquiry) — ask for the Flight API with LCC content on UK point of sale. In parallel, Ryanair Approved-OTA: </w:t>
      </w:r>
      <w:hyperlink w:history="1" r:id="rIdeeduw8p-zxfprwqyaodjp">
        <w:r>
          <w:rPr>
            <w:rStyle w:val="Hyperlink"/>
            <w:color w:val="0563C1"/>
            <w:u w:val="single"/>
          </w:rPr>
          <w:t xml:space="preserve">ryanair.com/…/approved-ota</w:t>
        </w:r>
      </w:hyperlink>
      <w:r>
        <w:t xml:space="preserve">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Red text marks fields to complete before sending — do not send placeholders to the supplier.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B08D5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rem3xnllffcf79fcltxh" Type="http://schemas.openxmlformats.org/officeDocument/2006/relationships/hyperlink" Target="https://3jntravel.com" TargetMode="External"/><Relationship Id="rId1f19mf3gud2x2jwnk24su" Type="http://schemas.openxmlformats.org/officeDocument/2006/relationships/hyperlink" Target="https://www.travelfusion.com" TargetMode="External"/><Relationship Id="rIdeeduw8p-zxfprwqyaodjp" Type="http://schemas.openxmlformats.org/officeDocument/2006/relationships/hyperlink" Target="https://www.ryanair.com/gb/en/corporate/approved-ot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Travelfusion Partner Application — 3JN Travel OS</dc:title>
  <dc:creator>3JN Travel OS</dc:creator>
  <dc:description>Flight API partner application for low-cost-carrier content</dc:description>
  <cp:lastModifiedBy>Un-named</cp:lastModifiedBy>
  <cp:revision>1</cp:revision>
  <dcterms:created xsi:type="dcterms:W3CDTF">2026-09-01T19:06:26.622Z</dcterms:created>
  <dcterms:modified xsi:type="dcterms:W3CDTF">2026-09-01T19:06:26.622Z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