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7C3AED"/>
          <w:sz w:val="64"/>
          <w:szCs w:val="64"/>
        </w:rPr>
        <w:t xml:space="preserve">JOSHRIX STUDIO</w:t>
      </w:r>
    </w:p>
    <w:p>
      <w:pPr>
        <w:spacing w:after="480"/>
        <w:jc w:val="center"/>
      </w:pPr>
      <w:r>
        <w:rPr>
          <w:i/>
          <w:iCs/>
          <w:color w:val="0891B2"/>
          <w:sz w:val="30"/>
          <w:szCs w:val="30"/>
        </w:rPr>
        <w:t xml:space="preserve">Create Worlds. Build Games. Own the Future.</w:t>
      </w:r>
    </w:p>
    <w:p>
      <w:pPr>
        <w:spacing w:after="120"/>
        <w:jc w:val="center"/>
      </w:pPr>
      <w:r>
        <w:rPr>
          <w:color w:val="555566"/>
          <w:sz w:val="24"/>
          <w:szCs w:val="24"/>
        </w:rPr>
        <w:t xml:space="preserve">The AI game-creation platform where anyone — in any language — describes a game in a sentence, watches an agent fleet build it into a certified, sellable product, and owns every pixel of the result: the source code, the IP, the audience, and the income.</w:t>
      </w:r>
    </w:p>
    <w:p>
      <w:pPr>
        <w:spacing w:before="3600"/>
        <w:jc w:val="center"/>
      </w:pPr>
      <w:r>
        <w:rPr>
          <w:color w:val="555566"/>
          <w:sz w:val="20"/>
          <w:szCs w:val="20"/>
        </w:rPr>
        <w:t xml:space="preserve">Sales &amp; Feature Guide · for organic campaigns and marketwaros.com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The Pitch in Thirty Seconds</w:t>
      </w:r>
    </w:p>
    <w:p>
      <w:pPr>
        <w:spacing w:after="120"/>
      </w:pPr>
      <w:r>
        <w:rPr>
          <w:color w:val="555566"/>
        </w:rPr>
        <w:t xml:space="preserve">Fortnite players spend £50 on skins and own nothing. Roblox creators keep barely a quarter of what they earn and can never leave with their game. JOSHRIX flips the entire model: you create in minutes instead of months, you keep 75–95% of every sale, your name goes on a registered IP certificate, and your game travels anywhere as a simple web link — no downloads, no gatekeepers. We don’t compete with the giants on graphics budgets. We win on the four things they structurally cannot offer: authorship, income, identity, and ten-second access.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CREATE — From One Sentence to a Finished Game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OnePrompt Forge™</w:t>
      </w:r>
    </w:p>
    <w:p>
      <w:pPr>
        <w:spacing w:after="100"/>
      </w:pPr>
      <w:r>
        <w:rPr>
          <w:color w:val="555566"/>
        </w:rPr>
        <w:t xml:space="preserve">Type what you imagine — “a penalty shoot-out in African stadiums with weekly leagues” — and the forge takes over. Within minutes you have a commercial blueprint; within a session, a playable game. No coding, no art skills, no game engine to learn. The idea is the only qualification.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Seven-Agent Production Fleet</w:t>
      </w:r>
    </w:p>
    <w:p>
      <w:pPr>
        <w:spacing w:after="100"/>
      </w:pPr>
      <w:r>
        <w:rPr>
          <w:color w:val="555566"/>
        </w:rPr>
        <w:t xml:space="preserve">A coordinated team of AI specialists — Idea, Strategy, Code, Assets, Economy, QA and Deployment — builds your game in parallel, exactly like a professional studio, with you approving each gate. You watch every agent work live, line by line. It’s not a black box; it’s your studio.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Create in Any Language</w:t>
      </w:r>
    </w:p>
    <w:p>
      <w:pPr>
        <w:spacing w:after="100"/>
      </w:pPr>
      <w:r>
        <w:rPr>
          <w:color w:val="555566"/>
        </w:rPr>
        <w:t xml:space="preserve">Describe your game in English, Kiswahili, Yorùbá, Hausa, Arabic, Hindi, Portuguese, Chinese — any language. The fleet designs, writes, and even voices the in-game commentary in that language, then localises for the world when you’re ready. The giants translate their hits downward; JOSHRIX creates natives upward.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Commercial Blueprint</w:t>
      </w:r>
    </w:p>
    <w:p>
      <w:pPr>
        <w:spacing w:after="100"/>
      </w:pPr>
      <w:r>
        <w:rPr>
          <w:color w:val="555566"/>
        </w:rPr>
        <w:t xml:space="preserve">Before a single asset is generated, the Idea Agent delivers a full commercial blueprint: core loop, audience, monetisation model, rights screening, stand-out hooks, a Commercial Score out of 100 and a precise cost estimate. You approve knowing exactly what you’ll get and what it costs — surprises are a design flaw here.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Economical Refine Passes</w:t>
      </w:r>
    </w:p>
    <w:p>
      <w:pPr>
        <w:spacing w:after="100"/>
      </w:pPr>
      <w:r>
        <w:rPr>
          <w:color w:val="555566"/>
        </w:rPr>
        <w:t xml:space="preserve">Not happy after playtesting? Send it back. Refining a blueprint costs a fraction of the original, and the re-forge rebuilds only what changed — around 10–15% of the first run. You iterate like a studio, never pay like a restart.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Private Playtest Sandbox</w:t>
      </w:r>
    </w:p>
    <w:p>
      <w:pPr>
        <w:spacing w:after="100"/>
      </w:pPr>
      <w:r>
        <w:rPr>
          <w:color w:val="555566"/>
        </w:rPr>
        <w:t xml:space="preserve">Every game gets a private, unlimited playtest stage before anything goes public — visible only to you, free of charge, with a checklist to verify controls, difficulty and rewards. Nothing ships until you’ve played it and said so.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Games That Feel Alive</w:t>
      </w:r>
    </w:p>
    <w:p>
      <w:pPr>
        <w:spacing w:after="100"/>
      </w:pPr>
      <w:r>
        <w:rPr>
          <w:color w:val="555566"/>
        </w:rPr>
        <w:t xml:space="preserve">Every JOSHRIX game ships with rising difficulty levels, crowd atmosphere, sound effects and a talking commentator — in the creator’s language. Silent, static games don’t pass certification. Yours roars.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Ultra-Realistic 3D Engine</w:t>
      </w:r>
    </w:p>
    <w:p>
      <w:pPr>
        <w:spacing w:after="100"/>
      </w:pPr>
      <w:r>
        <w:rPr>
          <w:color w:val="555566"/>
        </w:rPr>
        <w:t xml:space="preserve">The Web 3D engine profile delivers real-time 3D in the browser — true perspective camera, physically-based lighting, dynamic shadows, cinematic tone mapping — running on any phone with no install. High scores earn the “Ultra” badge buyers can trust.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OWN — Your Name on the Title Deed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Registered IP Certificate</w:t>
      </w:r>
    </w:p>
    <w:p>
      <w:pPr>
        <w:spacing w:after="100"/>
      </w:pPr>
      <w:r>
        <w:rPr>
          <w:color w:val="555566"/>
        </w:rPr>
        <w:t xml:space="preserve">Every published game receives an IP certificate registered to you — verifiable proof that this world is yours. Play platforms give you an account; JOSHRIX gives you property.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Full Source Ownership &amp; the No-Ceiling Promise</w:t>
      </w:r>
    </w:p>
    <w:p>
      <w:pPr>
        <w:spacing w:after="100"/>
      </w:pPr>
      <w:r>
        <w:rPr>
          <w:color w:val="555566"/>
        </w:rPr>
        <w:t xml:space="preserve">You own the source code and every asset — and if you ever outgrow the platform, you can export a complete working project and take it anywhere. Ownership with an exit is the only ownership that means anything. No other AI platform dares offer it.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Clean Rights, Provable</w:t>
      </w:r>
    </w:p>
    <w:p>
      <w:pPr>
        <w:spacing w:after="100"/>
      </w:pPr>
      <w:r>
        <w:rPr>
          <w:color w:val="555566"/>
        </w:rPr>
        <w:t xml:space="preserve">Rights screening runs from the first prompt: no real club names, no borrowed brands, no licensed marks. Every asset carries its provenance. When a school or a brand asks “is this safe to buy?”, the answer is documentation, not a promise.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SELL — A Marketplace Where Free Can’t Compete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Certified Marketplace</w:t>
      </w:r>
    </w:p>
    <w:p>
      <w:pPr>
        <w:spacing w:after="100"/>
      </w:pPr>
      <w:r>
        <w:rPr>
          <w:color w:val="555566"/>
        </w:rPr>
        <w:t xml:space="preserve">Every listing passes a seven-score QA gate — including a public Fun Score measured by AutoPlay Lab bots that actually play the game. Buyers browse a catalogue where quality is verified, not promised. One number kills the “AI games are slop” objection forever.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Why Buyers Pay When Free Exists</w:t>
      </w:r>
    </w:p>
    <w:p>
      <w:pPr>
        <w:spacing w:after="100"/>
      </w:pPr>
      <w:r>
        <w:rPr>
          <w:color w:val="555566"/>
        </w:rPr>
        <w:t xml:space="preserve">A JOSHRIX purchase isn’t a game to play — it’s an asset to own: full source, commercial and white-label resale rights, clean IP, a wired revenue economy. A café chain, an influencer or a school buys it for £5–£500 instead of paying an agency £30,000 and waiting six months.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Remix Economy — Being Copied Pays You</w:t>
      </w:r>
    </w:p>
    <w:p>
      <w:pPr>
        <w:spacing w:after="100"/>
      </w:pPr>
      <w:r>
        <w:rPr>
          <w:color w:val="555566"/>
        </w:rPr>
        <w:t xml:space="preserve">Any game can be forked by licence, and the lineage is registered automatically: ancestors earn a royalty on every descendant’s revenue, forever. On every other platform, being copied is theft. On JOSHRIX, it’s passive income.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White-Label for Business</w:t>
      </w:r>
    </w:p>
    <w:p>
      <w:pPr>
        <w:spacing w:after="100"/>
      </w:pPr>
      <w:r>
        <w:rPr>
          <w:color w:val="555566"/>
        </w:rPr>
        <w:t xml:space="preserve">Brands, agencies and franchises deploy branded games with lead capture, campaign analytics and full commercial licensing — the fastest branded-game pipeline on the market, at a hundredth of agency cost.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DISTRIBUTE — One Link, Every Screen on Earth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Instant Play Link</w:t>
      </w:r>
    </w:p>
    <w:p>
      <w:pPr>
        <w:spacing w:after="100"/>
      </w:pPr>
      <w:r>
        <w:rPr>
          <w:color w:val="555566"/>
        </w:rPr>
        <w:t xml:space="preserve">Every game is a web link that opens instantly — no download, no account, no 90GB install. It travels through WhatsApp, TikTok bios, Discord and QR codes, and competes with a message, not with a console. Ten seconds from tap to playing.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iOS &amp; Android Without the Paperwork</w:t>
      </w:r>
    </w:p>
    <w:p>
      <w:pPr>
        <w:spacing w:after="100"/>
      </w:pPr>
      <w:r>
        <w:rPr>
          <w:color w:val="555566"/>
        </w:rPr>
        <w:t xml:space="preserve">Publish to the App Store and Google Play through the JOSHRIX publisher account — no developer fees, no store accounts, we submit for you. Prefer your own name on the listing? Export the signed build files instead. Both paths, one click each.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Installable Web App (PWA)</w:t>
      </w:r>
    </w:p>
    <w:p>
      <w:pPr>
        <w:spacing w:after="100"/>
      </w:pPr>
      <w:r>
        <w:rPr>
          <w:color w:val="555566"/>
        </w:rPr>
        <w:t xml:space="preserve">Players add your game to their home screen straight from the browser — full-screen, offline-capable, no store review. The reach of an app without the tax of an app store.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Embed SDK</w:t>
      </w:r>
    </w:p>
    <w:p>
      <w:pPr>
        <w:spacing w:after="100"/>
      </w:pPr>
      <w:r>
        <w:rPr>
          <w:color w:val="555566"/>
        </w:rPr>
        <w:t xml:space="preserve">One script tag puts your game on any website — a blog, a fan page, a school portal — framed, branded, and carrying a “Forge your own” chip that turns every player into a potential creator. Every embed is free distribution.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EARN — Money Flows Toward the Creator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One Wallet, Everything In It</w:t>
      </w:r>
    </w:p>
    <w:p>
      <w:pPr>
        <w:spacing w:after="100"/>
      </w:pPr>
      <w:r>
        <w:rPr>
          <w:color w:val="555566"/>
        </w:rPr>
        <w:t xml:space="preserve">Sales, licence fees, in-game revenue, remix royalties and referral earnings all land in a single wallet with a transparent ledger — every penny traceable, every split shown before you sell.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Payouts That Respect You</w:t>
      </w:r>
    </w:p>
    <w:p>
      <w:pPr>
        <w:spacing w:after="100"/>
      </w:pPr>
      <w:r>
        <w:rPr>
          <w:color w:val="555566"/>
        </w:rPr>
        <w:t xml:space="preserve">Withdraw from £10 by free weekly bank transfer, same-day instant transfer, BitriPay, or mobile money — because a global creator platform pays out the way its creators actually bank. Fees are stated up front, always.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ACU Economy — Transparent Creation Credits</w:t>
      </w:r>
    </w:p>
    <w:p>
      <w:pPr>
        <w:spacing w:after="100"/>
      </w:pPr>
      <w:r>
        <w:rPr>
          <w:color w:val="555566"/>
        </w:rPr>
        <w:t xml:space="preserve">Creation runs on Artificial Creation Units at a fixed, published rate (100 ACUs = £1). Every action shows its cost before you approve it; hit zero and everything pauses safely — never a surprise bill, never a negative balance.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Keep 75–95% of Every Sale</w:t>
      </w:r>
    </w:p>
    <w:p>
      <w:pPr>
        <w:spacing w:after="100"/>
      </w:pPr>
      <w:r>
        <w:rPr>
          <w:color w:val="555566"/>
        </w:rPr>
        <w:t xml:space="preserve">Commission falls as you grow: 25% on Creator, 20% on Creator Pro, down to 5–10% at Enterprise. Compare that with roughly 75% lost on the biggest UGC platform in the world — and our number is printed on your receipt.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GROW — Built-In Audience Engines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Influencer Partner Programme</w:t>
      </w:r>
    </w:p>
    <w:p>
      <w:pPr>
        <w:spacing w:after="100"/>
      </w:pPr>
      <w:r>
        <w:rPr>
          <w:color w:val="555566"/>
        </w:rPr>
        <w:t xml:space="preserve">Bring your audience and own the upside: 5% of every referred subscriber’s first year, rising to 7.5% and 10% as your referrals grow — plus a share of platform commission on your community’s sales at the top tiers. Paid into the same wallet, withdrawn on the same rails.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Referrals That Feel Like Gifts</w:t>
      </w:r>
    </w:p>
    <w:p>
      <w:pPr>
        <w:spacing w:after="100"/>
      </w:pPr>
      <w:r>
        <w:rPr>
          <w:color w:val="555566"/>
        </w:rPr>
        <w:t xml:space="preserve">Everyone who joins through your link starts with +100 bonus creation credits. You’re not asking friends to sign up — you’re handing them a head start.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Forge-Your-Own Loop</w:t>
      </w:r>
    </w:p>
    <w:p>
      <w:pPr>
        <w:spacing w:after="100"/>
      </w:pPr>
      <w:r>
        <w:rPr>
          <w:color w:val="555566"/>
        </w:rPr>
        <w:t xml:space="preserve">Every hosted and embedded game carries a one-tap path from playing to creating. Your players become creators; their players become creators. Growth is a property of the product, not a marketing budget.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TRUST — The Boring Superpowers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The Certification Gate</w:t>
      </w:r>
    </w:p>
    <w:p>
      <w:pPr>
        <w:spacing w:after="100"/>
      </w:pPr>
      <w:r>
        <w:rPr>
          <w:color w:val="555566"/>
        </w:rPr>
        <w:t xml:space="preserve">Functional, performance, security, accessibility, content safety, commercial readiness and fun — seven scores, and no game lists below the bar. The gate is the brand: a marketplace where everything works.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Safety by Design</w:t>
      </w:r>
    </w:p>
    <w:p>
      <w:pPr>
        <w:spacing w:after="100"/>
      </w:pPr>
      <w:r>
        <w:rPr>
          <w:color w:val="555566"/>
        </w:rPr>
        <w:t xml:space="preserve">Age ratings on every title, no paid random rewards for minors, cultural and content screening built into generation itself — not bolted on after complaints.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Fair-Price Engineering</w:t>
      </w:r>
    </w:p>
    <w:p>
      <w:pPr>
        <w:spacing w:after="100"/>
      </w:pPr>
      <w:r>
        <w:rPr>
          <w:color w:val="555566"/>
        </w:rPr>
        <w:t xml:space="preserve">An always-on economics engine checks the true cost of every action daily and enforces published price floors — so pricing stays honest, sustainable and stable instead of quietly creeping.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Who This Is For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Creators &amp; Side-Hustlers</w:t>
      </w:r>
    </w:p>
    <w:p>
      <w:pPr>
        <w:spacing w:after="100"/>
      </w:pPr>
      <w:r>
        <w:rPr>
          <w:color w:val="555566"/>
        </w:rPr>
        <w:t xml:space="preserve">Your first game tonight, your first sale this week, your name on the IP. The fastest path from idea to income in gaming.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Influencers &amp; Community Leaders</w:t>
      </w:r>
    </w:p>
    <w:p>
      <w:pPr>
        <w:spacing w:after="100"/>
      </w:pPr>
      <w:r>
        <w:rPr>
          <w:color w:val="555566"/>
        </w:rPr>
        <w:t xml:space="preserve">Drop a game to your fanbase like a piece of content, earn from every player it converts, and take partner commission on everyone who follows you in.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Brands, Agencies &amp; Small Businesses</w:t>
      </w:r>
    </w:p>
    <w:p>
      <w:pPr>
        <w:spacing w:after="100"/>
      </w:pPr>
      <w:r>
        <w:rPr>
          <w:color w:val="555566"/>
        </w:rPr>
        <w:t xml:space="preserve">A branded, licensed, analytics-wired game in days for the price of a print ad — with clean IP a legal team can approve.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Schools &amp; Educators</w:t>
      </w:r>
    </w:p>
    <w:p>
      <w:pPr>
        <w:spacing w:after="100"/>
      </w:pPr>
      <w:r>
        <w:rPr>
          <w:color w:val="555566"/>
        </w:rPr>
        <w:t xml:space="preserve">Learning games in the classroom’s own language, safe by certification, deployed by web link with nothing to install.</w:t>
      </w:r>
    </w:p>
    <w:p>
      <w:pPr>
        <w:pStyle w:val="Heading2"/>
        <w:spacing w:after="60" w:before="220"/>
      </w:pPr>
      <w:r>
        <w:rPr>
          <w:b/>
          <w:bCs/>
          <w:color w:val="1A1A2E"/>
        </w:rPr>
        <w:t xml:space="preserve">Buyers &amp; Entrepreneurs</w:t>
      </w:r>
    </w:p>
    <w:p>
      <w:pPr>
        <w:spacing w:after="100"/>
      </w:pPr>
      <w:r>
        <w:rPr>
          <w:color w:val="555566"/>
        </w:rPr>
        <w:t xml:space="preserve">Acquire finished, certified, revenue-ready games with full rights — a marketplace of businesses, not just entertainment.</w:t>
      </w:r>
    </w:p>
    <w:p>
      <w:pPr>
        <w:pStyle w:val="Heading1"/>
        <w:spacing w:after="160" w:before="360"/>
      </w:pPr>
      <w:r>
        <w:rPr>
          <w:b/>
          <w:bCs/>
          <w:color w:val="7C3AED"/>
        </w:rPr>
        <w:t xml:space="preserve">Pricing at a Glance</w:t>
      </w:r>
    </w:p>
    <w:p>
      <w:pPr>
        <w:spacing w:after="120"/>
      </w:pPr>
      <w:r>
        <w:rPr>
          <w:color w:val="555566"/>
        </w:rPr>
        <w:t xml:space="preserve">Every subscription returns exactly 20% of its price as creation credits. Pay annually, save 15%. One-shot packages (from £49) cover single builds without a subscription.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Monthly</w:t>
            </w:r>
          </w:p>
        </w:tc>
        <w:tc>
          <w:tcPr>
            <w:tcW w:type="dxa" w:w="260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Creation credits (ACUs)</w:t>
            </w:r>
          </w:p>
        </w:tc>
        <w:tc>
          <w:tcPr>
            <w:tcW w:type="dxa" w:w="296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You keep per sale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Explorer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100 to start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Play &amp; preview tier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£19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380 / month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Creator Pro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£49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980 / month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Studio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£149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2,980 / month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£399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7,980 / month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from £1,200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24,000+ / month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90–95% (negotiated)</w:t>
            </w:r>
          </w:p>
        </w:tc>
      </w:tr>
    </w:tbl>
    <w:p>
      <w:pPr>
        <w:spacing w:after="80" w:before="240"/>
      </w:pPr>
      <w:r>
        <w:rPr>
          <w:b/>
          <w:bCs/>
          <w:color w:val="7C3AED"/>
          <w:sz w:val="24"/>
          <w:szCs w:val="24"/>
        </w:rPr>
        <w:t xml:space="preserve">Founding Operators — limited pre-launch offer</w:t>
      </w:r>
    </w:p>
    <w:p>
      <w:pPr>
        <w:spacing w:after="120"/>
      </w:pPr>
      <w:r>
        <w:rPr>
          <w:color w:val="555566"/>
        </w:rPr>
        <w:t xml:space="preserve">Back the forge before the doors open: price locked for 12 months, bonus credits on day one, your name in the Founders Registry. Fully refundable until access activates.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Founder Pass</w:t>
            </w:r>
          </w:p>
        </w:tc>
        <w:tc>
          <w:tcPr>
            <w:tcW w:type="dxa" w:w="160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One-time</w:t>
            </w:r>
          </w:p>
        </w:tc>
        <w:tc>
          <w:tcPr>
            <w:tcW w:type="dxa" w:w="5360"/>
            <w:shd w:fill="F3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What founders get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Founder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£19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First Creator month + 500 bonus ACUs, Founders Registry, 12-month price lock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Founder Pro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£49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First Creator Pro month + 1,500 bonus ACUs, priority forge queue at launch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First Studio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£149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66"/>
                <w:sz w:val="20"/>
                <w:szCs w:val="20"/>
              </w:rPr>
              <w:t xml:space="preserve">First Studio month + 5,000 bonus ACUs, launch-week white-glove onboarding</w:t>
            </w:r>
          </w:p>
        </w:tc>
      </w:tr>
    </w:tbl>
    <w:p>
      <w:pPr>
        <w:spacing w:after="120" w:before="480"/>
        <w:jc w:val="center"/>
      </w:pPr>
      <w:r>
        <w:rPr>
          <w:b/>
          <w:bCs/>
          <w:color w:val="7C3AED"/>
          <w:sz w:val="28"/>
          <w:szCs w:val="28"/>
        </w:rPr>
        <w:t xml:space="preserve">Create Worlds. Build Games. Own the Future.</w:t>
      </w:r>
    </w:p>
    <w:p>
      <w:pPr>
        <w:spacing w:after="120"/>
        <w:jc w:val="center"/>
      </w:pPr>
      <w:r>
        <w:rPr>
          <w:color w:val="555566"/>
        </w:rPr>
        <w:t xml:space="preserve">joshrix.com · Forge Studio demo · Penalty King playable now in 2D and 3D · Partner enquiries and campaign placements via marketwaros.com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2026-07-28T15:49:33.152Z</dcterms:created>
  <dcterms:modified xsi:type="dcterms:W3CDTF">2026-07-28T15:49:33.152Z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