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WORKING BRIEF</w:t>
      </w:r>
    </w:p>
    <w:p>
      <w:pPr>
        <w:spacing w:after="0" w:before="0"/>
      </w:pPr>
      <w:r>
        <w:rPr>
          <w:rFonts w:ascii="Arial" w:cs="Arial" w:eastAsia="Arial" w:hAnsi="Arial"/>
          <w:b/>
          <w:bCs/>
          <w:color w:val="14181D"/>
          <w:sz w:val="44"/>
          <w:szCs w:val="44"/>
        </w:rPr>
        <w:t xml:space="preserve">FACEBOOK CAROUSEL: FIVE IMAGE PROMPTS AND ONE COPY PROMPT</w:t>
      </w:r>
    </w:p>
    <w:p>
      <w:pPr>
        <w:spacing w:after="420" w:before="60"/>
      </w:pPr>
      <w:r>
        <w:rPr>
          <w:rFonts w:ascii="Arial" w:cs="Arial" w:eastAsia="Arial" w:hAnsi="Arial"/>
          <w:color w:val="5B6672"/>
          <w:sz w:val="26"/>
          <w:szCs w:val="26"/>
        </w:rPr>
        <w:t xml:space="preserve">internal working document — not for issue to a client or a buyer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Facebook carousel: five image prompts and one copy prompt</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Source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business/marketing/facebook-carousel-prompts.md</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12 October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Status</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 from the markdown source. Edit the source and re-run; do not edit this file.</w:t>
            </w:r>
          </w:p>
        </w:tc>
      </w:tr>
    </w:tbl>
    <w:p>
      <w:pPr>
        <w:spacing w:after="300" w:before="90" w:line="280"/>
      </w:pPr>
      <w:r>
        <w:rPr>
          <w:rFonts w:ascii="Arial" w:cs="Arial" w:eastAsia="Arial" w:hAnsi="Arial"/>
          <w:color w:val="14181D"/>
          <w:sz w:val="20"/>
          <w:szCs w:val="20"/>
        </w:rPr>
        <w:t xml:space="preserve"/>
      </w:r>
    </w:p>
    <w:p>
      <w:r>
        <w:br w:type="page"/>
      </w:r>
    </w:p>
    <w:p>
      <w:pPr>
        <w:spacing w:after="90" w:before="90" w:line="280"/>
      </w:pPr>
      <w:r>
        <w:rPr>
          <w:rFonts w:ascii="Arial" w:cs="Arial" w:eastAsia="Arial" w:hAnsi="Arial"/>
          <w:b/>
          <w:bCs/>
          <w:color w:val="14181D"/>
          <w:sz w:val="20"/>
          <w:szCs w:val="20"/>
        </w:rPr>
        <w:t xml:space="preserve">Which campaign this is.</w:t>
      </w:r>
      <w:r>
        <w:rPr>
          <w:rFonts w:ascii="Arial" w:cs="Arial" w:eastAsia="Arial" w:hAnsi="Arial"/>
          <w:color w:val="14181D"/>
          <w:sz w:val="20"/>
          <w:szCs w:val="20"/>
        </w:rPr>
        <w:t xml:space="preserve"> The Site Systems Diagnostic, to the client side. Not subcontractor recruitment — the register post went out organically on 12 October and paying to recruit suppliers while there are no packages to give them would cost money and strain the honesty the post was built on. If a subcontractor carousel is wanted later it is a different set and a different promise.</w:t>
      </w:r>
    </w:p>
    <w:p>
      <w:pPr>
        <w:spacing w:after="90" w:before="90" w:line="280"/>
      </w:pPr>
      <w:r>
        <w:rPr>
          <w:rFonts w:ascii="Arial" w:cs="Arial" w:eastAsia="Arial" w:hAnsi="Arial"/>
          <w:b/>
          <w:bCs/>
          <w:color w:val="14181D"/>
          <w:sz w:val="20"/>
          <w:szCs w:val="20"/>
        </w:rPr>
        <w:t xml:space="preserve">Format.</w:t>
      </w:r>
      <w:r>
        <w:rPr>
          <w:rFonts w:ascii="Arial" w:cs="Arial" w:eastAsia="Arial" w:hAnsi="Arial"/>
          <w:color w:val="14181D"/>
          <w:sz w:val="20"/>
          <w:szCs w:val="20"/>
        </w:rPr>
        <w:t xml:space="preserve"> A carousel card is </w:t>
      </w:r>
      <w:r>
        <w:rPr>
          <w:rFonts w:ascii="Arial" w:cs="Arial" w:eastAsia="Arial" w:hAnsi="Arial"/>
          <w:b/>
          <w:bCs/>
          <w:color w:val="14181D"/>
          <w:sz w:val="20"/>
          <w:szCs w:val="20"/>
        </w:rPr>
        <w:t xml:space="preserve">square: 1080 × 1080</w:t>
      </w:r>
      <w:r>
        <w:rPr>
          <w:rFonts w:ascii="Arial" w:cs="Arial" w:eastAsia="Arial" w:hAnsi="Arial"/>
          <w:color w:val="14181D"/>
          <w:sz w:val="20"/>
          <w:szCs w:val="20"/>
        </w:rPr>
        <w:t xml:space="preserve">, not the 4:5 used for a single feed image. Generate every image without text and set the headline in Canva or Meta's editor — image models mangle type, and a mangled word on card one loses the other four.</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sequence, and why it is this order</w:t>
      </w:r>
    </w:p>
    <w:p>
      <w:pPr>
        <w:spacing w:after="90" w:before="90" w:line="280"/>
      </w:pPr>
      <w:r>
        <w:rPr>
          <w:rFonts w:ascii="Arial" w:cs="Arial" w:eastAsia="Arial" w:hAnsi="Arial"/>
          <w:color w:val="14181D"/>
          <w:sz w:val="20"/>
          <w:szCs w:val="20"/>
        </w:rPr>
        <w:t xml:space="preserve">A carousel is swiped, so each card has to earn the next. Five cards tell one story: </w:t>
      </w:r>
      <w:r>
        <w:rPr>
          <w:rFonts w:ascii="Arial" w:cs="Arial" w:eastAsia="Arial" w:hAnsi="Arial"/>
          <w:b/>
          <w:bCs/>
          <w:color w:val="14181D"/>
          <w:sz w:val="20"/>
          <w:szCs w:val="20"/>
        </w:rPr>
        <w:t xml:space="preserve">a number nobody checked, and the three places it comes back.</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922"/>
        <w:gridCol w:w="4451"/>
        <w:gridCol w:w="2927"/>
      </w:tblGrid>
      <w:tr>
        <w:trPr>
          <w:tblHeader/>
        </w:trPr>
        <w:tc>
          <w:tcPr>
            <w:tcW w:type="dxa" w:w="922"/>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Card</w:t>
            </w:r>
          </w:p>
        </w:tc>
        <w:tc>
          <w:tcPr>
            <w:tcW w:type="dxa" w:w="4451"/>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Moment</w:t>
            </w:r>
          </w:p>
        </w:tc>
        <w:tc>
          <w:tcPr>
            <w:tcW w:type="dxa" w:w="2927"/>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Overlay</w:t>
            </w:r>
          </w:p>
        </w:tc>
      </w:tr>
      <w:tr>
        <w:tc>
          <w:tcPr>
            <w:tcW w:type="dxa" w:w="922"/>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1</w:t>
            </w:r>
          </w:p>
        </w:tc>
        <w:tc>
          <w:tcPr>
            <w:tcW w:type="dxa" w:w="4451"/>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empty field, before anything</w:t>
            </w:r>
          </w:p>
        </w:tc>
        <w:tc>
          <w:tcPr>
            <w:tcW w:type="dxa" w:w="2927"/>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Before the fence, a number.</w:t>
            </w:r>
          </w:p>
        </w:tc>
      </w:tr>
      <w:tr>
        <w:tc>
          <w:tcPr>
            <w:tcW w:type="dxa" w:w="922"/>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2</w:t>
            </w:r>
          </w:p>
        </w:tc>
        <w:tc>
          <w:tcPr>
            <w:tcW w:type="dxa" w:w="4451"/>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Mobilisation, welfare not ready</w:t>
            </w:r>
          </w:p>
        </w:tc>
        <w:tc>
          <w:tcPr>
            <w:tcW w:type="dxa" w:w="2927"/>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Week one. Nobody can start.</w:t>
            </w:r>
          </w:p>
        </w:tc>
      </w:tr>
      <w:tr>
        <w:tc>
          <w:tcPr>
            <w:tcW w:type="dxa" w:w="922"/>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3</w:t>
            </w:r>
          </w:p>
        </w:tc>
        <w:tc>
          <w:tcPr>
            <w:tcW w:type="dxa" w:w="4451"/>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Daily operation, the running cost</w:t>
            </w:r>
          </w:p>
        </w:tc>
        <w:tc>
          <w:tcPr>
            <w:tcW w:type="dxa" w:w="2927"/>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Every day. Nobody counts it.</w:t>
            </w:r>
          </w:p>
        </w:tc>
      </w:tr>
      <w:tr>
        <w:tc>
          <w:tcPr>
            <w:tcW w:type="dxa" w:w="922"/>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4</w:t>
            </w:r>
          </w:p>
        </w:tc>
        <w:tc>
          <w:tcPr>
            <w:tcW w:type="dxa" w:w="4451"/>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Demobilisation, the land unreinstated</w:t>
            </w:r>
          </w:p>
        </w:tc>
        <w:tc>
          <w:tcPr>
            <w:tcW w:type="dxa" w:w="2927"/>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Then you give it back.</w:t>
            </w:r>
          </w:p>
        </w:tc>
      </w:tr>
      <w:tr>
        <w:tc>
          <w:tcPr>
            <w:tcW w:type="dxa" w:w="922"/>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5</w:t>
            </w:r>
          </w:p>
        </w:tc>
        <w:tc>
          <w:tcPr>
            <w:tcW w:type="dxa" w:w="4451"/>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report on the desk</w:t>
            </w:r>
          </w:p>
        </w:tc>
        <w:tc>
          <w:tcPr>
            <w:tcW w:type="dxa" w:w="2927"/>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Or you work it out first.</w:t>
            </w:r>
          </w:p>
        </w:tc>
      </w:tr>
    </w:tbl>
    <w:p>
      <w:pPr>
        <w:spacing w:after="90" w:before="90" w:line="280"/>
      </w:pPr>
      <w:r>
        <w:rPr>
          <w:rFonts w:ascii="Arial" w:cs="Arial" w:eastAsia="Arial" w:hAnsi="Arial"/>
          <w:color w:val="14181D"/>
          <w:sz w:val="20"/>
          <w:szCs w:val="20"/>
        </w:rPr>
        <w:t xml:space="preserve">Card 5 is the only one that resolves. The first four build the debt, which is why card 5 lands — and why it is the only one carrying a call to action.</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house look — put this in EVERY prompt</w:t>
      </w:r>
    </w:p>
    <w:p>
      <w:pPr>
        <w:spacing w:after="90" w:before="90" w:line="280"/>
      </w:pPr>
      <w:r>
        <w:rPr>
          <w:rFonts w:ascii="Arial" w:cs="Arial" w:eastAsia="Arial" w:hAnsi="Arial"/>
          <w:color w:val="14181D"/>
          <w:sz w:val="20"/>
          <w:szCs w:val="20"/>
        </w:rPr>
        <w:t xml:space="preserve">Five images that look like five stock photographs are not a carousel, they are a folder. The shared treatment is what makes the set read as one piece of thinking:</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Shot on a 35mm lens, eye level, available light only, overcast northern European daylight. Muted desaturated palette of wet brown, grey-green, concrete grey and weathered steel, with a single warm accent where one exists. Documentary realism, slight grain, no gloss. Square 1:1 composition with the subject slightly off centre and clear sky or flat ground at the top for a text overlay.</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Negative, every card: no branding anywhere in the scene — no logos, company names, lettering, livery, numberplates or signage on cabins, fencing, vehicles, hoardings, hard hats, hi-vis or any other object; all such surfaces blank; no legible text or numbers of any kind; no identifiable real location; text of any kind, no identifiable real location, no HDR, no lens flare, no sunset glow, no stock-photo cleanliness, no smiling, no illustration, no 3D render, no watermark.</w:t>
      </w:r>
    </w:p>
    <w:p>
      <w:pPr>
        <w:pStyle w:val="Heading1"/>
        <w:keepNext/>
        <w:pBdr>
          <w:bottom w:val="single" w:color="9C7A3C" w:sz="8" w:space="6"/>
        </w:pBdr>
        <w:spacing w:after="150" w:before="380"/>
      </w:pPr>
      <w:r>
        <w:rPr>
          <w:rFonts w:ascii="Arial" w:cs="Arial" w:eastAsia="Arial" w:hAnsi="Arial"/>
          <w:b/>
          <w:bCs/>
          <w:color w:val="14181D"/>
          <w:sz w:val="26"/>
          <w:szCs w:val="26"/>
        </w:rPr>
        <w:t xml:space="preserve">Card 1 — Before the fence</w:t>
      </w:r>
    </w:p>
    <w:p>
      <w:pPr>
        <w:spacing w:after="90" w:before="90" w:line="280"/>
      </w:pPr>
      <w:r>
        <w:rPr>
          <w:rFonts w:ascii="Arial" w:cs="Arial" w:eastAsia="Arial" w:hAnsi="Arial"/>
          <w:b/>
          <w:bCs/>
          <w:color w:val="14181D"/>
          <w:sz w:val="20"/>
          <w:szCs w:val="20"/>
        </w:rPr>
        <w:t xml:space="preserve">The moment the number is set, and the only one where it can still be got right.</w:t>
      </w:r>
      <w:r>
        <w:rPr>
          <w:rFonts w:ascii="Arial" w:cs="Arial" w:eastAsia="Arial" w:hAnsi="Arial"/>
          <w:color w:val="14181D"/>
          <w:sz w:val="20"/>
          <w:szCs w:val="20"/>
        </w:rPr>
        <w:t xml:space="preserve"> An empty field with nothing on it is a strange, arresting image in a construction ad, which is exactly why it stops a thumb.</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Documentary photograph, square 1:1. An empty flat agricultural field on a grey morning, recently topped, with a single opened five-bar gate at the field edge and fresh wide vehicle tracks pressed into the grass leading in and stopping. Nothing else: no plant, no fencing, no people, no buildings. A line of pylons small on the far horizon. Wet ground, standing water in the tracks reflecting a flat white sky. Hedgerow along one edge.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[house look] [negative, every card]</w:t>
      </w:r>
    </w:p>
    <w:p>
      <w:pPr>
        <w:spacing w:after="90" w:before="90" w:line="280"/>
      </w:pPr>
      <w:r>
        <w:rPr>
          <w:rFonts w:ascii="Arial" w:cs="Arial" w:eastAsia="Arial" w:hAnsi="Arial"/>
          <w:b/>
          <w:bCs/>
          <w:color w:val="14181D"/>
          <w:sz w:val="20"/>
          <w:szCs w:val="20"/>
        </w:rPr>
        <w:t xml:space="preserve">Overlay:</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Before the fence, a number.</w:t>
      </w:r>
    </w:p>
    <w:p>
      <w:pPr>
        <w:pStyle w:val="Heading1"/>
        <w:keepNext/>
        <w:pBdr>
          <w:bottom w:val="single" w:color="9C7A3C" w:sz="8" w:space="6"/>
        </w:pBdr>
        <w:spacing w:after="150" w:before="380"/>
      </w:pPr>
      <w:r>
        <w:rPr>
          <w:rFonts w:ascii="Arial" w:cs="Arial" w:eastAsia="Arial" w:hAnsi="Arial"/>
          <w:b/>
          <w:bCs/>
          <w:color w:val="14181D"/>
          <w:sz w:val="26"/>
          <w:szCs w:val="26"/>
        </w:rPr>
        <w:t xml:space="preserve">Card 2 — Week one</w:t>
      </w:r>
    </w:p>
    <w:p>
      <w:pPr>
        <w:spacing w:after="90" w:before="90" w:line="280"/>
      </w:pPr>
      <w:r>
        <w:rPr>
          <w:rFonts w:ascii="Arial" w:cs="Arial" w:eastAsia="Arial" w:hAnsi="Arial"/>
          <w:b/>
          <w:bCs/>
          <w:color w:val="14181D"/>
          <w:sz w:val="20"/>
          <w:szCs w:val="20"/>
        </w:rPr>
        <w:t xml:space="preserve">The consequence of guessing, made human.</w:t>
      </w:r>
      <w:r>
        <w:rPr>
          <w:rFonts w:ascii="Arial" w:cs="Arial" w:eastAsia="Arial" w:hAnsi="Arial"/>
          <w:color w:val="14181D"/>
          <w:sz w:val="20"/>
          <w:szCs w:val="20"/>
        </w:rPr>
        <w:t xml:space="preserve"> The one image in the set with people in it, which is why it sits second: the sequence goes from absence to consequence.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Documentary photograph, square 1:1. Early morning in winter, light rain. Six to eight construction workers in orange hi-vis and hard hats standing in a loose line outside a closed portable welfare cabin with dark, unlit windows. Breath visible. Hoods up, hands in pockets, one checking a phone, nobody talking. Wet gravel, puddles, a temporary generator and cable runs to one side. Shot from slightly behind the group so no face is the subject. Cold blue-grey light with the hi-vis orange as the only warm note.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[house look] [negative, every card]</w:t>
      </w:r>
    </w:p>
    <w:p>
      <w:pPr>
        <w:spacing w:after="90" w:before="90" w:line="280"/>
      </w:pPr>
      <w:r>
        <w:rPr>
          <w:rFonts w:ascii="Arial" w:cs="Arial" w:eastAsia="Arial" w:hAnsi="Arial"/>
          <w:b/>
          <w:bCs/>
          <w:color w:val="14181D"/>
          <w:sz w:val="20"/>
          <w:szCs w:val="20"/>
        </w:rPr>
        <w:t xml:space="preserve">Overlay:</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Week one. Nobody can start.</w:t>
      </w:r>
    </w:p>
    <w:p>
      <w:pPr>
        <w:pStyle w:val="Heading1"/>
        <w:keepNext/>
        <w:pBdr>
          <w:bottom w:val="single" w:color="9C7A3C" w:sz="8" w:space="6"/>
        </w:pBdr>
        <w:spacing w:after="150" w:before="380"/>
      </w:pPr>
      <w:r>
        <w:rPr>
          <w:rFonts w:ascii="Arial" w:cs="Arial" w:eastAsia="Arial" w:hAnsi="Arial"/>
          <w:b/>
          <w:bCs/>
          <w:color w:val="14181D"/>
          <w:sz w:val="26"/>
          <w:szCs w:val="26"/>
        </w:rPr>
        <w:t xml:space="preserve">Card 3 — Every day after that</w:t>
      </w:r>
    </w:p>
    <w:p>
      <w:pPr>
        <w:spacing w:after="90" w:before="90" w:line="280"/>
      </w:pPr>
      <w:r>
        <w:rPr>
          <w:rFonts w:ascii="Arial" w:cs="Arial" w:eastAsia="Arial" w:hAnsi="Arial"/>
          <w:b/>
          <w:bCs/>
          <w:color w:val="14181D"/>
          <w:sz w:val="20"/>
          <w:szCs w:val="20"/>
        </w:rPr>
        <w:t xml:space="preserve">The invisible cost.</w:t>
      </w:r>
      <w:r>
        <w:rPr>
          <w:rFonts w:ascii="Arial" w:cs="Arial" w:eastAsia="Arial" w:hAnsi="Arial"/>
          <w:color w:val="14181D"/>
          <w:sz w:val="20"/>
          <w:szCs w:val="20"/>
        </w:rPr>
        <w:t xml:space="preserve"> Not a disaster — a Tuesday. The running cost of an establishment is the one nobody photographs because nothing is happening, which is precisely the point.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Documentary photograph, square 1:1, elevated and looking down. An ordinary working site compound in the middle of an afternoon: two rows of portable cabins, a parked minibus and a line of vans, a full skip, stacked pallets, a generator compound behind a mesh fence, puddled hardstanding and tyre-marked gravel. One figure walking between cabins, small in frame and not the subject. Flat overcast light, no drama, nothing happening. Quietly expensive.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[house look] [negative, every card]</w:t>
      </w:r>
    </w:p>
    <w:p>
      <w:pPr>
        <w:spacing w:after="90" w:before="90" w:line="280"/>
      </w:pPr>
      <w:r>
        <w:rPr>
          <w:rFonts w:ascii="Arial" w:cs="Arial" w:eastAsia="Arial" w:hAnsi="Arial"/>
          <w:b/>
          <w:bCs/>
          <w:color w:val="14181D"/>
          <w:sz w:val="20"/>
          <w:szCs w:val="20"/>
        </w:rPr>
        <w:t xml:space="preserve">Overlay:</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Every day. Nobody counts it.</w:t>
      </w:r>
    </w:p>
    <w:p>
      <w:pPr>
        <w:pStyle w:val="Heading1"/>
        <w:keepNext/>
        <w:pBdr>
          <w:bottom w:val="single" w:color="9C7A3C" w:sz="8" w:space="6"/>
        </w:pBdr>
        <w:spacing w:after="150" w:before="380"/>
      </w:pPr>
      <w:r>
        <w:rPr>
          <w:rFonts w:ascii="Arial" w:cs="Arial" w:eastAsia="Arial" w:hAnsi="Arial"/>
          <w:b/>
          <w:bCs/>
          <w:color w:val="14181D"/>
          <w:sz w:val="26"/>
          <w:szCs w:val="26"/>
        </w:rPr>
        <w:t xml:space="preserve">Card 4 — Then you give it back</w:t>
      </w:r>
    </w:p>
    <w:p>
      <w:pPr>
        <w:spacing w:after="90" w:before="90" w:line="280"/>
      </w:pPr>
      <w:r>
        <w:rPr>
          <w:rFonts w:ascii="Arial" w:cs="Arial" w:eastAsia="Arial" w:hAnsi="Arial"/>
          <w:b/>
          <w:bCs/>
          <w:color w:val="14181D"/>
          <w:sz w:val="20"/>
          <w:szCs w:val="20"/>
        </w:rPr>
        <w:t xml:space="preserve">The strongest single image in the set, and the stage most often left unpriced.</w:t>
      </w:r>
      <w:r>
        <w:rPr>
          <w:rFonts w:ascii="Arial" w:cs="Arial" w:eastAsia="Arial" w:hAnsi="Arial"/>
          <w:color w:val="14181D"/>
          <w:sz w:val="20"/>
          <w:szCs w:val="20"/>
        </w:rPr>
        <w:t xml:space="preserve"> Card 1 and card 4 are deliberately the same kind of shot — an empty field — so the viewer feels the loop close.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Documentary photograph, square 1:1, late dusk, overcast. A stripped compound footprint on farmland: a rectangular scar of gravel and hardcore on the grass, bare concrete pads where cabins stood, deep rutted tracks filled with rainwater, a stack of leaning fence panels, one abandoned cabin with its door open and dark inside. No people, no machinery. The same hedgerow and the same distant pylons as the first image. Unresolved, slightly accusing.</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[house look] [negative, every card]</w:t>
      </w:r>
    </w:p>
    <w:p>
      <w:pPr>
        <w:spacing w:after="90" w:before="90" w:line="280"/>
      </w:pPr>
      <w:r>
        <w:rPr>
          <w:rFonts w:ascii="Arial" w:cs="Arial" w:eastAsia="Arial" w:hAnsi="Arial"/>
          <w:b/>
          <w:bCs/>
          <w:color w:val="14181D"/>
          <w:sz w:val="20"/>
          <w:szCs w:val="20"/>
        </w:rPr>
        <w:t xml:space="preserve">Overlay:</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Then you give it back.</w:t>
      </w:r>
    </w:p>
    <w:p>
      <w:pPr>
        <w:pStyle w:val="Heading1"/>
        <w:keepNext/>
        <w:pBdr>
          <w:bottom w:val="single" w:color="9C7A3C" w:sz="8" w:space="6"/>
        </w:pBdr>
        <w:spacing w:after="150" w:before="380"/>
      </w:pPr>
      <w:r>
        <w:rPr>
          <w:rFonts w:ascii="Arial" w:cs="Arial" w:eastAsia="Arial" w:hAnsi="Arial"/>
          <w:b/>
          <w:bCs/>
          <w:color w:val="14181D"/>
          <w:sz w:val="26"/>
          <w:szCs w:val="26"/>
        </w:rPr>
        <w:t xml:space="preserve">Card 5 — Or you work it out first</w:t>
      </w:r>
    </w:p>
    <w:p>
      <w:pPr>
        <w:spacing w:after="90" w:before="90" w:line="280"/>
      </w:pPr>
      <w:r>
        <w:rPr>
          <w:rFonts w:ascii="Arial" w:cs="Arial" w:eastAsia="Arial" w:hAnsi="Arial"/>
          <w:b/>
          <w:bCs/>
          <w:color w:val="14181D"/>
          <w:sz w:val="20"/>
          <w:szCs w:val="20"/>
        </w:rPr>
        <w:t xml:space="preserve">The only card that resolves, and the only one with a call to action.</w:t>
      </w:r>
      <w:r>
        <w:rPr>
          <w:rFonts w:ascii="Arial" w:cs="Arial" w:eastAsia="Arial" w:hAnsi="Arial"/>
          <w:color w:val="14181D"/>
          <w:sz w:val="20"/>
          <w:szCs w:val="20"/>
        </w:rPr>
        <w:t xml:space="preserve"> It is also the one honest piece of proof available: the deliverable exists.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Overhead flat-lay photograph, square 1:1, on a dark walnut desk with warm directional window light from the upper left. An open printed technical report lying flat, showing a dense ruled pricing schedule of many narrow rows, with one line ringed in pencil. Around it: a scuffed white hard hat upside down at the frame edge, a mechanical pencil, reading glasses, a half-drunk black coffee with a cold ring on the saucer, the corner of a closed laptop. All figures and all text soft and out of resolution, so nothing can be read. Warm neutral palette of walnut, cream paper and graphite — the only warm card in the set, deliberately.</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Negative: no branding anywhere in the scene — no logos, company names, lettering, livery, numberplates or signage on any object; all such surfaces blank; no legible numbers, no legible text, no people, no hands, no clutter, no watermark, no illustration, no 3D render.</w:t>
      </w:r>
    </w:p>
    <w:p>
      <w:pPr>
        <w:spacing w:after="90" w:before="90" w:line="280"/>
      </w:pPr>
      <w:r>
        <w:rPr>
          <w:rFonts w:ascii="Arial" w:cs="Arial" w:eastAsia="Arial" w:hAnsi="Arial"/>
          <w:b/>
          <w:bCs/>
          <w:color w:val="14181D"/>
          <w:sz w:val="20"/>
          <w:szCs w:val="20"/>
        </w:rPr>
        <w:t xml:space="preserve">Overlay:</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Or you work it out first.</w:t>
      </w:r>
    </w:p>
    <w:p>
      <w:pPr>
        <w:pStyle w:val="Heading1"/>
        <w:keepNext/>
        <w:pBdr>
          <w:bottom w:val="single" w:color="9C7A3C" w:sz="8" w:space="6"/>
        </w:pBdr>
        <w:spacing w:after="150" w:before="380"/>
      </w:pPr>
      <w:r>
        <w:rPr>
          <w:rFonts w:ascii="Arial" w:cs="Arial" w:eastAsia="Arial" w:hAnsi="Arial"/>
          <w:b/>
          <w:bCs/>
          <w:color w:val="14181D"/>
          <w:sz w:val="26"/>
          <w:szCs w:val="26"/>
        </w:rPr>
        <w:t xml:space="preserve">"No logos" means inside the photograph. Brand the ad.</w:t>
      </w:r>
    </w:p>
    <w:p>
      <w:pPr>
        <w:spacing w:after="90" w:before="90" w:line="280"/>
      </w:pPr>
      <w:r>
        <w:rPr>
          <w:rFonts w:ascii="Arial" w:cs="Arial" w:eastAsia="Arial" w:hAnsi="Arial"/>
          <w:color w:val="14181D"/>
          <w:sz w:val="20"/>
          <w:szCs w:val="20"/>
        </w:rPr>
        <w:t xml:space="preserve">The negative prompt bans logos </w:t>
      </w:r>
      <w:r>
        <w:rPr>
          <w:rFonts w:ascii="Arial" w:cs="Arial" w:eastAsia="Arial" w:hAnsi="Arial"/>
          <w:b/>
          <w:bCs/>
          <w:color w:val="14181D"/>
          <w:sz w:val="20"/>
          <w:szCs w:val="20"/>
        </w:rPr>
        <w:t xml:space="preserve">in the scene the model generates</w:t>
      </w:r>
      <w:r>
        <w:rPr>
          <w:rFonts w:ascii="Arial" w:cs="Arial" w:eastAsia="Arial" w:hAnsi="Arial"/>
          <w:color w:val="14181D"/>
          <w:sz w:val="20"/>
          <w:szCs w:val="20"/>
        </w:rPr>
        <w:t xml:space="preserve"> — on a cabin, a fence panel, a van door, a hoarding. It does not ban branding the finished ad, and the ad should be branded.</w:t>
      </w:r>
    </w:p>
    <w:p>
      <w:pPr>
        <w:spacing w:after="90" w:before="90" w:line="280"/>
      </w:pPr>
      <w:r>
        <w:rPr>
          <w:rFonts w:ascii="Arial" w:cs="Arial" w:eastAsia="Arial" w:hAnsi="Arial"/>
          <w:b/>
          <w:bCs/>
          <w:color w:val="14181D"/>
          <w:sz w:val="20"/>
          <w:szCs w:val="20"/>
        </w:rPr>
        <w:t xml:space="preserve">Three reasons for the ban, and the first is the one that matters.</w:t>
      </w:r>
    </w:p>
    <w:p>
      <w:pPr>
        <w:spacing w:after="90" w:before="90" w:line="280"/>
      </w:pPr>
      <w:r>
        <w:rPr>
          <w:rFonts w:ascii="Arial" w:cs="Arial" w:eastAsia="Arial" w:hAnsi="Arial"/>
          <w:b/>
          <w:bCs/>
          <w:color w:val="14181D"/>
          <w:sz w:val="20"/>
          <w:szCs w:val="20"/>
        </w:rPr>
        <w:t xml:space="preserve">An AI image is not a photograph of our work.</w:t>
      </w:r>
      <w:r>
        <w:rPr>
          <w:rFonts w:ascii="Arial" w:cs="Arial" w:eastAsia="Arial" w:hAnsi="Arial"/>
          <w:color w:val="14181D"/>
          <w:sz w:val="20"/>
          <w:szCs w:val="20"/>
        </w:rPr>
        <w:t xml:space="preserve"> A logo on a cabin in a generated compound says </w:t>
      </w:r>
      <w:r>
        <w:rPr>
          <w:rFonts w:ascii="Arial" w:cs="Arial" w:eastAsia="Arial" w:hAnsi="Arial"/>
          <w:i/>
          <w:iCs/>
          <w:color w:val="14181D"/>
          <w:sz w:val="20"/>
          <w:szCs w:val="20"/>
        </w:rPr>
        <w:t xml:space="preserve">we built this</w:t>
      </w:r>
      <w:r>
        <w:rPr>
          <w:rFonts w:ascii="Arial" w:cs="Arial" w:eastAsia="Arial" w:hAnsi="Arial"/>
          <w:color w:val="14181D"/>
          <w:sz w:val="20"/>
          <w:szCs w:val="20"/>
        </w:rPr>
        <w:t xml:space="preserve">. ETABLIX has completed no contracts. That is fabricated proof, and it is the one mistake that cannot be walked back once a buyer has seen it. The image illustrates a problem; it never depicts a project.</w:t>
      </w:r>
    </w:p>
    <w:p>
      <w:pPr>
        <w:spacing w:after="90" w:before="90" w:line="280"/>
      </w:pPr>
      <w:r>
        <w:rPr>
          <w:rFonts w:ascii="Arial" w:cs="Arial" w:eastAsia="Arial" w:hAnsi="Arial"/>
          <w:b/>
          <w:bCs/>
          <w:color w:val="14181D"/>
          <w:sz w:val="20"/>
          <w:szCs w:val="20"/>
        </w:rPr>
        <w:t xml:space="preserve">Image models render type as garbage.</w:t>
      </w:r>
      <w:r>
        <w:rPr>
          <w:rFonts w:ascii="Arial" w:cs="Arial" w:eastAsia="Arial" w:hAnsi="Arial"/>
          <w:color w:val="14181D"/>
          <w:sz w:val="20"/>
          <w:szCs w:val="20"/>
        </w:rPr>
        <w:t xml:space="preserve"> A smeared half-legible brand mark on a cabin looks cheap and immediately reads as AI-generated, which costs more credibility than the logo could ever add.</w:t>
      </w:r>
    </w:p>
    <w:p>
      <w:pPr>
        <w:spacing w:after="90" w:before="90" w:line="280"/>
      </w:pPr>
      <w:r>
        <w:rPr>
          <w:rFonts w:ascii="Arial" w:cs="Arial" w:eastAsia="Arial" w:hAnsi="Arial"/>
          <w:b/>
          <w:bCs/>
          <w:color w:val="14181D"/>
          <w:sz w:val="20"/>
          <w:szCs w:val="20"/>
        </w:rPr>
        <w:t xml:space="preserve">And an invented logo may not be invented.</w:t>
      </w:r>
      <w:r>
        <w:rPr>
          <w:rFonts w:ascii="Arial" w:cs="Arial" w:eastAsia="Arial" w:hAnsi="Arial"/>
          <w:color w:val="14181D"/>
          <w:sz w:val="20"/>
          <w:szCs w:val="20"/>
        </w:rPr>
        <w:t xml:space="preserve"> Models trained on real site photography produce marks that resemble real hire and modular companies. A recognisable third-party mark in a paid advertisement is a trademark problem and, worse, implies a commercial association that does not exist.</w:t>
      </w:r>
    </w:p>
    <w:p>
      <w:pPr>
        <w:spacing w:after="90" w:before="90" w:line="280"/>
      </w:pPr>
      <w:r>
        <w:rPr>
          <w:rFonts w:ascii="Arial" w:cs="Arial" w:eastAsia="Arial" w:hAnsi="Arial"/>
          <w:b/>
          <w:bCs/>
          <w:color w:val="14181D"/>
          <w:sz w:val="20"/>
          <w:szCs w:val="20"/>
        </w:rPr>
        <w:t xml:space="preserve">What to do instead, in Canva or Meta's editor, after the image is generated:</w:t>
      </w:r>
    </w:p>
    <w:p>
      <w:pPr>
        <w:pStyle w:val="ListParagraph"/>
        <w:numPr>
          <w:ilvl w:val="0"/>
          <w:numId w:val="2"/>
        </w:numPr>
        <w:spacing w:after="50" w:before="50" w:line="280"/>
      </w:pPr>
      <w:r>
        <w:rPr>
          <w:rFonts w:ascii="Arial" w:cs="Arial" w:eastAsia="Arial" w:hAnsi="Arial"/>
          <w:b/>
          <w:bCs/>
          <w:color w:val="14181D"/>
          <w:sz w:val="20"/>
          <w:szCs w:val="20"/>
        </w:rPr>
        <w:t xml:space="preserve">Put the ETABLIX wordmark in a corner of every card.</w:t>
      </w:r>
      <w:r>
        <w:rPr>
          <w:rFonts w:ascii="Arial" w:cs="Arial" w:eastAsia="Arial" w:hAnsi="Arial"/>
          <w:color w:val="14181D"/>
          <w:sz w:val="20"/>
          <w:szCs w:val="20"/>
        </w:rPr>
        <w:t xml:space="preserve"> Small, consistent position, consistent size across all five. That identifies the advertiser, which is honest and expected.</w:t>
      </w:r>
    </w:p>
    <w:p>
      <w:pPr>
        <w:pStyle w:val="ListParagraph"/>
        <w:numPr>
          <w:ilvl w:val="0"/>
          <w:numId w:val="2"/>
        </w:numPr>
        <w:spacing w:after="50" w:before="50" w:line="280"/>
      </w:pPr>
      <w:r>
        <w:rPr>
          <w:rFonts w:ascii="Arial" w:cs="Arial" w:eastAsia="Arial" w:hAnsi="Arial"/>
          <w:b/>
          <w:bCs/>
          <w:color w:val="14181D"/>
          <w:sz w:val="20"/>
          <w:szCs w:val="20"/>
        </w:rPr>
        <w:t xml:space="preserve">Set the overlay text there too</w:t>
      </w:r>
      <w:r>
        <w:rPr>
          <w:rFonts w:ascii="Arial" w:cs="Arial" w:eastAsia="Arial" w:hAnsi="Arial"/>
          <w:color w:val="14181D"/>
          <w:sz w:val="20"/>
          <w:szCs w:val="20"/>
        </w:rPr>
        <w:t xml:space="preserve">, for the same reason the images are generated without text.</w:t>
      </w:r>
    </w:p>
    <w:p>
      <w:pPr>
        <w:pStyle w:val="ListParagraph"/>
        <w:numPr>
          <w:ilvl w:val="0"/>
          <w:numId w:val="2"/>
        </w:numPr>
        <w:spacing w:after="50" w:before="50" w:line="280"/>
      </w:pPr>
      <w:r>
        <w:rPr>
          <w:rFonts w:ascii="Arial" w:cs="Arial" w:eastAsia="Arial" w:hAnsi="Arial"/>
          <w:b/>
          <w:bCs/>
          <w:color w:val="14181D"/>
          <w:sz w:val="20"/>
          <w:szCs w:val="20"/>
        </w:rPr>
        <w:t xml:space="preserve">Keep the brand furniture out of the photographic area</w:t>
      </w:r>
      <w:r>
        <w:rPr>
          <w:rFonts w:ascii="Arial" w:cs="Arial" w:eastAsia="Arial" w:hAnsi="Arial"/>
          <w:color w:val="14181D"/>
          <w:sz w:val="20"/>
          <w:szCs w:val="20"/>
        </w:rPr>
        <w:t xml:space="preserve"> — a wordmark sitting on sky or flat ground reads as a brand mark on an advertisement. The same wordmark composited onto a cabin reads as a claim about who owns the cabin.</w:t>
      </w:r>
    </w:p>
    <w:p>
      <w:pPr>
        <w:spacing w:after="90" w:before="90" w:line="280"/>
      </w:pPr>
      <w:r>
        <w:rPr>
          <w:rFonts w:ascii="Arial" w:cs="Arial" w:eastAsia="Arial" w:hAnsi="Arial"/>
          <w:b/>
          <w:bCs/>
          <w:color w:val="14181D"/>
          <w:sz w:val="20"/>
          <w:szCs w:val="20"/>
        </w:rPr>
        <w:t xml:space="preserve">The line is simple.</w:t>
      </w:r>
      <w:r>
        <w:rPr>
          <w:rFonts w:ascii="Arial" w:cs="Arial" w:eastAsia="Arial" w:hAnsi="Arial"/>
          <w:color w:val="14181D"/>
          <w:sz w:val="20"/>
          <w:szCs w:val="20"/>
        </w:rPr>
        <w:t xml:space="preserve"> Branding the advertisement says who is speaking. Branding the scene says who did the work. The first is required; the second is a claim ETABLIX cannot make.</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copy prompt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You are writing the copy for a five-card Meta carousel ad for ETABLIX — Integrated Site Services, a trading name of JNN GLOBAL LTD.</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What is being sold is one product, not the company: the Site Systems Diagnostic. One site, fixed scope, fixed duration, fixed fee. It returns a written report on what the site establishment should cost and why, with the basis of every figure stated.</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Who is reading. A commercial director, pre-construction lead, bid manager or project director at a main contractor, EPC contractor, utility or developer in the UK and Ireland. Technically literate, sold to badly many times, and immune to enthusiasm. They respond to someone describing their own problem more precisely than they would describe it themselves.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The five cards, in order: (1) an empty field before any work starts — the moment the establishment number is set; (2) a crew standing outside unopened welfare in week one; (3) an ordinary compound on an ordinary afternoon, running costs nobody tracks; (4) the same field stripped and not reinstated; (5) the written report, open on a desk.</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Produce:</w:t>
      </w:r>
    </w:p>
    <w:p>
      <w:pPr>
        <w:pStyle w:val="ListParagraph"/>
        <w:numPr>
          <w:ilvl w:val="0"/>
          <w:numId w:val="2"/>
        </w:numPr>
        <w:spacing w:after="50" w:before="50" w:line="280"/>
      </w:pPr>
      <w:r>
        <w:rPr>
          <w:rFonts w:ascii="Arial" w:cs="Arial" w:eastAsia="Arial" w:hAnsi="Arial"/>
          <w:b/>
          <w:bCs/>
          <w:color w:val="14181D"/>
          <w:sz w:val="20"/>
          <w:szCs w:val="20"/>
        </w:rPr>
        <w:t xml:space="preserve">Primary text:</w:t>
      </w:r>
      <w:r>
        <w:rPr>
          <w:rFonts w:ascii="Arial" w:cs="Arial" w:eastAsia="Arial" w:hAnsi="Arial"/>
          <w:color w:val="14181D"/>
          <w:sz w:val="20"/>
          <w:szCs w:val="20"/>
        </w:rPr>
        <w:t xml:space="preserve"> 50 to 70 words, above the carousel. The first sentence must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work alone, because the rest sits behind "see more" on mobile.</w:t>
      </w:r>
    </w:p>
    <w:p>
      <w:pPr>
        <w:pStyle w:val="ListParagraph"/>
        <w:numPr>
          <w:ilvl w:val="0"/>
          <w:numId w:val="2"/>
        </w:numPr>
        <w:spacing w:after="50" w:before="50" w:line="280"/>
      </w:pPr>
      <w:r>
        <w:rPr>
          <w:rFonts w:ascii="Arial" w:cs="Arial" w:eastAsia="Arial" w:hAnsi="Arial"/>
          <w:b/>
          <w:bCs/>
          <w:color w:val="14181D"/>
          <w:sz w:val="20"/>
          <w:szCs w:val="20"/>
        </w:rPr>
        <w:t xml:space="preserve">Five card headlines:</w:t>
      </w:r>
      <w:r>
        <w:rPr>
          <w:rFonts w:ascii="Arial" w:cs="Arial" w:eastAsia="Arial" w:hAnsi="Arial"/>
          <w:color w:val="14181D"/>
          <w:sz w:val="20"/>
          <w:szCs w:val="20"/>
        </w:rPr>
        <w:t xml:space="preserve"> 5 words maximum each, one per card, following the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sequence above.</w:t>
      </w:r>
    </w:p>
    <w:p>
      <w:pPr>
        <w:pStyle w:val="ListParagraph"/>
        <w:numPr>
          <w:ilvl w:val="0"/>
          <w:numId w:val="2"/>
        </w:numPr>
        <w:spacing w:after="50" w:before="50" w:line="280"/>
      </w:pPr>
      <w:r>
        <w:rPr>
          <w:rFonts w:ascii="Arial" w:cs="Arial" w:eastAsia="Arial" w:hAnsi="Arial"/>
          <w:b/>
          <w:bCs/>
          <w:color w:val="14181D"/>
          <w:sz w:val="20"/>
          <w:szCs w:val="20"/>
        </w:rPr>
        <w:t xml:space="preserve">Five card descriptions:</w:t>
      </w:r>
      <w:r>
        <w:rPr>
          <w:rFonts w:ascii="Arial" w:cs="Arial" w:eastAsia="Arial" w:hAnsi="Arial"/>
          <w:color w:val="14181D"/>
          <w:sz w:val="20"/>
          <w:szCs w:val="20"/>
        </w:rPr>
        <w:t xml:space="preserve"> 20 characters maximum each.</w:t>
      </w:r>
    </w:p>
    <w:p>
      <w:pPr>
        <w:pStyle w:val="ListParagraph"/>
        <w:numPr>
          <w:ilvl w:val="0"/>
          <w:numId w:val="2"/>
        </w:numPr>
        <w:spacing w:after="50" w:before="50" w:line="280"/>
      </w:pPr>
      <w:r>
        <w:rPr>
          <w:rFonts w:ascii="Arial" w:cs="Arial" w:eastAsia="Arial" w:hAnsi="Arial"/>
          <w:b/>
          <w:bCs/>
          <w:color w:val="14181D"/>
          <w:sz w:val="20"/>
          <w:szCs w:val="20"/>
        </w:rPr>
        <w:t xml:space="preserve">One call to action</w:t>
      </w:r>
      <w:r>
        <w:rPr>
          <w:rFonts w:ascii="Arial" w:cs="Arial" w:eastAsia="Arial" w:hAnsi="Arial"/>
          <w:color w:val="14181D"/>
          <w:sz w:val="20"/>
          <w:szCs w:val="20"/>
        </w:rPr>
        <w:t xml:space="preserve">, on card 5 only: Learn More, Download, Get Quote or</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Contact Us.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Absolute constraints — breaking any makes the ad unusable:</w:t>
      </w:r>
    </w:p>
    <w:p>
      <w:pPr>
        <w:pStyle w:val="ListParagraph"/>
        <w:numPr>
          <w:ilvl w:val="0"/>
          <w:numId w:val="2"/>
        </w:numPr>
        <w:spacing w:after="50" w:before="50" w:line="280"/>
      </w:pPr>
      <w:r>
        <w:rPr>
          <w:rFonts w:ascii="Arial" w:cs="Arial" w:eastAsia="Arial" w:hAnsi="Arial"/>
          <w:b/>
          <w:bCs/>
          <w:color w:val="14181D"/>
          <w:sz w:val="20"/>
          <w:szCs w:val="20"/>
        </w:rPr>
        <w:t xml:space="preserve">Never state or imply a price, rate, percentage saving or day rate.</w:t>
      </w:r>
      <w:r>
        <w:rPr>
          <w:rFonts w:ascii="Arial" w:cs="Arial" w:eastAsia="Arial" w:hAnsi="Arial"/>
          <w:color w:val="14181D"/>
          <w:sz w:val="20"/>
          <w:szCs w:val="20"/>
        </w:rPr>
        <w:t xml:space="preserve"> "Fixed</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scope, fixed fee" is the limit.</w:t>
      </w:r>
    </w:p>
    <w:p>
      <w:pPr>
        <w:pStyle w:val="ListParagraph"/>
        <w:numPr>
          <w:ilvl w:val="0"/>
          <w:numId w:val="2"/>
        </w:numPr>
        <w:spacing w:after="50" w:before="50" w:line="280"/>
      </w:pPr>
      <w:r>
        <w:rPr>
          <w:rFonts w:ascii="Arial" w:cs="Arial" w:eastAsia="Arial" w:hAnsi="Arial"/>
          <w:b/>
          <w:bCs/>
          <w:color w:val="14181D"/>
          <w:sz w:val="20"/>
          <w:szCs w:val="20"/>
        </w:rPr>
        <w:t xml:space="preserve">Never invent a statistic, case study, client name, testimonial or referee.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ETABLIX has completed no contracts in its own name. The only facts available are the director's, performed as an employee of a former employer who must not be named: a 309-bedroom workforce village over 36 months, specified as five packages, then placed with one managing contractor. Never describe these as ETABLIX contracts.</w:t>
      </w:r>
    </w:p>
    <w:p>
      <w:pPr>
        <w:pStyle w:val="ListParagraph"/>
        <w:numPr>
          <w:ilvl w:val="0"/>
          <w:numId w:val="2"/>
        </w:numPr>
        <w:spacing w:after="50" w:before="50" w:line="280"/>
      </w:pPr>
      <w:r>
        <w:rPr>
          <w:rFonts w:ascii="Arial" w:cs="Arial" w:eastAsia="Arial" w:hAnsi="Arial"/>
          <w:b/>
          <w:bCs/>
          <w:color w:val="14181D"/>
          <w:sz w:val="20"/>
          <w:szCs w:val="20"/>
        </w:rPr>
        <w:t xml:space="preserve">Never claim an accreditation.</w:t>
      </w:r>
      <w:r>
        <w:rPr>
          <w:rFonts w:ascii="Arial" w:cs="Arial" w:eastAsia="Arial" w:hAnsi="Arial"/>
          <w:color w:val="14181D"/>
          <w:sz w:val="20"/>
          <w:szCs w:val="20"/>
        </w:rPr>
        <w:t xml:space="preserve"> No ISO, no SSIP.</w:t>
      </w:r>
    </w:p>
    <w:p>
      <w:pPr>
        <w:pStyle w:val="ListParagraph"/>
        <w:numPr>
          <w:ilvl w:val="0"/>
          <w:numId w:val="2"/>
        </w:numPr>
        <w:spacing w:after="50" w:before="50" w:line="280"/>
      </w:pPr>
      <w:r>
        <w:rPr>
          <w:rFonts w:ascii="Arial" w:cs="Arial" w:eastAsia="Arial" w:hAnsi="Arial"/>
          <w:b/>
          <w:bCs/>
          <w:color w:val="14181D"/>
          <w:sz w:val="20"/>
          <w:szCs w:val="20"/>
        </w:rPr>
        <w:t xml:space="preserve">Never imply a CDM 2015 duty holder appointment.</w:t>
      </w:r>
    </w:p>
    <w:p>
      <w:pPr>
        <w:pStyle w:val="ListParagraph"/>
        <w:numPr>
          <w:ilvl w:val="0"/>
          <w:numId w:val="2"/>
        </w:numPr>
        <w:spacing w:after="50" w:before="50" w:line="280"/>
      </w:pPr>
      <w:r>
        <w:rPr>
          <w:rFonts w:ascii="Arial" w:cs="Arial" w:eastAsia="Arial" w:hAnsi="Arial"/>
          <w:b/>
          <w:bCs/>
          <w:color w:val="14181D"/>
          <w:sz w:val="20"/>
          <w:szCs w:val="20"/>
        </w:rPr>
        <w:t xml:space="preserve">Never say or imply that a main contractor does this badly.</w:t>
      </w:r>
      <w:r>
        <w:rPr>
          <w:rFonts w:ascii="Arial" w:cs="Arial" w:eastAsia="Arial" w:hAnsi="Arial"/>
          <w:color w:val="14181D"/>
          <w:sz w:val="20"/>
          <w:szCs w:val="20"/>
        </w:rPr>
        <w:t xml:space="preserve"> The argument is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always that the work has to happen at bid stage and nobody has the time then — never that the people doing it are not good enough.</w:t>
      </w:r>
    </w:p>
    <w:p>
      <w:pPr>
        <w:pStyle w:val="ListParagraph"/>
        <w:numPr>
          <w:ilvl w:val="0"/>
          <w:numId w:val="2"/>
        </w:numPr>
        <w:spacing w:after="50" w:before="50" w:line="280"/>
      </w:pPr>
      <w:r>
        <w:rPr>
          <w:rFonts w:ascii="Arial" w:cs="Arial" w:eastAsia="Arial" w:hAnsi="Arial"/>
          <w:b/>
          <w:bCs/>
          <w:color w:val="14181D"/>
          <w:sz w:val="20"/>
          <w:szCs w:val="20"/>
        </w:rPr>
        <w:t xml:space="preserve">No exclamation marks</w:t>
      </w:r>
      <w:r>
        <w:rPr>
          <w:rFonts w:ascii="Arial" w:cs="Arial" w:eastAsia="Arial" w:hAnsi="Arial"/>
          <w:color w:val="14181D"/>
          <w:sz w:val="20"/>
          <w:szCs w:val="20"/>
        </w:rPr>
        <w:t xml:space="preserve">, and none of: revolutionary, game-changing,</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world-class, leading, cutting-edge, unlock, supercharge, seamless.</w:t>
      </w:r>
    </w:p>
    <w:p>
      <w:pPr>
        <w:pStyle w:val="ListParagraph"/>
        <w:numPr>
          <w:ilvl w:val="0"/>
          <w:numId w:val="2"/>
        </w:numPr>
        <w:spacing w:after="50" w:before="50" w:line="280"/>
      </w:pPr>
      <w:r>
        <w:rPr>
          <w:rFonts w:ascii="Arial" w:cs="Arial" w:eastAsia="Arial" w:hAnsi="Arial"/>
          <w:b/>
          <w:bCs/>
          <w:color w:val="14181D"/>
          <w:sz w:val="20"/>
          <w:szCs w:val="20"/>
        </w:rPr>
        <w:t xml:space="preserve">No question that could be answered "no, obviously not".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Register. Plain, specific, declarative British English. Short sentences, one idea each. Concrete nouns — compound, welfare, reinstate, off-hire, final account, mobilisation. It should read as though written by somebody who has stood on a site at six in the morning, because the reader has.</w:t>
      </w:r>
    </w:p>
    <w:p>
      <w:pPr>
        <w:pStyle w:val="Heading1"/>
        <w:keepNext/>
        <w:pBdr>
          <w:bottom w:val="single" w:color="9C7A3C" w:sz="8" w:space="6"/>
        </w:pBdr>
        <w:spacing w:after="150" w:before="380"/>
      </w:pPr>
      <w:r>
        <w:rPr>
          <w:rFonts w:ascii="Arial" w:cs="Arial" w:eastAsia="Arial" w:hAnsi="Arial"/>
          <w:b/>
          <w:bCs/>
          <w:color w:val="14181D"/>
          <w:sz w:val="26"/>
          <w:szCs w:val="26"/>
        </w:rPr>
        <w:t xml:space="preserve">Before a pound is spent</w:t>
      </w:r>
    </w:p>
    <w:p>
      <w:pPr>
        <w:spacing w:after="90" w:before="90" w:line="280"/>
      </w:pPr>
      <w:r>
        <w:rPr>
          <w:rFonts w:ascii="Arial" w:cs="Arial" w:eastAsia="Arial" w:hAnsi="Arial"/>
          <w:color w:val="14181D"/>
          <w:sz w:val="20"/>
          <w:szCs w:val="20"/>
        </w:rPr>
        <w:t xml:space="preserve">The Meta pixel on the site, the traffic pointed at </w:t>
      </w:r>
      <w:r>
        <w:rPr>
          <w:rFonts w:ascii="Arial" w:cs="Arial" w:eastAsia="Arial" w:hAnsi="Arial"/>
          <w:i/>
          <w:iCs/>
          <w:color w:val="14181D"/>
          <w:sz w:val="20"/>
          <w:szCs w:val="20"/>
        </w:rPr>
        <w:t xml:space="preserve">/diagnostic-sample</w:t>
      </w:r>
      <w:r>
        <w:rPr>
          <w:rFonts w:ascii="Arial" w:cs="Arial" w:eastAsia="Arial" w:hAnsi="Arial"/>
          <w:color w:val="14181D"/>
          <w:sz w:val="20"/>
          <w:szCs w:val="20"/>
        </w:rPr>
        <w:t xml:space="preserve"> rather than the homepage, and a small cold spend to fill the retargeting pool before the real spend goes against it. Without the pixel the carousel is a brand exercise.</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Facebook carousel: five image prompts and one copy prompt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FACEBOOK CAROUSEL: FIVE IMAGE PROMPTS AND ONE COPY PROMPT</dc:title>
  <dc:creator>ETABLIX — Integrated Site Services</dc:creator>
  <dc:description>ETABLIX FACEBOOK CAROUSEL: FIVE IMAGE PROMPTS AND ONE COPY PROMPT</dc:description>
  <cp:lastModifiedBy>Un-named</cp:lastModifiedBy>
  <cp:revision>1</cp:revision>
  <dcterms:created xsi:type="dcterms:W3CDTF">2026-10-12T10:54:00.820Z</dcterms:created>
  <dcterms:modified xsi:type="dcterms:W3CDTF">2026-10-12T10:54:00.820Z</dcterms:modified>
</cp:coreProperties>
</file>

<file path=docProps/custom.xml><?xml version="1.0" encoding="utf-8"?>
<Properties xmlns="http://schemas.openxmlformats.org/officeDocument/2006/custom-properties" xmlns:vt="http://schemas.openxmlformats.org/officeDocument/2006/docPropsVTypes"/>
</file>