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235" w:rsidRDefault="004C6235" w:rsidP="004C6235">
      <w:pPr>
        <w:spacing w:line="480" w:lineRule="auto"/>
        <w:rPr>
          <w:rFonts w:ascii="Times New Roman" w:hAnsi="Times New Roman" w:cs="Times New Roman"/>
          <w:sz w:val="24"/>
          <w:szCs w:val="24"/>
        </w:rPr>
      </w:pPr>
      <w:r>
        <w:rPr>
          <w:rFonts w:ascii="Times New Roman" w:hAnsi="Times New Roman" w:cs="Times New Roman"/>
          <w:sz w:val="24"/>
          <w:szCs w:val="24"/>
        </w:rPr>
        <w:tab/>
      </w:r>
      <w:r w:rsidRPr="00844C58">
        <w:rPr>
          <w:rFonts w:ascii="Times New Roman" w:hAnsi="Times New Roman" w:cs="Times New Roman"/>
          <w:sz w:val="24"/>
          <w:szCs w:val="24"/>
        </w:rPr>
        <w:t xml:space="preserve">I read an article </w:t>
      </w:r>
      <w:r>
        <w:rPr>
          <w:rFonts w:ascii="Times New Roman" w:hAnsi="Times New Roman" w:cs="Times New Roman"/>
          <w:sz w:val="24"/>
          <w:szCs w:val="24"/>
        </w:rPr>
        <w:t>from</w:t>
      </w:r>
      <w:r w:rsidRPr="00844C58">
        <w:rPr>
          <w:rFonts w:ascii="Times New Roman" w:hAnsi="Times New Roman" w:cs="Times New Roman"/>
          <w:sz w:val="24"/>
          <w:szCs w:val="24"/>
        </w:rPr>
        <w:t xml:space="preserve"> the New York Times titled “Why the European Union Could Break if It Does Not Learn to Bend.” </w:t>
      </w:r>
      <w:r>
        <w:rPr>
          <w:rFonts w:ascii="Times New Roman" w:hAnsi="Times New Roman" w:cs="Times New Roman"/>
          <w:sz w:val="24"/>
          <w:szCs w:val="24"/>
        </w:rPr>
        <w:t>One Peter Eavis wrote this piece and had it published on July 1</w:t>
      </w:r>
      <w:r w:rsidRPr="00844C58">
        <w:rPr>
          <w:rFonts w:ascii="Times New Roman" w:hAnsi="Times New Roman" w:cs="Times New Roman"/>
          <w:sz w:val="24"/>
          <w:szCs w:val="24"/>
          <w:vertAlign w:val="superscript"/>
        </w:rPr>
        <w:t>st</w:t>
      </w:r>
      <w:r>
        <w:rPr>
          <w:rFonts w:ascii="Times New Roman" w:hAnsi="Times New Roman" w:cs="Times New Roman"/>
          <w:sz w:val="24"/>
          <w:szCs w:val="24"/>
        </w:rPr>
        <w:t xml:space="preserve"> of 2016.</w:t>
      </w:r>
      <w:r w:rsidRPr="00844C58">
        <w:rPr>
          <w:rFonts w:ascii="Times New Roman" w:hAnsi="Times New Roman" w:cs="Times New Roman"/>
          <w:sz w:val="24"/>
          <w:szCs w:val="24"/>
        </w:rPr>
        <w:t xml:space="preserve"> </w:t>
      </w:r>
      <w:r>
        <w:rPr>
          <w:rFonts w:ascii="Times New Roman" w:hAnsi="Times New Roman" w:cs="Times New Roman"/>
          <w:sz w:val="24"/>
          <w:szCs w:val="24"/>
        </w:rPr>
        <w:t>It discusses how European Union should have shown at least a bit more lenience toward Britain to make them stay.</w:t>
      </w:r>
    </w:p>
    <w:p w:rsidR="004C6235" w:rsidRDefault="004C6235" w:rsidP="004C6235">
      <w:pPr>
        <w:spacing w:line="480" w:lineRule="auto"/>
        <w:rPr>
          <w:rFonts w:ascii="Times New Roman" w:hAnsi="Times New Roman" w:cs="Times New Roman"/>
          <w:sz w:val="24"/>
          <w:szCs w:val="24"/>
        </w:rPr>
      </w:pPr>
      <w:r>
        <w:rPr>
          <w:rFonts w:ascii="Times New Roman" w:hAnsi="Times New Roman" w:cs="Times New Roman"/>
          <w:sz w:val="24"/>
          <w:szCs w:val="24"/>
        </w:rPr>
        <w:tab/>
        <w:t>The article essentially covers how European Union could have prevented Brexit from occurring. The primary reasoning for this being Britain’s need to tighten their immigration. According to the piece, Britain’s immigrant numbers have actually doubled to 552,000 since the nineties. Many believe that it would have sealed the deal for the “remain” party if the EU simply showed some flexibility and allowed them to tighten their borders just a bit.</w:t>
      </w:r>
    </w:p>
    <w:p w:rsidR="004C6235" w:rsidRDefault="004C6235" w:rsidP="004C6235">
      <w:pPr>
        <w:spacing w:line="480" w:lineRule="auto"/>
        <w:rPr>
          <w:rFonts w:ascii="Times New Roman" w:hAnsi="Times New Roman" w:cs="Times New Roman"/>
          <w:sz w:val="24"/>
          <w:szCs w:val="24"/>
        </w:rPr>
      </w:pPr>
      <w:r>
        <w:rPr>
          <w:rFonts w:ascii="Times New Roman" w:hAnsi="Times New Roman" w:cs="Times New Roman"/>
          <w:sz w:val="24"/>
          <w:szCs w:val="24"/>
        </w:rPr>
        <w:tab/>
        <w:t>Now, what does this associate to in the textbook? It may involve Chapter 4’s supply and demand. With so many immigrants moving to Britain, an increase in the demand for housing occurs. But Britain isn’t an infinite plane, so naturally it’s going to get a lessened supply, which means the price for homes will also go up. This along with the fact that more people means less labor-based jobs, opens up another problem. If people cannot supply services and get paid for their work, how are they going to afford houses? They can’t. This is likely a key concern and reason for Brexit in the first place.</w:t>
      </w:r>
    </w:p>
    <w:p w:rsidR="004C6235" w:rsidRDefault="004C6235" w:rsidP="004C623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everything that has happened, this whole “Brexit” deal hasn’t calmed down in the news. This would lead any person to believe that things must still be quite hectic for EU and Britain. For example, the pound’s value has dropped significantly since its separation. This may lead to a recession or, even worse, a depression if it continues this way. This is merely a worst case scenario though. What is a certain impact is that any member of the European Union, just like any member of any other nation, is going to need a visa to do most things like work and </w:t>
      </w:r>
      <w:r>
        <w:rPr>
          <w:rFonts w:ascii="Times New Roman" w:hAnsi="Times New Roman" w:cs="Times New Roman"/>
          <w:sz w:val="24"/>
          <w:szCs w:val="24"/>
        </w:rPr>
        <w:lastRenderedPageBreak/>
        <w:t>study and immigrate.</w:t>
      </w:r>
      <w:r>
        <w:rPr>
          <w:rFonts w:ascii="Times New Roman" w:hAnsi="Times New Roman" w:cs="Times New Roman"/>
          <w:sz w:val="24"/>
          <w:szCs w:val="24"/>
        </w:rPr>
        <w:t xml:space="preserve"> Also it seems like the EU will along just fine without Britain, the only problem bein</w:t>
      </w:r>
      <w:r w:rsidR="0058650D">
        <w:rPr>
          <w:rFonts w:ascii="Times New Roman" w:hAnsi="Times New Roman" w:cs="Times New Roman"/>
          <w:sz w:val="24"/>
          <w:szCs w:val="24"/>
        </w:rPr>
        <w:t>g</w:t>
      </w:r>
      <w:r w:rsidR="00400138">
        <w:rPr>
          <w:rFonts w:ascii="Times New Roman" w:hAnsi="Times New Roman" w:cs="Times New Roman"/>
          <w:sz w:val="24"/>
          <w:szCs w:val="24"/>
        </w:rPr>
        <w:t xml:space="preserve"> for</w:t>
      </w:r>
      <w:bookmarkStart w:id="0" w:name="_GoBack"/>
      <w:bookmarkEnd w:id="0"/>
      <w:r w:rsidR="0058650D">
        <w:rPr>
          <w:rFonts w:ascii="Times New Roman" w:hAnsi="Times New Roman" w:cs="Times New Roman"/>
          <w:sz w:val="24"/>
          <w:szCs w:val="24"/>
        </w:rPr>
        <w:t xml:space="preserve"> those working internationally.</w:t>
      </w:r>
    </w:p>
    <w:p w:rsidR="004C6235" w:rsidRPr="00844C58" w:rsidRDefault="004C6235" w:rsidP="004C6235">
      <w:pPr>
        <w:spacing w:line="480" w:lineRule="auto"/>
        <w:rPr>
          <w:rFonts w:ascii="Times New Roman" w:hAnsi="Times New Roman" w:cs="Times New Roman"/>
          <w:sz w:val="24"/>
          <w:szCs w:val="24"/>
        </w:rPr>
      </w:pPr>
      <w:r>
        <w:rPr>
          <w:rFonts w:ascii="Times New Roman" w:hAnsi="Times New Roman" w:cs="Times New Roman"/>
          <w:sz w:val="24"/>
          <w:szCs w:val="24"/>
        </w:rPr>
        <w:tab/>
        <w:t>My opinion in all of this is really not much to go on. I simply believe that if the European Union had the ability to, they should have allowed Britain to control their borders a bit. Funnily enough, EU did have that ability in the form of “</w:t>
      </w:r>
      <w:r w:rsidRPr="00F6521A">
        <w:rPr>
          <w:rFonts w:ascii="Times New Roman" w:hAnsi="Times New Roman" w:cs="Times New Roman"/>
          <w:sz w:val="24"/>
          <w:szCs w:val="24"/>
        </w:rPr>
        <w:t>transitional controls</w:t>
      </w:r>
      <w:r>
        <w:rPr>
          <w:rFonts w:ascii="Times New Roman" w:hAnsi="Times New Roman" w:cs="Times New Roman"/>
          <w:sz w:val="24"/>
          <w:szCs w:val="24"/>
        </w:rPr>
        <w:t xml:space="preserve">”. It just confuses me that they didn’t make use of them to keep Britain in. I’m not terribly optimistic on this situation because of what I’ve seen happening to the pound. Perhaps it is just “turbulence” as it was described, but it’s just about the heaviest turbulence I’ve seen in my life. </w:t>
      </w:r>
    </w:p>
    <w:p w:rsidR="00F6521A" w:rsidRPr="004C6235" w:rsidRDefault="00FE5822" w:rsidP="004C6235">
      <w:r w:rsidRPr="004C6235">
        <w:t xml:space="preserve"> </w:t>
      </w:r>
    </w:p>
    <w:sectPr w:rsidR="00F6521A" w:rsidRPr="004C6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C58"/>
    <w:rsid w:val="00063FC5"/>
    <w:rsid w:val="001F5506"/>
    <w:rsid w:val="00253E8F"/>
    <w:rsid w:val="00400138"/>
    <w:rsid w:val="004B138E"/>
    <w:rsid w:val="004C6235"/>
    <w:rsid w:val="0058650D"/>
    <w:rsid w:val="00842FCF"/>
    <w:rsid w:val="00844C58"/>
    <w:rsid w:val="008E13F9"/>
    <w:rsid w:val="00925B6E"/>
    <w:rsid w:val="009436EF"/>
    <w:rsid w:val="00A700D6"/>
    <w:rsid w:val="00D016B1"/>
    <w:rsid w:val="00DC6D57"/>
    <w:rsid w:val="00EC439E"/>
    <w:rsid w:val="00F1233D"/>
    <w:rsid w:val="00F6521A"/>
    <w:rsid w:val="00FE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D30FB-CAC8-4212-AF2F-2EE3ECD6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5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Noodt</dc:creator>
  <cp:keywords/>
  <dc:description/>
  <cp:lastModifiedBy>Josh Noodt</cp:lastModifiedBy>
  <cp:revision>15</cp:revision>
  <dcterms:created xsi:type="dcterms:W3CDTF">2016-07-04T11:41:00Z</dcterms:created>
  <dcterms:modified xsi:type="dcterms:W3CDTF">2016-07-05T03:02:00Z</dcterms:modified>
</cp:coreProperties>
</file>