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720E659F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2022-Present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proofErr w:type="spellStart"/>
      <w:r w:rsidRPr="009B2A11">
        <w:rPr>
          <w:rFonts w:ascii="Garamond" w:hAnsi="Garamond"/>
          <w:bCs/>
          <w:sz w:val="24"/>
          <w:szCs w:val="24"/>
        </w:rPr>
        <w:t>Shipe</w:t>
      </w:r>
      <w:proofErr w:type="spellEnd"/>
      <w:r w:rsidRPr="009B2A11">
        <w:rPr>
          <w:rFonts w:ascii="Garamond" w:hAnsi="Garamond"/>
          <w:bCs/>
          <w:sz w:val="24"/>
          <w:szCs w:val="24"/>
        </w:rPr>
        <w:t xml:space="preserve">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44A34400" w14:textId="71C29226" w:rsidR="00226D25" w:rsidRPr="00226D25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 xml:space="preserve">, Go, M, and Johnsen, S. (in review).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8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lastRenderedPageBreak/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1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7D4C59E" w14:textId="0D8AD9C9" w:rsidR="00D445EE" w:rsidRPr="008E781C" w:rsidRDefault="00E36621" w:rsidP="008E781C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1F74F718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 xml:space="preserve">, on behalf of the </w:t>
      </w:r>
      <w:r w:rsidRPr="000A4B76">
        <w:rPr>
          <w:rFonts w:ascii="Garamond" w:hAnsi="Garamond"/>
          <w:bCs/>
          <w:sz w:val="24"/>
          <w:szCs w:val="24"/>
        </w:rPr>
        <w:lastRenderedPageBreak/>
        <w:t>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511D4EA" w14:textId="0CCF7A42" w:rsidR="0095748D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5748D">
        <w:rPr>
          <w:rFonts w:ascii="Garamond" w:hAnsi="Garamond"/>
          <w:sz w:val="24"/>
          <w:szCs w:val="24"/>
        </w:rPr>
        <w:t>2023</w:t>
      </w:r>
      <w:r w:rsidR="0095748D">
        <w:rPr>
          <w:rFonts w:ascii="Garamond" w:hAnsi="Garamond"/>
          <w:sz w:val="24"/>
          <w:szCs w:val="24"/>
        </w:rPr>
        <w:tab/>
      </w:r>
      <w:r w:rsidR="0095748D"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International Conference on Invertebrate Vision, </w:t>
      </w:r>
      <w:proofErr w:type="spellStart"/>
      <w:r>
        <w:rPr>
          <w:rFonts w:ascii="Garamond" w:hAnsi="Garamond"/>
          <w:sz w:val="24"/>
          <w:szCs w:val="24"/>
        </w:rPr>
        <w:t>Bäckaskog</w:t>
      </w:r>
      <w:proofErr w:type="spellEnd"/>
      <w:r>
        <w:rPr>
          <w:rFonts w:ascii="Garamond" w:hAnsi="Garamond"/>
          <w:sz w:val="24"/>
          <w:szCs w:val="24"/>
        </w:rPr>
        <w:t xml:space="preserve">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Duke </w:t>
      </w:r>
      <w:proofErr w:type="spellStart"/>
      <w:r>
        <w:rPr>
          <w:rFonts w:ascii="Garamond" w:hAnsi="Garamond"/>
          <w:sz w:val="24"/>
          <w:szCs w:val="24"/>
        </w:rPr>
        <w:t>VisionFest</w:t>
      </w:r>
      <w:proofErr w:type="spellEnd"/>
      <w:r>
        <w:rPr>
          <w:rFonts w:ascii="Garamond" w:hAnsi="Garamond"/>
          <w:sz w:val="24"/>
          <w:szCs w:val="24"/>
        </w:rPr>
        <w:t>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lastRenderedPageBreak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06879C29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</w:t>
      </w:r>
      <w:proofErr w:type="spellStart"/>
      <w:r w:rsidR="00113076" w:rsidRPr="009B2A11">
        <w:rPr>
          <w:rFonts w:ascii="Garamond" w:hAnsi="Garamond"/>
          <w:color w:val="000000"/>
          <w:sz w:val="24"/>
          <w:szCs w:val="24"/>
        </w:rPr>
        <w:t>Olds</w:t>
      </w:r>
      <w:proofErr w:type="spellEnd"/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2A7CEDCC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5C85FBBD" w14:textId="72004091" w:rsidR="00997AFA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lastRenderedPageBreak/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5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7F9941D2" w14:textId="448D66F5" w:rsidR="008A038F" w:rsidRPr="00891226" w:rsidRDefault="00A42BF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6121405E" w14:textId="77777777" w:rsidR="00457403" w:rsidRDefault="00457403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052F3AA" w14:textId="1C77C8C6" w:rsid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01E0A">
        <w:rPr>
          <w:rFonts w:ascii="Garamond" w:hAnsi="Garamond"/>
          <w:color w:val="000000"/>
          <w:sz w:val="24"/>
          <w:szCs w:val="24"/>
        </w:rPr>
        <w:t>2022</w:t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 w:rsidR="00401E0A">
        <w:rPr>
          <w:rFonts w:ascii="Garamond" w:hAnsi="Garamond"/>
          <w:color w:val="000000"/>
          <w:sz w:val="24"/>
          <w:szCs w:val="24"/>
        </w:rPr>
        <w:br/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 w:rsidR="00401E0A"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 w:rsidR="00401E0A"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P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lastRenderedPageBreak/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2FCC7BE6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="00C65A6C">
        <w:rPr>
          <w:rFonts w:ascii="Garamond" w:hAnsi="Garamond"/>
          <w:color w:val="000000"/>
          <w:sz w:val="24"/>
          <w:szCs w:val="24"/>
        </w:rPr>
        <w:t xml:space="preserve"> (lapsed),</w:t>
      </w:r>
      <w:r w:rsidRPr="009B2A11">
        <w:rPr>
          <w:rFonts w:ascii="Garamond" w:hAnsi="Garamond"/>
          <w:color w:val="000000"/>
          <w:sz w:val="24"/>
          <w:szCs w:val="24"/>
        </w:rPr>
        <w:t xml:space="preserve">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>Programming Languages: R, UNI</w:t>
      </w:r>
      <w:r>
        <w:rPr>
          <w:rFonts w:ascii="Garamond" w:hAnsi="Garamond"/>
          <w:color w:val="000000"/>
          <w:sz w:val="24"/>
          <w:szCs w:val="24"/>
        </w:rPr>
        <w:t xml:space="preserve">X,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400866DC" w:rsidR="006E5026" w:rsidRPr="0014789E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6D86" w14:textId="77777777" w:rsidR="00DD024C" w:rsidRDefault="00DD024C">
      <w:r>
        <w:separator/>
      </w:r>
    </w:p>
  </w:endnote>
  <w:endnote w:type="continuationSeparator" w:id="0">
    <w:p w14:paraId="0E92DB7F" w14:textId="77777777" w:rsidR="00DD024C" w:rsidRDefault="00DD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BD67" w14:textId="77777777" w:rsidR="00DD024C" w:rsidRDefault="00DD024C">
      <w:r>
        <w:separator/>
      </w:r>
    </w:p>
  </w:footnote>
  <w:footnote w:type="continuationSeparator" w:id="0">
    <w:p w14:paraId="73D65A66" w14:textId="77777777" w:rsidR="00DD024C" w:rsidRDefault="00DD0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959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13" Type="http://schemas.openxmlformats.org/officeDocument/2006/relationships/hyperlink" Target="https://doi.org/10.6084/m9.figshare.13003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84/m9.figshare.1336055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tes.duke.edu/biodiversity_mindhealth/" TargetMode="Externa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Relationship Id="rId14" Type="http://schemas.openxmlformats.org/officeDocument/2006/relationships/hyperlink" Target="https://doi.org/10.6084/m9.figshare.13003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76</cp:revision>
  <cp:lastPrinted>2017-08-28T21:32:00Z</cp:lastPrinted>
  <dcterms:created xsi:type="dcterms:W3CDTF">2023-03-27T22:20:00Z</dcterms:created>
  <dcterms:modified xsi:type="dcterms:W3CDTF">2023-08-27T22:40:00Z</dcterms:modified>
</cp:coreProperties>
</file>