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rdmep1z3dnk" w:id="0"/>
      <w:bookmarkEnd w:id="0"/>
      <w:r w:rsidDel="00000000" w:rsidR="00000000" w:rsidRPr="00000000">
        <w:rPr>
          <w:rtl w:val="0"/>
        </w:rPr>
        <w:t xml:space="preserve">Team 11 Report</w:t>
      </w:r>
    </w:p>
    <w:p w:rsidR="00000000" w:rsidDel="00000000" w:rsidP="00000000" w:rsidRDefault="00000000" w:rsidRPr="00000000" w14:paraId="00000002">
      <w:pPr>
        <w:rPr/>
      </w:pPr>
      <w:r w:rsidDel="00000000" w:rsidR="00000000" w:rsidRPr="00000000">
        <w:rPr>
          <w:rtl w:val="0"/>
        </w:rPr>
        <w:t xml:space="preserve">By: Bertram Su, Jeremy Novak, Andrew Liao, Steven Dirjayanto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technology requirements were that the application server must run on the class Linux server, the database must be MySQL, have a user interface that works on a common web browser, and use no back-end frameworks. Our project runs on the class Linux server with a MySQL database, works with a Google Chrome browser, and uses no back-end frameworks.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database interaction requirements were that the application must create, read, update, and delete data via MySQL. For create, our project creates books, users, listings, and order baskets. For read, our project reads the user’s listings, searches for available books, and displays the listings in an order basket. For update, we updated the listing to contain an order basket id, so it would belong to an order basket. For delete, the project deleted the order basket after the user bought the order basket.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database also had to include aggregate functions. We used count multiple times to check if a tuple already existed. For example, we used count to check if a book with a certain ISBN already existed.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Beyond The Requirements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Instead of having the user input their password and username when they purchase an item, we had the user login once and that was 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Contributions For Each Teammate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Bertram Su was the project manager. He scheduled meetings, wrote Python and MySQL code, and met with TAs and Dr. Johnson when needed.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Jeremy Novak was the front-end developer. He wrote all of the HTML and routes, wrote Python code, and MySQL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Andrew Liao was the database administrator. He constructed the MySQL queries, created the tables, and set up the database.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Steven Dirjayanto was the back-end developer. He wrote Python to connect the front end to the back end. Additionally, he helped with MySQL queries.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all had input on the design of the database tuples and attributes.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Things We Learned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learned how to connect a website to a MySQL server with python and flask. We learned how to set up a MySQL server and create good relational schemas. Most of us had barely used git, so we became acquainted with git and team coding.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