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A593" w14:textId="6B03DAC8" w:rsidR="00715957" w:rsidRDefault="00715957" w:rsidP="009322ED">
      <w:pPr>
        <w:jc w:val="both"/>
        <w:rPr>
          <w:rFonts w:ascii="Calibri" w:hAnsi="Calibri" w:cs="Calibri"/>
          <w:sz w:val="40"/>
          <w:szCs w:val="40"/>
          <w:lang w:val="en-US"/>
        </w:rPr>
      </w:pPr>
      <w:r w:rsidRPr="00715957">
        <w:rPr>
          <w:rFonts w:ascii="Calibri" w:hAnsi="Calibri" w:cs="Calibri"/>
          <w:sz w:val="40"/>
          <w:szCs w:val="40"/>
          <w:lang w:val="en-US"/>
        </w:rPr>
        <w:t>Fog computing</w:t>
      </w:r>
    </w:p>
    <w:p w14:paraId="12316600" w14:textId="77777777" w:rsidR="009322ED" w:rsidRDefault="009322ED" w:rsidP="009322ED">
      <w:pPr>
        <w:jc w:val="both"/>
        <w:rPr>
          <w:rFonts w:ascii="Calibri" w:hAnsi="Calibri" w:cs="Calibri"/>
          <w:sz w:val="40"/>
          <w:szCs w:val="40"/>
          <w:lang w:val="en-US"/>
        </w:rPr>
      </w:pPr>
    </w:p>
    <w:p w14:paraId="28303BB0" w14:textId="0B462247" w:rsidR="00715957" w:rsidRDefault="00715957" w:rsidP="009322ED">
      <w:pPr>
        <w:pStyle w:val="Listenabsatz"/>
        <w:numPr>
          <w:ilvl w:val="0"/>
          <w:numId w:val="2"/>
        </w:numPr>
        <w:jc w:val="both"/>
        <w:rPr>
          <w:rFonts w:ascii="Calibri" w:hAnsi="Calibri" w:cs="Calibri"/>
          <w:sz w:val="26"/>
          <w:szCs w:val="26"/>
          <w:lang w:val="en-US"/>
        </w:rPr>
      </w:pPr>
      <w:r>
        <w:rPr>
          <w:rFonts w:ascii="Calibri" w:hAnsi="Calibri" w:cs="Calibri"/>
          <w:sz w:val="26"/>
          <w:szCs w:val="26"/>
          <w:lang w:val="en-US"/>
        </w:rPr>
        <w:t xml:space="preserve">Jonas </w:t>
      </w:r>
      <w:proofErr w:type="spellStart"/>
      <w:r>
        <w:rPr>
          <w:rFonts w:ascii="Calibri" w:hAnsi="Calibri" w:cs="Calibri"/>
          <w:sz w:val="26"/>
          <w:szCs w:val="26"/>
          <w:lang w:val="en-US"/>
        </w:rPr>
        <w:t>Arnhold</w:t>
      </w:r>
      <w:proofErr w:type="spellEnd"/>
      <w:r>
        <w:rPr>
          <w:rFonts w:ascii="Calibri" w:hAnsi="Calibri" w:cs="Calibri"/>
          <w:sz w:val="26"/>
          <w:szCs w:val="26"/>
          <w:lang w:val="en-US"/>
        </w:rPr>
        <w:t xml:space="preserve"> (</w:t>
      </w:r>
      <w:r w:rsidRPr="00715957">
        <w:rPr>
          <w:rFonts w:ascii="Calibri" w:hAnsi="Calibri" w:cs="Calibri"/>
          <w:sz w:val="26"/>
          <w:szCs w:val="26"/>
          <w:lang w:val="en-US"/>
        </w:rPr>
        <w:t>381360</w:t>
      </w:r>
      <w:r>
        <w:rPr>
          <w:rFonts w:ascii="Calibri" w:hAnsi="Calibri" w:cs="Calibri"/>
          <w:sz w:val="26"/>
          <w:szCs w:val="26"/>
          <w:lang w:val="en-US"/>
        </w:rPr>
        <w:t>)</w:t>
      </w:r>
    </w:p>
    <w:p w14:paraId="5E17DA17" w14:textId="3515CB3B" w:rsidR="00715957" w:rsidRPr="00715957" w:rsidRDefault="00715957" w:rsidP="009322ED">
      <w:pPr>
        <w:pStyle w:val="Listenabsatz"/>
        <w:numPr>
          <w:ilvl w:val="0"/>
          <w:numId w:val="2"/>
        </w:numPr>
        <w:jc w:val="both"/>
        <w:rPr>
          <w:rFonts w:ascii="Calibri" w:hAnsi="Calibri" w:cs="Calibri"/>
          <w:sz w:val="26"/>
          <w:szCs w:val="26"/>
          <w:lang w:val="en-US"/>
        </w:rPr>
      </w:pPr>
      <w:r>
        <w:rPr>
          <w:rFonts w:ascii="Calibri" w:hAnsi="Calibri" w:cs="Calibri"/>
          <w:sz w:val="26"/>
          <w:szCs w:val="26"/>
          <w:lang w:val="en-US"/>
        </w:rPr>
        <w:t xml:space="preserve">Niklas </w:t>
      </w:r>
      <w:proofErr w:type="spellStart"/>
      <w:r>
        <w:rPr>
          <w:rFonts w:ascii="Calibri" w:hAnsi="Calibri" w:cs="Calibri"/>
          <w:sz w:val="26"/>
          <w:szCs w:val="26"/>
          <w:lang w:val="en-US"/>
        </w:rPr>
        <w:t>Teschner</w:t>
      </w:r>
      <w:proofErr w:type="spellEnd"/>
      <w:r>
        <w:rPr>
          <w:rFonts w:ascii="Calibri" w:hAnsi="Calibri" w:cs="Calibri"/>
          <w:sz w:val="26"/>
          <w:szCs w:val="26"/>
          <w:lang w:val="en-US"/>
        </w:rPr>
        <w:t xml:space="preserve"> (398509)</w:t>
      </w:r>
    </w:p>
    <w:p w14:paraId="7B9CEF1B" w14:textId="77777777" w:rsidR="00715957" w:rsidRPr="00715957" w:rsidRDefault="00715957" w:rsidP="009322ED">
      <w:pPr>
        <w:jc w:val="both"/>
        <w:rPr>
          <w:rFonts w:ascii="Calibri" w:hAnsi="Calibri" w:cs="Calibri"/>
          <w:lang w:val="en-US"/>
        </w:rPr>
      </w:pPr>
    </w:p>
    <w:p w14:paraId="49B91099" w14:textId="442CB9AB" w:rsidR="00463F4D" w:rsidRDefault="009814B4" w:rsidP="009322ED">
      <w:pPr>
        <w:jc w:val="both"/>
        <w:rPr>
          <w:rFonts w:ascii="Calibri" w:hAnsi="Calibri" w:cs="Calibri"/>
          <w:lang w:val="en-US"/>
        </w:rPr>
      </w:pPr>
      <w:r w:rsidRPr="00715957">
        <w:rPr>
          <w:rFonts w:ascii="Calibri" w:hAnsi="Calibri" w:cs="Calibri"/>
          <w:lang w:val="en-US"/>
        </w:rPr>
        <w:t>We created an application to receive and handle environmental data from</w:t>
      </w:r>
      <w:r w:rsidR="00463F4D">
        <w:rPr>
          <w:rFonts w:ascii="Calibri" w:hAnsi="Calibri" w:cs="Calibri"/>
          <w:lang w:val="en-US"/>
        </w:rPr>
        <w:t xml:space="preserve"> sensor </w:t>
      </w:r>
      <w:r w:rsidRPr="00715957">
        <w:rPr>
          <w:rFonts w:ascii="Calibri" w:hAnsi="Calibri" w:cs="Calibri"/>
          <w:lang w:val="en-US"/>
        </w:rPr>
        <w:t xml:space="preserve">nodes. To demo this functionality we decided to create two </w:t>
      </w:r>
      <w:r w:rsidR="00BB23AF">
        <w:rPr>
          <w:rFonts w:ascii="Calibri" w:hAnsi="Calibri" w:cs="Calibri"/>
          <w:lang w:val="en-US"/>
        </w:rPr>
        <w:t xml:space="preserve">virtual </w:t>
      </w:r>
      <w:r w:rsidRPr="00715957">
        <w:rPr>
          <w:rFonts w:ascii="Calibri" w:hAnsi="Calibri" w:cs="Calibri"/>
          <w:lang w:val="en-US"/>
        </w:rPr>
        <w:t xml:space="preserve">sensors. One mocks the temperature of the edge </w:t>
      </w:r>
      <w:r w:rsidR="00463F4D">
        <w:rPr>
          <w:rFonts w:ascii="Calibri" w:hAnsi="Calibri" w:cs="Calibri"/>
          <w:lang w:val="en-US"/>
        </w:rPr>
        <w:t>device</w:t>
      </w:r>
      <w:r w:rsidRPr="00715957">
        <w:rPr>
          <w:rFonts w:ascii="Calibri" w:hAnsi="Calibri" w:cs="Calibri"/>
          <w:lang w:val="en-US"/>
        </w:rPr>
        <w:t xml:space="preserve"> and the other the usage.</w:t>
      </w:r>
      <w:r w:rsidR="00D14275" w:rsidRPr="00715957">
        <w:rPr>
          <w:rFonts w:ascii="Calibri" w:hAnsi="Calibri" w:cs="Calibri"/>
          <w:lang w:val="en-US"/>
        </w:rPr>
        <w:t xml:space="preserve"> The Sensors are coded in Python due to simplicity and minimalism. After building the final docker container of each sensor is roughly 63 MB in size.</w:t>
      </w:r>
    </w:p>
    <w:p w14:paraId="39532B27" w14:textId="4EA32CBA" w:rsidR="00A20020" w:rsidRDefault="009814B4" w:rsidP="009322ED">
      <w:pPr>
        <w:jc w:val="both"/>
        <w:rPr>
          <w:rFonts w:ascii="Calibri" w:hAnsi="Calibri" w:cs="Calibri"/>
          <w:lang w:val="en-US"/>
        </w:rPr>
      </w:pPr>
      <w:r w:rsidRPr="00715957">
        <w:rPr>
          <w:rFonts w:ascii="Calibri" w:hAnsi="Calibri" w:cs="Calibri"/>
          <w:lang w:val="en-US"/>
        </w:rPr>
        <w:t xml:space="preserve">After </w:t>
      </w:r>
      <w:r w:rsidR="00D14275" w:rsidRPr="00715957">
        <w:rPr>
          <w:rFonts w:ascii="Calibri" w:hAnsi="Calibri" w:cs="Calibri"/>
          <w:lang w:val="en-US"/>
        </w:rPr>
        <w:t>“measurement”</w:t>
      </w:r>
      <w:r w:rsidRPr="00715957">
        <w:rPr>
          <w:rFonts w:ascii="Calibri" w:hAnsi="Calibri" w:cs="Calibri"/>
          <w:lang w:val="en-US"/>
        </w:rPr>
        <w:t xml:space="preserve"> the sensors send the data to the </w:t>
      </w:r>
      <w:r w:rsidR="00463F4D">
        <w:rPr>
          <w:rFonts w:ascii="Calibri" w:hAnsi="Calibri" w:cs="Calibri"/>
          <w:lang w:val="en-US"/>
        </w:rPr>
        <w:t>edge</w:t>
      </w:r>
      <w:r w:rsidRPr="00715957">
        <w:rPr>
          <w:rFonts w:ascii="Calibri" w:hAnsi="Calibri" w:cs="Calibri"/>
          <w:lang w:val="en-US"/>
        </w:rPr>
        <w:t xml:space="preserve"> server. The communication is based on </w:t>
      </w:r>
      <w:proofErr w:type="spellStart"/>
      <w:r w:rsidRPr="00715957">
        <w:rPr>
          <w:rFonts w:ascii="Calibri" w:hAnsi="Calibri" w:cs="Calibri"/>
          <w:lang w:val="en-US"/>
        </w:rPr>
        <w:t>ZeroMQ</w:t>
      </w:r>
      <w:proofErr w:type="spellEnd"/>
      <w:r w:rsidRPr="00715957">
        <w:rPr>
          <w:rFonts w:ascii="Calibri" w:hAnsi="Calibri" w:cs="Calibri"/>
          <w:lang w:val="en-US"/>
        </w:rPr>
        <w:t xml:space="preserve"> and the Publisher</w:t>
      </w:r>
      <w:r w:rsidR="00D14275" w:rsidRPr="00715957">
        <w:rPr>
          <w:rFonts w:ascii="Calibri" w:hAnsi="Calibri" w:cs="Calibri"/>
          <w:lang w:val="en-US"/>
        </w:rPr>
        <w:t>/</w:t>
      </w:r>
      <w:r w:rsidRPr="00715957">
        <w:rPr>
          <w:rFonts w:ascii="Calibri" w:hAnsi="Calibri" w:cs="Calibri"/>
          <w:lang w:val="en-US"/>
        </w:rPr>
        <w:t xml:space="preserve">Subscriber paradigm. </w:t>
      </w:r>
      <w:r w:rsidR="00A20020">
        <w:rPr>
          <w:rFonts w:ascii="Calibri" w:hAnsi="Calibri" w:cs="Calibri"/>
          <w:lang w:val="en-US"/>
        </w:rPr>
        <w:t>The collected data is stored in a buffer. After storing the edge service reads from the buffer and try to send the data to the cloud service. If the sending fails the buffer keeps the data and the edge service tries to send the data again.</w:t>
      </w:r>
      <w:r w:rsidR="00F93956">
        <w:rPr>
          <w:rFonts w:ascii="Calibri" w:hAnsi="Calibri" w:cs="Calibri"/>
          <w:lang w:val="en-US"/>
        </w:rPr>
        <w:t xml:space="preserve"> This creates fault tolerance as requested.</w:t>
      </w:r>
      <w:r w:rsidR="009322ED">
        <w:rPr>
          <w:rFonts w:ascii="Calibri" w:hAnsi="Calibri" w:cs="Calibri"/>
          <w:lang w:val="en-US"/>
        </w:rPr>
        <w:t xml:space="preserve"> To collect and send at the same time we decided to multithread the tasks and</w:t>
      </w:r>
      <w:r w:rsidR="00BB23AF">
        <w:rPr>
          <w:rFonts w:ascii="Calibri" w:hAnsi="Calibri" w:cs="Calibri"/>
          <w:lang w:val="en-US"/>
        </w:rPr>
        <w:t xml:space="preserve"> </w:t>
      </w:r>
      <w:r w:rsidR="0019615C">
        <w:rPr>
          <w:rFonts w:ascii="Calibri" w:hAnsi="Calibri" w:cs="Calibri"/>
          <w:lang w:val="en-US"/>
        </w:rPr>
        <w:t xml:space="preserve">as a result </w:t>
      </w:r>
      <w:r w:rsidR="009322ED">
        <w:rPr>
          <w:rFonts w:ascii="Calibri" w:hAnsi="Calibri" w:cs="Calibri"/>
          <w:lang w:val="en-US"/>
        </w:rPr>
        <w:t>allow a better scaling.</w:t>
      </w:r>
      <w:r w:rsidRPr="00715957">
        <w:rPr>
          <w:rFonts w:ascii="Calibri" w:hAnsi="Calibri" w:cs="Calibri"/>
          <w:lang w:val="en-US"/>
        </w:rPr>
        <w:t xml:space="preserve"> </w:t>
      </w:r>
    </w:p>
    <w:p w14:paraId="0D6F93E7" w14:textId="20034AA4" w:rsidR="00FC7FEB" w:rsidRPr="00715957" w:rsidRDefault="009814B4" w:rsidP="009322ED">
      <w:pPr>
        <w:jc w:val="both"/>
        <w:rPr>
          <w:rFonts w:ascii="Calibri" w:hAnsi="Calibri" w:cs="Calibri"/>
          <w:lang w:val="en-US"/>
        </w:rPr>
      </w:pPr>
      <w:r w:rsidRPr="00715957">
        <w:rPr>
          <w:rFonts w:ascii="Calibri" w:hAnsi="Calibri" w:cs="Calibri"/>
          <w:lang w:val="en-US"/>
        </w:rPr>
        <w:t xml:space="preserve">The communication between </w:t>
      </w:r>
      <w:r w:rsidR="00463F4D">
        <w:rPr>
          <w:rFonts w:ascii="Calibri" w:hAnsi="Calibri" w:cs="Calibri"/>
          <w:lang w:val="en-US"/>
        </w:rPr>
        <w:t>edge</w:t>
      </w:r>
      <w:r w:rsidRPr="00715957">
        <w:rPr>
          <w:rFonts w:ascii="Calibri" w:hAnsi="Calibri" w:cs="Calibri"/>
          <w:lang w:val="en-US"/>
        </w:rPr>
        <w:t xml:space="preserve"> and cloud </w:t>
      </w:r>
      <w:r w:rsidR="00463F4D">
        <w:rPr>
          <w:rFonts w:ascii="Calibri" w:hAnsi="Calibri" w:cs="Calibri"/>
          <w:lang w:val="en-US"/>
        </w:rPr>
        <w:t xml:space="preserve">server </w:t>
      </w:r>
      <w:r w:rsidRPr="00715957">
        <w:rPr>
          <w:rFonts w:ascii="Calibri" w:hAnsi="Calibri" w:cs="Calibri"/>
          <w:lang w:val="en-US"/>
        </w:rPr>
        <w:t>is handled by request and response</w:t>
      </w:r>
      <w:r w:rsidR="00715957">
        <w:rPr>
          <w:rFonts w:ascii="Calibri" w:hAnsi="Calibri" w:cs="Calibri"/>
          <w:lang w:val="en-US"/>
        </w:rPr>
        <w:t xml:space="preserve"> paradigm</w:t>
      </w:r>
      <w:r w:rsidRPr="00715957">
        <w:rPr>
          <w:rFonts w:ascii="Calibri" w:hAnsi="Calibri" w:cs="Calibri"/>
          <w:lang w:val="en-US"/>
        </w:rPr>
        <w:t>.</w:t>
      </w:r>
      <w:r w:rsidR="00D14275" w:rsidRPr="00715957">
        <w:rPr>
          <w:rFonts w:ascii="Calibri" w:hAnsi="Calibri" w:cs="Calibri"/>
          <w:lang w:val="en-US"/>
        </w:rPr>
        <w:t xml:space="preserve"> After processing the batch data </w:t>
      </w:r>
      <w:r w:rsidR="0019615C">
        <w:rPr>
          <w:rFonts w:ascii="Calibri" w:hAnsi="Calibri" w:cs="Calibri"/>
          <w:lang w:val="en-US"/>
        </w:rPr>
        <w:t xml:space="preserve">at </w:t>
      </w:r>
      <w:r w:rsidR="00D14275" w:rsidRPr="00715957">
        <w:rPr>
          <w:rFonts w:ascii="Calibri" w:hAnsi="Calibri" w:cs="Calibri"/>
          <w:lang w:val="en-US"/>
        </w:rPr>
        <w:t xml:space="preserve">the cloud server </w:t>
      </w:r>
      <w:r w:rsidR="0019615C">
        <w:rPr>
          <w:rFonts w:ascii="Calibri" w:hAnsi="Calibri" w:cs="Calibri"/>
          <w:lang w:val="en-US"/>
        </w:rPr>
        <w:t xml:space="preserve">the server </w:t>
      </w:r>
      <w:r w:rsidR="00D14275" w:rsidRPr="00715957">
        <w:rPr>
          <w:rFonts w:ascii="Calibri" w:hAnsi="Calibri" w:cs="Calibri"/>
          <w:lang w:val="en-US"/>
        </w:rPr>
        <w:t xml:space="preserve">sends the aggregated data back. </w:t>
      </w:r>
      <w:r w:rsidR="00463F4D">
        <w:rPr>
          <w:rFonts w:ascii="Calibri" w:hAnsi="Calibri" w:cs="Calibri"/>
          <w:lang w:val="en-US"/>
        </w:rPr>
        <w:t>Edge</w:t>
      </w:r>
      <w:r w:rsidR="00D14275" w:rsidRPr="00715957">
        <w:rPr>
          <w:rFonts w:ascii="Calibri" w:hAnsi="Calibri" w:cs="Calibri"/>
          <w:lang w:val="en-US"/>
        </w:rPr>
        <w:t xml:space="preserve"> and cloud server are coded in java with a maven build. </w:t>
      </w:r>
      <w:r w:rsidR="00FC7FEB" w:rsidRPr="00715957">
        <w:rPr>
          <w:rFonts w:ascii="Calibri" w:hAnsi="Calibri" w:cs="Calibri"/>
          <w:lang w:val="en-US"/>
        </w:rPr>
        <w:t>We choose Java to handle this tasks because in big environments OOP helps a lot building a clean and good usable server</w:t>
      </w:r>
      <w:r w:rsidR="0019615C">
        <w:rPr>
          <w:rFonts w:ascii="Calibri" w:hAnsi="Calibri" w:cs="Calibri"/>
          <w:lang w:val="en-US"/>
        </w:rPr>
        <w:t>s</w:t>
      </w:r>
      <w:r w:rsidR="00FC7FEB" w:rsidRPr="00715957">
        <w:rPr>
          <w:rFonts w:ascii="Calibri" w:hAnsi="Calibri" w:cs="Calibri"/>
          <w:lang w:val="en-US"/>
        </w:rPr>
        <w:t xml:space="preserve">. In Addition Java is very well tested in real environments. </w:t>
      </w:r>
    </w:p>
    <w:p w14:paraId="393B89DD" w14:textId="3EF249AD" w:rsidR="00715957" w:rsidRDefault="00FC7FEB" w:rsidP="009322ED">
      <w:pPr>
        <w:jc w:val="both"/>
        <w:rPr>
          <w:rFonts w:ascii="Calibri" w:hAnsi="Calibri" w:cs="Calibri"/>
          <w:lang w:val="en-US"/>
        </w:rPr>
      </w:pPr>
      <w:r w:rsidRPr="00715957">
        <w:rPr>
          <w:rFonts w:ascii="Calibri" w:hAnsi="Calibri" w:cs="Calibri"/>
          <w:lang w:val="en-US"/>
        </w:rPr>
        <w:t>To make the application platform independent we decided to create a docker container for each component. To run the components only a docker distribution is required. All other de</w:t>
      </w:r>
      <w:r w:rsidR="0019615C">
        <w:rPr>
          <w:rFonts w:ascii="Calibri" w:hAnsi="Calibri" w:cs="Calibri"/>
          <w:lang w:val="en-US"/>
        </w:rPr>
        <w:t>penden</w:t>
      </w:r>
      <w:r w:rsidRPr="00715957">
        <w:rPr>
          <w:rFonts w:ascii="Calibri" w:hAnsi="Calibri" w:cs="Calibri"/>
          <w:lang w:val="en-US"/>
        </w:rPr>
        <w:t>cies and requirements are handled inside the container. This make</w:t>
      </w:r>
      <w:r w:rsidR="0019615C">
        <w:rPr>
          <w:rFonts w:ascii="Calibri" w:hAnsi="Calibri" w:cs="Calibri"/>
          <w:lang w:val="en-US"/>
        </w:rPr>
        <w:t>s</w:t>
      </w:r>
      <w:r w:rsidRPr="00715957">
        <w:rPr>
          <w:rFonts w:ascii="Calibri" w:hAnsi="Calibri" w:cs="Calibri"/>
          <w:lang w:val="en-US"/>
        </w:rPr>
        <w:t xml:space="preserve"> the whole system easy to use. </w:t>
      </w:r>
    </w:p>
    <w:p w14:paraId="192EFAFB" w14:textId="5E0B8208" w:rsidR="00FC7FEB" w:rsidRDefault="00FC7FEB" w:rsidP="009322ED">
      <w:pPr>
        <w:jc w:val="both"/>
        <w:rPr>
          <w:rFonts w:ascii="Calibri" w:hAnsi="Calibri" w:cs="Calibri"/>
          <w:lang w:val="en-US"/>
        </w:rPr>
      </w:pPr>
      <w:r w:rsidRPr="00715957">
        <w:rPr>
          <w:rFonts w:ascii="Calibri" w:hAnsi="Calibri" w:cs="Calibri"/>
          <w:lang w:val="en-US"/>
        </w:rPr>
        <w:t xml:space="preserve">To build the application the first time you have to run docker compose up </w:t>
      </w:r>
      <w:r w:rsidR="00715957">
        <w:rPr>
          <w:rFonts w:ascii="Calibri" w:hAnsi="Calibri" w:cs="Calibri"/>
          <w:lang w:val="en-US"/>
        </w:rPr>
        <w:t>- -</w:t>
      </w:r>
      <w:r w:rsidRPr="00715957">
        <w:rPr>
          <w:rFonts w:ascii="Calibri" w:hAnsi="Calibri" w:cs="Calibri"/>
          <w:lang w:val="en-US"/>
        </w:rPr>
        <w:t xml:space="preserve">build. This command creates all four images and starts </w:t>
      </w:r>
      <w:r w:rsidR="00715957">
        <w:rPr>
          <w:rFonts w:ascii="Calibri" w:hAnsi="Calibri" w:cs="Calibri"/>
          <w:lang w:val="en-US"/>
        </w:rPr>
        <w:t>four</w:t>
      </w:r>
      <w:r w:rsidRPr="00715957">
        <w:rPr>
          <w:rFonts w:ascii="Calibri" w:hAnsi="Calibri" w:cs="Calibri"/>
          <w:lang w:val="en-US"/>
        </w:rPr>
        <w:t xml:space="preserve"> fresh containers.</w:t>
      </w:r>
      <w:r w:rsidR="00715957" w:rsidRPr="00715957">
        <w:rPr>
          <w:rFonts w:ascii="Calibri" w:hAnsi="Calibri" w:cs="Calibri"/>
          <w:lang w:val="en-US"/>
        </w:rPr>
        <w:t xml:space="preserve"> The components can also be built on their own by using the names specified in the docker compose file.</w:t>
      </w:r>
      <w:r w:rsidR="0019615C">
        <w:rPr>
          <w:rFonts w:ascii="Calibri" w:hAnsi="Calibri" w:cs="Calibri"/>
          <w:lang w:val="en-US"/>
        </w:rPr>
        <w:t xml:space="preserve"> After building the first time docker compose up is just enough to start the containers.</w:t>
      </w:r>
      <w:r w:rsidR="00715957">
        <w:rPr>
          <w:rFonts w:ascii="Calibri" w:hAnsi="Calibri" w:cs="Calibri"/>
          <w:lang w:val="en-US"/>
        </w:rPr>
        <w:t xml:space="preserve"> </w:t>
      </w:r>
    </w:p>
    <w:p w14:paraId="4EDDEC9F" w14:textId="18E29BB9" w:rsidR="00C65542" w:rsidRDefault="0019615C" w:rsidP="009322ED">
      <w:pPr>
        <w:jc w:val="both"/>
        <w:rPr>
          <w:rFonts w:ascii="Calibri" w:hAnsi="Calibri" w:cs="Calibri"/>
          <w:lang w:val="en-US"/>
        </w:rPr>
      </w:pPr>
      <w:r>
        <w:rPr>
          <w:rFonts w:ascii="Calibri" w:hAnsi="Calibri" w:cs="Calibri"/>
          <w:lang w:val="en-US"/>
        </w:rPr>
        <w:t xml:space="preserve">Due </w:t>
      </w:r>
      <w:r w:rsidR="00715957">
        <w:rPr>
          <w:rFonts w:ascii="Calibri" w:hAnsi="Calibri" w:cs="Calibri"/>
          <w:lang w:val="en-US"/>
        </w:rPr>
        <w:t xml:space="preserve">to the </w:t>
      </w:r>
      <w:r w:rsidR="00463F4D">
        <w:rPr>
          <w:rFonts w:ascii="Calibri" w:hAnsi="Calibri" w:cs="Calibri"/>
          <w:lang w:val="en-US"/>
        </w:rPr>
        <w:t>modalized</w:t>
      </w:r>
      <w:r w:rsidR="00715957">
        <w:rPr>
          <w:rFonts w:ascii="Calibri" w:hAnsi="Calibri" w:cs="Calibri"/>
          <w:lang w:val="en-US"/>
        </w:rPr>
        <w:t xml:space="preserve"> </w:t>
      </w:r>
      <w:r w:rsidR="00463F4D">
        <w:rPr>
          <w:rFonts w:ascii="Calibri" w:hAnsi="Calibri" w:cs="Calibri"/>
          <w:lang w:val="en-US"/>
        </w:rPr>
        <w:t>structure</w:t>
      </w:r>
      <w:r>
        <w:rPr>
          <w:rFonts w:ascii="Calibri" w:hAnsi="Calibri" w:cs="Calibri"/>
          <w:lang w:val="en-US"/>
        </w:rPr>
        <w:t xml:space="preserve"> i</w:t>
      </w:r>
      <w:r w:rsidR="00463F4D">
        <w:rPr>
          <w:rFonts w:ascii="Calibri" w:hAnsi="Calibri" w:cs="Calibri"/>
          <w:lang w:val="en-US"/>
        </w:rPr>
        <w:t xml:space="preserve">t´s really easy to deploy the components to different environments like a google cloud. But </w:t>
      </w:r>
      <w:r>
        <w:rPr>
          <w:rFonts w:ascii="Calibri" w:hAnsi="Calibri" w:cs="Calibri"/>
          <w:lang w:val="en-US"/>
        </w:rPr>
        <w:t xml:space="preserve">for </w:t>
      </w:r>
      <w:r w:rsidR="00463F4D">
        <w:rPr>
          <w:rFonts w:ascii="Calibri" w:hAnsi="Calibri" w:cs="Calibri"/>
          <w:lang w:val="en-US"/>
        </w:rPr>
        <w:t xml:space="preserve">demo purposes all components are defined in the docker compose and run on one </w:t>
      </w:r>
      <w:r w:rsidR="00722420">
        <w:rPr>
          <w:rFonts w:ascii="Calibri" w:hAnsi="Calibri" w:cs="Calibri"/>
          <w:lang w:val="en-US"/>
        </w:rPr>
        <w:t>machine</w:t>
      </w:r>
      <w:r w:rsidR="00463F4D">
        <w:rPr>
          <w:rFonts w:ascii="Calibri" w:hAnsi="Calibri" w:cs="Calibri"/>
          <w:lang w:val="en-US"/>
        </w:rPr>
        <w:t>.</w:t>
      </w:r>
    </w:p>
    <w:p w14:paraId="3EEA1E46" w14:textId="5110E6D8" w:rsidR="00C65542" w:rsidRDefault="00C65542" w:rsidP="009322ED">
      <w:pPr>
        <w:jc w:val="both"/>
        <w:rPr>
          <w:rFonts w:ascii="Calibri" w:hAnsi="Calibri" w:cs="Calibri"/>
          <w:lang w:val="en-US"/>
        </w:rPr>
      </w:pPr>
      <w:r>
        <w:rPr>
          <w:rFonts w:ascii="Calibri" w:hAnsi="Calibri" w:cs="Calibri"/>
          <w:lang w:val="en-US"/>
        </w:rPr>
        <w:t>The adresses of all components are passed to the edge server</w:t>
      </w:r>
      <w:r w:rsidR="009322ED">
        <w:rPr>
          <w:rFonts w:ascii="Calibri" w:hAnsi="Calibri" w:cs="Calibri"/>
          <w:lang w:val="en-US"/>
        </w:rPr>
        <w:t xml:space="preserve"> t</w:t>
      </w:r>
      <w:r>
        <w:rPr>
          <w:rFonts w:ascii="Calibri" w:hAnsi="Calibri" w:cs="Calibri"/>
          <w:lang w:val="en-US"/>
        </w:rPr>
        <w:t>o connect to cloud and the sensors.</w:t>
      </w:r>
      <w:r w:rsidR="009322ED">
        <w:rPr>
          <w:rFonts w:ascii="Calibri" w:hAnsi="Calibri" w:cs="Calibri"/>
          <w:lang w:val="en-US"/>
        </w:rPr>
        <w:t xml:space="preserve"> The sensors are publishing their data to port 5555 and 5</w:t>
      </w:r>
      <w:r w:rsidR="00A20020">
        <w:rPr>
          <w:rFonts w:ascii="Calibri" w:hAnsi="Calibri" w:cs="Calibri"/>
          <w:lang w:val="en-US"/>
        </w:rPr>
        <w:t>55</w:t>
      </w:r>
      <w:r w:rsidR="009322ED">
        <w:rPr>
          <w:rFonts w:ascii="Calibri" w:hAnsi="Calibri" w:cs="Calibri"/>
          <w:lang w:val="en-US"/>
        </w:rPr>
        <w:t xml:space="preserve">6. While the cloud and </w:t>
      </w:r>
      <w:proofErr w:type="spellStart"/>
      <w:r w:rsidR="009322ED">
        <w:rPr>
          <w:rFonts w:ascii="Calibri" w:hAnsi="Calibri" w:cs="Calibri"/>
          <w:lang w:val="en-US"/>
        </w:rPr>
        <w:t>egde</w:t>
      </w:r>
      <w:proofErr w:type="spellEnd"/>
      <w:r w:rsidR="009322ED">
        <w:rPr>
          <w:rFonts w:ascii="Calibri" w:hAnsi="Calibri" w:cs="Calibri"/>
          <w:lang w:val="en-US"/>
        </w:rPr>
        <w:t xml:space="preserve"> server communicate over port 8080. </w:t>
      </w:r>
      <w:r w:rsidR="0019615C">
        <w:rPr>
          <w:rFonts w:ascii="Calibri" w:hAnsi="Calibri" w:cs="Calibri"/>
          <w:lang w:val="en-US"/>
        </w:rPr>
        <w:t xml:space="preserve">In the local environment </w:t>
      </w:r>
      <w:r w:rsidR="009322ED">
        <w:rPr>
          <w:rFonts w:ascii="Calibri" w:hAnsi="Calibri" w:cs="Calibri"/>
          <w:lang w:val="en-US"/>
        </w:rPr>
        <w:t xml:space="preserve">the </w:t>
      </w:r>
      <w:proofErr w:type="spellStart"/>
      <w:r w:rsidR="0019615C">
        <w:rPr>
          <w:rFonts w:ascii="Calibri" w:hAnsi="Calibri" w:cs="Calibri"/>
          <w:lang w:val="en-US"/>
        </w:rPr>
        <w:t>ip</w:t>
      </w:r>
      <w:proofErr w:type="spellEnd"/>
      <w:r w:rsidR="0019615C">
        <w:rPr>
          <w:rFonts w:ascii="Calibri" w:hAnsi="Calibri" w:cs="Calibri"/>
          <w:lang w:val="en-US"/>
        </w:rPr>
        <w:t xml:space="preserve"> address </w:t>
      </w:r>
      <w:r w:rsidR="009322ED">
        <w:rPr>
          <w:rFonts w:ascii="Calibri" w:hAnsi="Calibri" w:cs="Calibri"/>
          <w:lang w:val="en-US"/>
        </w:rPr>
        <w:t xml:space="preserve">is not important. If deployed to a real environment the </w:t>
      </w:r>
      <w:proofErr w:type="spellStart"/>
      <w:r w:rsidR="009322ED">
        <w:rPr>
          <w:rFonts w:ascii="Calibri" w:hAnsi="Calibri" w:cs="Calibri"/>
          <w:lang w:val="en-US"/>
        </w:rPr>
        <w:t>ip</w:t>
      </w:r>
      <w:proofErr w:type="spellEnd"/>
      <w:r w:rsidR="009322ED">
        <w:rPr>
          <w:rFonts w:ascii="Calibri" w:hAnsi="Calibri" w:cs="Calibri"/>
          <w:lang w:val="en-US"/>
        </w:rPr>
        <w:t xml:space="preserve"> addresses or DNS have to be passed.</w:t>
      </w:r>
      <w:r w:rsidR="00D648CF">
        <w:rPr>
          <w:rFonts w:ascii="Calibri" w:hAnsi="Calibri" w:cs="Calibri"/>
          <w:lang w:val="en-US"/>
        </w:rPr>
        <w:t xml:space="preserve"> The docker compose file allows to set the variables for each component and passes them</w:t>
      </w:r>
      <w:r w:rsidR="0019615C">
        <w:rPr>
          <w:rFonts w:ascii="Calibri" w:hAnsi="Calibri" w:cs="Calibri"/>
          <w:lang w:val="en-US"/>
        </w:rPr>
        <w:t xml:space="preserve"> as env Variables</w:t>
      </w:r>
      <w:r w:rsidR="00D648CF">
        <w:rPr>
          <w:rFonts w:ascii="Calibri" w:hAnsi="Calibri" w:cs="Calibri"/>
          <w:lang w:val="en-US"/>
        </w:rPr>
        <w:t xml:space="preserve"> into the container.</w:t>
      </w:r>
    </w:p>
    <w:p w14:paraId="7E598C51" w14:textId="77777777" w:rsidR="00BB23AF" w:rsidRDefault="00BB23AF" w:rsidP="009322ED">
      <w:pPr>
        <w:jc w:val="both"/>
        <w:rPr>
          <w:rFonts w:ascii="Calibri" w:hAnsi="Calibri" w:cs="Calibri"/>
          <w:lang w:val="en-US"/>
        </w:rPr>
      </w:pPr>
    </w:p>
    <w:p w14:paraId="7A084643" w14:textId="77777777" w:rsidR="00BB23AF" w:rsidRDefault="00BB23AF" w:rsidP="009322ED">
      <w:pPr>
        <w:jc w:val="both"/>
        <w:rPr>
          <w:rFonts w:ascii="Calibri" w:hAnsi="Calibri" w:cs="Calibri"/>
          <w:lang w:val="en-US"/>
        </w:rPr>
      </w:pPr>
    </w:p>
    <w:p w14:paraId="04BBD7BA" w14:textId="77777777" w:rsidR="00BB23AF" w:rsidRDefault="00BB23AF" w:rsidP="009322ED">
      <w:pPr>
        <w:jc w:val="both"/>
        <w:rPr>
          <w:rFonts w:ascii="Calibri" w:hAnsi="Calibri" w:cs="Calibri"/>
          <w:lang w:val="en-US"/>
        </w:rPr>
      </w:pPr>
    </w:p>
    <w:p w14:paraId="4C19FC70" w14:textId="77777777" w:rsidR="00BB23AF" w:rsidRDefault="00BB23AF" w:rsidP="009322ED">
      <w:pPr>
        <w:jc w:val="both"/>
        <w:rPr>
          <w:rFonts w:ascii="Calibri" w:hAnsi="Calibri" w:cs="Calibri"/>
          <w:lang w:val="en-US"/>
        </w:rPr>
      </w:pPr>
    </w:p>
    <w:p w14:paraId="4E38A4A7" w14:textId="77777777" w:rsidR="00BB23AF" w:rsidRDefault="00BB23AF" w:rsidP="009322ED">
      <w:pPr>
        <w:jc w:val="both"/>
        <w:rPr>
          <w:rFonts w:ascii="Calibri" w:hAnsi="Calibri" w:cs="Calibri"/>
          <w:lang w:val="en-US"/>
        </w:rPr>
      </w:pPr>
    </w:p>
    <w:p w14:paraId="3221E932" w14:textId="77777777" w:rsidR="00BB23AF" w:rsidRDefault="00BB23AF" w:rsidP="009322ED">
      <w:pPr>
        <w:jc w:val="both"/>
        <w:rPr>
          <w:rFonts w:ascii="Calibri" w:hAnsi="Calibri" w:cs="Calibri"/>
          <w:lang w:val="en-US"/>
        </w:rPr>
      </w:pPr>
    </w:p>
    <w:p w14:paraId="33372043" w14:textId="77777777" w:rsidR="00BB23AF" w:rsidRDefault="00BB23AF" w:rsidP="009322ED">
      <w:pPr>
        <w:jc w:val="both"/>
        <w:rPr>
          <w:rFonts w:ascii="Calibri" w:hAnsi="Calibri" w:cs="Calibri"/>
          <w:lang w:val="en-US"/>
        </w:rPr>
      </w:pPr>
    </w:p>
    <w:p w14:paraId="1D5ED5D7" w14:textId="77777777" w:rsidR="00BB23AF" w:rsidRDefault="00BB23AF" w:rsidP="009322ED">
      <w:pPr>
        <w:jc w:val="both"/>
        <w:rPr>
          <w:rFonts w:ascii="Calibri" w:hAnsi="Calibri" w:cs="Calibri"/>
          <w:lang w:val="en-US"/>
        </w:rPr>
      </w:pPr>
    </w:p>
    <w:p w14:paraId="23857C5F" w14:textId="77777777" w:rsidR="00BB23AF" w:rsidRDefault="00BB23AF" w:rsidP="009322ED">
      <w:pPr>
        <w:jc w:val="both"/>
        <w:rPr>
          <w:rFonts w:ascii="Calibri" w:hAnsi="Calibri" w:cs="Calibri"/>
          <w:lang w:val="en-US"/>
        </w:rPr>
      </w:pPr>
    </w:p>
    <w:p w14:paraId="6A8D4B06" w14:textId="77777777" w:rsidR="00BB23AF" w:rsidRDefault="00BB23AF" w:rsidP="009322ED">
      <w:pPr>
        <w:jc w:val="both"/>
        <w:rPr>
          <w:rFonts w:ascii="Calibri" w:hAnsi="Calibri" w:cs="Calibri"/>
          <w:lang w:val="en-US"/>
        </w:rPr>
      </w:pPr>
    </w:p>
    <w:p w14:paraId="6C534104" w14:textId="77777777" w:rsidR="00BB23AF" w:rsidRDefault="00BB23AF" w:rsidP="009322ED">
      <w:pPr>
        <w:jc w:val="both"/>
        <w:rPr>
          <w:rFonts w:ascii="Calibri" w:hAnsi="Calibri" w:cs="Calibri"/>
          <w:lang w:val="en-US"/>
        </w:rPr>
      </w:pPr>
    </w:p>
    <w:p w14:paraId="72C0CF79" w14:textId="77777777" w:rsidR="00BB23AF" w:rsidRDefault="00BB23AF" w:rsidP="009322ED">
      <w:pPr>
        <w:jc w:val="both"/>
        <w:rPr>
          <w:rFonts w:ascii="Calibri" w:hAnsi="Calibri" w:cs="Calibri"/>
          <w:lang w:val="en-US"/>
        </w:rPr>
      </w:pPr>
    </w:p>
    <w:p w14:paraId="66C31118" w14:textId="50F21948" w:rsidR="00BB23AF" w:rsidRDefault="00BB23AF" w:rsidP="009322ED">
      <w:pPr>
        <w:jc w:val="both"/>
        <w:rPr>
          <w:rFonts w:ascii="Calibri" w:hAnsi="Calibri" w:cs="Calibri"/>
          <w:lang w:val="en-US"/>
        </w:rPr>
      </w:pPr>
      <w:r>
        <w:rPr>
          <w:rFonts w:ascii="Calibri" w:hAnsi="Calibri" w:cs="Calibri"/>
          <w:lang w:val="en-US"/>
        </w:rPr>
        <w:t>Architecture overview:</w:t>
      </w:r>
    </w:p>
    <w:p w14:paraId="7E075C0D" w14:textId="77777777" w:rsidR="00BB23AF" w:rsidRDefault="00BB23AF" w:rsidP="009322ED">
      <w:pPr>
        <w:jc w:val="both"/>
        <w:rPr>
          <w:rFonts w:ascii="Calibri" w:hAnsi="Calibri" w:cs="Calibri"/>
          <w:lang w:val="en-US"/>
        </w:rPr>
      </w:pPr>
    </w:p>
    <w:p w14:paraId="2AD682F5" w14:textId="534E30A9" w:rsidR="00BB23AF" w:rsidRDefault="00BB23AF" w:rsidP="009322ED">
      <w:pPr>
        <w:jc w:val="both"/>
        <w:rPr>
          <w:rFonts w:ascii="Calibri" w:hAnsi="Calibri" w:cs="Calibri"/>
          <w:lang w:val="en-US"/>
        </w:rPr>
      </w:pPr>
      <w:r>
        <w:rPr>
          <w:rFonts w:ascii="Calibri" w:hAnsi="Calibri" w:cs="Calibri"/>
          <w:noProof/>
          <w:lang w:val="en-US"/>
        </w:rPr>
        <w:drawing>
          <wp:inline distT="0" distB="0" distL="0" distR="0" wp14:anchorId="79ADAA45" wp14:editId="7B9EA568">
            <wp:extent cx="5756910" cy="3396615"/>
            <wp:effectExtent l="0" t="0" r="0" b="0"/>
            <wp:docPr id="958138687" name="Grafik 1" descr="Ein Bild, das Diagramm,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8687" name="Grafik 1" descr="Ein Bild, das Diagramm, Reihe, Kreis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42EE0898" w14:textId="77777777" w:rsidR="009322ED" w:rsidRDefault="009322ED" w:rsidP="009322ED">
      <w:pPr>
        <w:jc w:val="both"/>
        <w:rPr>
          <w:rFonts w:ascii="Calibri" w:hAnsi="Calibri" w:cs="Calibri"/>
          <w:lang w:val="en-US"/>
        </w:rPr>
      </w:pPr>
    </w:p>
    <w:p w14:paraId="2F401128" w14:textId="77777777" w:rsidR="0019615C" w:rsidRDefault="0019615C" w:rsidP="009322ED">
      <w:pPr>
        <w:jc w:val="both"/>
        <w:rPr>
          <w:rFonts w:ascii="Calibri" w:hAnsi="Calibri" w:cs="Calibri"/>
          <w:lang w:val="en-US"/>
        </w:rPr>
      </w:pPr>
    </w:p>
    <w:p w14:paraId="6477B3A2" w14:textId="6513571C" w:rsidR="009D31D1" w:rsidRDefault="009D31D1" w:rsidP="009322ED">
      <w:pPr>
        <w:jc w:val="both"/>
        <w:rPr>
          <w:rFonts w:ascii="Calibri" w:hAnsi="Calibri" w:cs="Calibri"/>
          <w:lang w:val="en-US"/>
        </w:rPr>
      </w:pPr>
      <w:r>
        <w:rPr>
          <w:rFonts w:ascii="Calibri" w:hAnsi="Calibri" w:cs="Calibri"/>
          <w:lang w:val="en-US"/>
        </w:rPr>
        <w:t>Further</w:t>
      </w:r>
      <w:r w:rsidR="009322ED">
        <w:rPr>
          <w:rFonts w:ascii="Calibri" w:hAnsi="Calibri" w:cs="Calibri"/>
          <w:lang w:val="en-US"/>
        </w:rPr>
        <w:t xml:space="preserve"> information is given in the readme of the repository here:</w:t>
      </w:r>
    </w:p>
    <w:p w14:paraId="0193378C" w14:textId="7AE83A4B" w:rsidR="009322ED" w:rsidRDefault="00000000" w:rsidP="009322ED">
      <w:pPr>
        <w:jc w:val="both"/>
        <w:rPr>
          <w:rFonts w:ascii="Calibri" w:hAnsi="Calibri" w:cs="Calibri"/>
          <w:lang w:val="en-US"/>
        </w:rPr>
      </w:pPr>
      <w:hyperlink r:id="rId8" w:history="1">
        <w:r w:rsidR="00BB23AF" w:rsidRPr="00F0494D">
          <w:rPr>
            <w:rStyle w:val="Hyperlink"/>
            <w:rFonts w:ascii="Calibri" w:hAnsi="Calibri" w:cs="Calibri"/>
            <w:lang w:val="en-US"/>
          </w:rPr>
          <w:t>https://git.tu-berlin.de/nikkite99/fog-computing/-/tree/main</w:t>
        </w:r>
      </w:hyperlink>
      <w:r w:rsidR="009322ED">
        <w:rPr>
          <w:rFonts w:ascii="Calibri" w:hAnsi="Calibri" w:cs="Calibri"/>
          <w:lang w:val="en-US"/>
        </w:rPr>
        <w:t xml:space="preserve"> </w:t>
      </w:r>
    </w:p>
    <w:p w14:paraId="3F1C18D4" w14:textId="77777777" w:rsidR="00BB23AF" w:rsidRDefault="00BB23AF" w:rsidP="009322ED">
      <w:pPr>
        <w:jc w:val="both"/>
        <w:rPr>
          <w:rFonts w:ascii="Calibri" w:hAnsi="Calibri" w:cs="Calibri"/>
          <w:lang w:val="en-US"/>
        </w:rPr>
      </w:pPr>
    </w:p>
    <w:p w14:paraId="4C876BDE" w14:textId="77777777" w:rsidR="00BB23AF" w:rsidRDefault="00BB23AF" w:rsidP="009322ED">
      <w:pPr>
        <w:jc w:val="both"/>
        <w:rPr>
          <w:rFonts w:ascii="Calibri" w:hAnsi="Calibri" w:cs="Calibri"/>
          <w:lang w:val="en-US"/>
        </w:rPr>
      </w:pPr>
    </w:p>
    <w:p w14:paraId="1DC22875" w14:textId="77777777" w:rsidR="00BB23AF" w:rsidRDefault="00BB23AF" w:rsidP="009322ED">
      <w:pPr>
        <w:jc w:val="both"/>
        <w:rPr>
          <w:rFonts w:ascii="Calibri" w:hAnsi="Calibri" w:cs="Calibri"/>
          <w:lang w:val="en-US"/>
        </w:rPr>
      </w:pPr>
    </w:p>
    <w:p w14:paraId="62F1B3D3" w14:textId="77777777" w:rsidR="009322ED" w:rsidRPr="00715957" w:rsidRDefault="009322ED" w:rsidP="009322ED">
      <w:pPr>
        <w:jc w:val="both"/>
        <w:rPr>
          <w:rFonts w:ascii="Calibri" w:hAnsi="Calibri" w:cs="Calibri"/>
          <w:lang w:val="en-US"/>
        </w:rPr>
      </w:pPr>
    </w:p>
    <w:sectPr w:rsidR="009322ED" w:rsidRPr="00715957" w:rsidSect="00787AA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8B17" w14:textId="77777777" w:rsidR="002C7341" w:rsidRDefault="002C7341" w:rsidP="00715957">
      <w:r>
        <w:separator/>
      </w:r>
    </w:p>
  </w:endnote>
  <w:endnote w:type="continuationSeparator" w:id="0">
    <w:p w14:paraId="45E165F8" w14:textId="77777777" w:rsidR="002C7341" w:rsidRDefault="002C7341" w:rsidP="0071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F216" w14:textId="77777777" w:rsidR="002C7341" w:rsidRDefault="002C7341" w:rsidP="00715957">
      <w:r>
        <w:separator/>
      </w:r>
    </w:p>
  </w:footnote>
  <w:footnote w:type="continuationSeparator" w:id="0">
    <w:p w14:paraId="1B162089" w14:textId="77777777" w:rsidR="002C7341" w:rsidRDefault="002C7341" w:rsidP="00715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7F5"/>
    <w:multiLevelType w:val="hybridMultilevel"/>
    <w:tmpl w:val="4B022430"/>
    <w:lvl w:ilvl="0" w:tplc="A69C3A26">
      <w:start w:val="1"/>
      <w:numFmt w:val="bullet"/>
      <w:lvlText w:val=""/>
      <w:lvlJc w:val="left"/>
      <w:pPr>
        <w:ind w:left="720" w:hanging="360"/>
      </w:pPr>
      <w:rPr>
        <w:rFonts w:ascii="Symbol" w:hAnsi="Symbol" w:hint="default"/>
        <w:sz w:val="26"/>
        <w:szCs w:val="2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9A3521"/>
    <w:multiLevelType w:val="hybridMultilevel"/>
    <w:tmpl w:val="F258A546"/>
    <w:lvl w:ilvl="0" w:tplc="A69C3A26">
      <w:start w:val="1"/>
      <w:numFmt w:val="bullet"/>
      <w:lvlText w:val=""/>
      <w:lvlJc w:val="left"/>
      <w:pPr>
        <w:ind w:left="720" w:hanging="360"/>
      </w:pPr>
      <w:rPr>
        <w:rFonts w:ascii="Symbol" w:hAnsi="Symbol" w:hint="default"/>
        <w:sz w:val="26"/>
        <w:szCs w:val="2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46730481">
    <w:abstractNumId w:val="0"/>
  </w:num>
  <w:num w:numId="2" w16cid:durableId="1601258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B4"/>
    <w:rsid w:val="00046399"/>
    <w:rsid w:val="0019615C"/>
    <w:rsid w:val="002C7341"/>
    <w:rsid w:val="003F7886"/>
    <w:rsid w:val="00463F4D"/>
    <w:rsid w:val="00464CC8"/>
    <w:rsid w:val="004D403C"/>
    <w:rsid w:val="00530F28"/>
    <w:rsid w:val="00563CB0"/>
    <w:rsid w:val="006A4BAB"/>
    <w:rsid w:val="006D1E53"/>
    <w:rsid w:val="00715957"/>
    <w:rsid w:val="00722420"/>
    <w:rsid w:val="00787AAC"/>
    <w:rsid w:val="009322ED"/>
    <w:rsid w:val="009814B4"/>
    <w:rsid w:val="009D31D1"/>
    <w:rsid w:val="00A20020"/>
    <w:rsid w:val="00AA5630"/>
    <w:rsid w:val="00BB23AF"/>
    <w:rsid w:val="00BF319E"/>
    <w:rsid w:val="00C12726"/>
    <w:rsid w:val="00C65542"/>
    <w:rsid w:val="00CD0FE4"/>
    <w:rsid w:val="00D14275"/>
    <w:rsid w:val="00D648CF"/>
    <w:rsid w:val="00D67E2B"/>
    <w:rsid w:val="00DA2B92"/>
    <w:rsid w:val="00DE0923"/>
    <w:rsid w:val="00E97269"/>
    <w:rsid w:val="00EA578F"/>
    <w:rsid w:val="00F93956"/>
    <w:rsid w:val="00FC7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AB1A1B"/>
  <w15:chartTrackingRefBased/>
  <w15:docId w15:val="{00D50E55-D11F-7C4E-A807-E11D6EE9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1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81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14B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14B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14B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14B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14B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14B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14B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14B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814B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814B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14B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14B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14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14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14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14B4"/>
    <w:rPr>
      <w:rFonts w:eastAsiaTheme="majorEastAsia" w:cstheme="majorBidi"/>
      <w:color w:val="272727" w:themeColor="text1" w:themeTint="D8"/>
    </w:rPr>
  </w:style>
  <w:style w:type="paragraph" w:styleId="Titel">
    <w:name w:val="Title"/>
    <w:basedOn w:val="Standard"/>
    <w:next w:val="Standard"/>
    <w:link w:val="TitelZchn"/>
    <w:uiPriority w:val="10"/>
    <w:qFormat/>
    <w:rsid w:val="009814B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4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14B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14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14B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814B4"/>
    <w:rPr>
      <w:i/>
      <w:iCs/>
      <w:color w:val="404040" w:themeColor="text1" w:themeTint="BF"/>
    </w:rPr>
  </w:style>
  <w:style w:type="paragraph" w:styleId="Listenabsatz">
    <w:name w:val="List Paragraph"/>
    <w:basedOn w:val="Standard"/>
    <w:uiPriority w:val="34"/>
    <w:qFormat/>
    <w:rsid w:val="009814B4"/>
    <w:pPr>
      <w:ind w:left="720"/>
      <w:contextualSpacing/>
    </w:pPr>
  </w:style>
  <w:style w:type="character" w:styleId="IntensiveHervorhebung">
    <w:name w:val="Intense Emphasis"/>
    <w:basedOn w:val="Absatz-Standardschriftart"/>
    <w:uiPriority w:val="21"/>
    <w:qFormat/>
    <w:rsid w:val="009814B4"/>
    <w:rPr>
      <w:i/>
      <w:iCs/>
      <w:color w:val="0F4761" w:themeColor="accent1" w:themeShade="BF"/>
    </w:rPr>
  </w:style>
  <w:style w:type="paragraph" w:styleId="IntensivesZitat">
    <w:name w:val="Intense Quote"/>
    <w:basedOn w:val="Standard"/>
    <w:next w:val="Standard"/>
    <w:link w:val="IntensivesZitatZchn"/>
    <w:uiPriority w:val="30"/>
    <w:qFormat/>
    <w:rsid w:val="00981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14B4"/>
    <w:rPr>
      <w:i/>
      <w:iCs/>
      <w:color w:val="0F4761" w:themeColor="accent1" w:themeShade="BF"/>
    </w:rPr>
  </w:style>
  <w:style w:type="character" w:styleId="IntensiverVerweis">
    <w:name w:val="Intense Reference"/>
    <w:basedOn w:val="Absatz-Standardschriftart"/>
    <w:uiPriority w:val="32"/>
    <w:qFormat/>
    <w:rsid w:val="009814B4"/>
    <w:rPr>
      <w:b/>
      <w:bCs/>
      <w:smallCaps/>
      <w:color w:val="0F4761" w:themeColor="accent1" w:themeShade="BF"/>
      <w:spacing w:val="5"/>
    </w:rPr>
  </w:style>
  <w:style w:type="paragraph" w:styleId="Kopfzeile">
    <w:name w:val="header"/>
    <w:basedOn w:val="Standard"/>
    <w:link w:val="KopfzeileZchn"/>
    <w:uiPriority w:val="99"/>
    <w:unhideWhenUsed/>
    <w:rsid w:val="00715957"/>
    <w:pPr>
      <w:tabs>
        <w:tab w:val="center" w:pos="4536"/>
        <w:tab w:val="right" w:pos="9072"/>
      </w:tabs>
    </w:pPr>
  </w:style>
  <w:style w:type="character" w:customStyle="1" w:styleId="KopfzeileZchn">
    <w:name w:val="Kopfzeile Zchn"/>
    <w:basedOn w:val="Absatz-Standardschriftart"/>
    <w:link w:val="Kopfzeile"/>
    <w:uiPriority w:val="99"/>
    <w:rsid w:val="00715957"/>
  </w:style>
  <w:style w:type="paragraph" w:styleId="Fuzeile">
    <w:name w:val="footer"/>
    <w:basedOn w:val="Standard"/>
    <w:link w:val="FuzeileZchn"/>
    <w:uiPriority w:val="99"/>
    <w:unhideWhenUsed/>
    <w:rsid w:val="00715957"/>
    <w:pPr>
      <w:tabs>
        <w:tab w:val="center" w:pos="4536"/>
        <w:tab w:val="right" w:pos="9072"/>
      </w:tabs>
    </w:pPr>
  </w:style>
  <w:style w:type="character" w:customStyle="1" w:styleId="FuzeileZchn">
    <w:name w:val="Fußzeile Zchn"/>
    <w:basedOn w:val="Absatz-Standardschriftart"/>
    <w:link w:val="Fuzeile"/>
    <w:uiPriority w:val="99"/>
    <w:rsid w:val="00715957"/>
  </w:style>
  <w:style w:type="character" w:styleId="Hyperlink">
    <w:name w:val="Hyperlink"/>
    <w:basedOn w:val="Absatz-Standardschriftart"/>
    <w:uiPriority w:val="99"/>
    <w:unhideWhenUsed/>
    <w:rsid w:val="00BB23AF"/>
    <w:rPr>
      <w:color w:val="467886" w:themeColor="hyperlink"/>
      <w:u w:val="single"/>
    </w:rPr>
  </w:style>
  <w:style w:type="character" w:styleId="NichtaufgelsteErwhnung">
    <w:name w:val="Unresolved Mention"/>
    <w:basedOn w:val="Absatz-Standardschriftart"/>
    <w:uiPriority w:val="99"/>
    <w:semiHidden/>
    <w:unhideWhenUsed/>
    <w:rsid w:val="00BB2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tu-berlin.de/nikkite99/fog-computing/-/tree/ma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8035646860815050</dc:creator>
  <cp:keywords/>
  <dc:description/>
  <cp:lastModifiedBy>TU-Pseudonym 8035646860815050</cp:lastModifiedBy>
  <cp:revision>7</cp:revision>
  <dcterms:created xsi:type="dcterms:W3CDTF">2024-06-17T07:05:00Z</dcterms:created>
  <dcterms:modified xsi:type="dcterms:W3CDTF">2024-06-22T13:12:00Z</dcterms:modified>
</cp:coreProperties>
</file>