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0C19" w14:textId="77777777" w:rsidR="00DB29FD" w:rsidRDefault="009361C9">
      <w:pPr>
        <w:pStyle w:val="2"/>
        <w:widowControl/>
        <w:rPr>
          <w:rFonts w:hint="default"/>
        </w:rPr>
      </w:pPr>
      <w:r>
        <w:t>实验任务</w:t>
      </w:r>
    </w:p>
    <w:p w14:paraId="4C68C0A5" w14:textId="77777777" w:rsidR="00DB29FD" w:rsidRDefault="009361C9">
      <w:pPr>
        <w:pStyle w:val="3"/>
        <w:widowControl/>
        <w:rPr>
          <w:rFonts w:hint="default"/>
        </w:rPr>
      </w:pPr>
      <w:r>
        <w:t>任务</w:t>
      </w:r>
      <w:r>
        <w:t xml:space="preserve"> 1</w:t>
      </w:r>
      <w:r>
        <w:t>：复用上次</w:t>
      </w:r>
      <w:r>
        <w:t xml:space="preserve"> CNN </w:t>
      </w:r>
      <w:r>
        <w:t>模型</w:t>
      </w:r>
    </w:p>
    <w:p w14:paraId="5C223C48" w14:textId="77777777" w:rsidR="00DB29FD" w:rsidRDefault="009361C9">
      <w:pPr>
        <w:pStyle w:val="3"/>
        <w:widowControl/>
        <w:rPr>
          <w:rFonts w:hint="default"/>
        </w:rPr>
      </w:pPr>
      <w:r>
        <w:t>任务</w:t>
      </w:r>
      <w:r>
        <w:t xml:space="preserve"> 2</w:t>
      </w:r>
      <w:r>
        <w:t>：优化器对比</w:t>
      </w:r>
    </w:p>
    <w:p w14:paraId="256EB696" w14:textId="77777777" w:rsidR="00DB29FD" w:rsidRDefault="009361C9">
      <w:pPr>
        <w:pStyle w:val="a3"/>
        <w:widowControl/>
      </w:pPr>
      <w:r>
        <w:t>使用相同模型和相同数据集，分别使用以下优化器训练：</w:t>
      </w:r>
    </w:p>
    <w:p w14:paraId="6C32EB4D" w14:textId="77777777" w:rsidR="00DB29FD" w:rsidRDefault="009361C9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SGD</w:t>
      </w:r>
    </w:p>
    <w:p w14:paraId="47C4AFBB" w14:textId="77777777" w:rsidR="00DB29FD" w:rsidRDefault="009361C9">
      <w:pPr>
        <w:widowControl/>
        <w:jc w:val="left"/>
        <w:rPr>
          <w:rFonts w:ascii="宋体" w:eastAsia="宋体" w:hAnsi="宋体" w:cs="宋体"/>
          <w:kern w:val="0"/>
          <w:sz w:val="24"/>
          <w:lang w:bidi="ar"/>
        </w:rPr>
      </w:pPr>
      <w:proofErr w:type="spellStart"/>
      <w:r>
        <w:rPr>
          <w:rFonts w:ascii="宋体" w:eastAsia="宋体" w:hAnsi="宋体" w:cs="宋体"/>
          <w:kern w:val="0"/>
          <w:sz w:val="24"/>
          <w:lang w:bidi="ar"/>
        </w:rPr>
        <w:t>SGD+Momentum</w:t>
      </w:r>
      <w:proofErr w:type="spellEnd"/>
      <w:r>
        <w:rPr>
          <w:rFonts w:ascii="宋体" w:eastAsia="宋体" w:hAnsi="宋体" w:cs="宋体"/>
          <w:kern w:val="0"/>
          <w:sz w:val="24"/>
          <w:lang w:bidi="ar"/>
        </w:rPr>
        <w:t xml:space="preserve"> </w:t>
      </w:r>
    </w:p>
    <w:p w14:paraId="7B6501DD" w14:textId="77777777" w:rsidR="00DB29FD" w:rsidRDefault="009361C9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 xml:space="preserve">Adam </w:t>
      </w:r>
    </w:p>
    <w:p w14:paraId="4F39D4AE" w14:textId="15766898" w:rsidR="004928D9" w:rsidRDefault="004928D9" w:rsidP="004928D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4928D9">
        <w:drawing>
          <wp:inline distT="0" distB="0" distL="0" distR="0" wp14:anchorId="7A975499" wp14:editId="1A95796E">
            <wp:extent cx="3877216" cy="1619476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FFA8" w14:textId="72A6DFC4" w:rsidR="004928D9" w:rsidRDefault="004928D9" w:rsidP="004928D9">
      <w:pPr>
        <w:widowControl/>
        <w:tabs>
          <w:tab w:val="left" w:pos="720"/>
        </w:tabs>
        <w:spacing w:beforeAutospacing="1" w:afterAutospacing="1"/>
      </w:pPr>
      <w:r w:rsidRPr="004928D9">
        <w:drawing>
          <wp:inline distT="0" distB="0" distL="0" distR="0" wp14:anchorId="41F99A1C" wp14:editId="1F9A0462">
            <wp:extent cx="3915321" cy="154326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D4EE" w14:textId="4ECD0D7A" w:rsidR="00DB29FD" w:rsidRDefault="004928D9" w:rsidP="004928D9">
      <w:pPr>
        <w:widowControl/>
        <w:tabs>
          <w:tab w:val="left" w:pos="720"/>
        </w:tabs>
        <w:spacing w:beforeAutospacing="1" w:afterAutospacing="1"/>
      </w:pPr>
      <w:r>
        <w:rPr>
          <w:noProof/>
        </w:rPr>
        <w:drawing>
          <wp:inline distT="0" distB="0" distL="0" distR="0" wp14:anchorId="11A47222" wp14:editId="7ED9FD1F">
            <wp:extent cx="3810635" cy="1504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AE401" w14:textId="77777777" w:rsidR="004928D9" w:rsidRDefault="004928D9" w:rsidP="004928D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</w:p>
    <w:p w14:paraId="35D14692" w14:textId="77777777" w:rsidR="00DB29FD" w:rsidRDefault="009361C9">
      <w:pPr>
        <w:pStyle w:val="3"/>
        <w:widowControl/>
        <w:rPr>
          <w:rFonts w:hint="default"/>
        </w:rPr>
      </w:pPr>
      <w:r>
        <w:lastRenderedPageBreak/>
        <w:t>任务</w:t>
      </w:r>
      <w:r>
        <w:t xml:space="preserve"> 3</w:t>
      </w:r>
      <w:r>
        <w:t>：学习率对比</w:t>
      </w:r>
    </w:p>
    <w:p w14:paraId="27336EDB" w14:textId="77777777" w:rsidR="00DB29FD" w:rsidRDefault="009361C9">
      <w:pPr>
        <w:pStyle w:val="a3"/>
        <w:widowControl/>
      </w:pPr>
      <w:r>
        <w:t>固定优化器为</w:t>
      </w:r>
      <w:r>
        <w:t xml:space="preserve"> Adam</w:t>
      </w:r>
      <w:r>
        <w:t>，分别尝试：</w:t>
      </w:r>
    </w:p>
    <w:p w14:paraId="44BFA0BA" w14:textId="77777777" w:rsidR="00DB29FD" w:rsidRDefault="009361C9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0.1, 0.01, 0.001</w:t>
      </w:r>
    </w:p>
    <w:p w14:paraId="1FF44963" w14:textId="77777777" w:rsidR="00DB29FD" w:rsidRDefault="009361C9">
      <w:pPr>
        <w:pStyle w:val="a3"/>
        <w:widowControl/>
      </w:pPr>
      <w:r>
        <w:t>比较不同学习率下</w:t>
      </w:r>
      <w:r>
        <w:t xml:space="preserve"> loss </w:t>
      </w:r>
      <w:r>
        <w:t>曲线和</w:t>
      </w:r>
      <w:r>
        <w:t xml:space="preserve"> accuracy </w:t>
      </w:r>
      <w:r>
        <w:t>曲线的变化。</w:t>
      </w:r>
    </w:p>
    <w:p w14:paraId="55A82CF8" w14:textId="0B143CAB" w:rsidR="00DB29FD" w:rsidRDefault="004928D9">
      <w:pPr>
        <w:widowControl/>
      </w:pPr>
      <w:r w:rsidRPr="004928D9">
        <w:rPr>
          <w:noProof/>
        </w:rPr>
        <w:drawing>
          <wp:inline distT="0" distB="0" distL="0" distR="0" wp14:anchorId="6AA1FFB6" wp14:editId="017AA664">
            <wp:extent cx="6038960" cy="21564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046" cy="215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1260" w14:textId="77777777" w:rsidR="00DB29FD" w:rsidRDefault="009361C9">
      <w:pPr>
        <w:pStyle w:val="3"/>
        <w:widowControl/>
        <w:rPr>
          <w:rFonts w:hint="default"/>
        </w:rPr>
      </w:pPr>
      <w:r>
        <w:t>任务</w:t>
      </w:r>
      <w:r>
        <w:t xml:space="preserve"> 4</w:t>
      </w:r>
      <w:r>
        <w:t>：卷积核可视化</w:t>
      </w:r>
    </w:p>
    <w:p w14:paraId="06BFD3CC" w14:textId="77777777" w:rsidR="00DB29FD" w:rsidRDefault="009361C9">
      <w:pPr>
        <w:widowControl/>
        <w:numPr>
          <w:ilvl w:val="0"/>
          <w:numId w:val="3"/>
        </w:numPr>
        <w:spacing w:beforeAutospacing="1" w:afterAutospacing="1"/>
      </w:pPr>
      <w:r>
        <w:t>至少显示</w:t>
      </w:r>
      <w:r>
        <w:t xml:space="preserve"> 8 </w:t>
      </w:r>
      <w:proofErr w:type="gramStart"/>
      <w:r>
        <w:t>个</w:t>
      </w:r>
      <w:proofErr w:type="gramEnd"/>
      <w:r>
        <w:t>卷积核；</w:t>
      </w:r>
      <w:r>
        <w:t xml:space="preserve"> </w:t>
      </w:r>
    </w:p>
    <w:p w14:paraId="18FE39F8" w14:textId="77777777" w:rsidR="00DB29FD" w:rsidRDefault="009361C9">
      <w:pPr>
        <w:widowControl/>
        <w:numPr>
          <w:ilvl w:val="0"/>
          <w:numId w:val="3"/>
        </w:numPr>
        <w:spacing w:beforeAutospacing="1" w:afterAutospacing="1"/>
      </w:pPr>
      <w:r>
        <w:t>说明训练后的卷积</w:t>
      </w:r>
      <w:proofErr w:type="gramStart"/>
      <w:r>
        <w:t>核是否</w:t>
      </w:r>
      <w:proofErr w:type="gramEnd"/>
      <w:r>
        <w:t>呈现某种边缘、方向或纹理特征；</w:t>
      </w:r>
      <w:r>
        <w:t xml:space="preserve"> </w:t>
      </w:r>
    </w:p>
    <w:p w14:paraId="2FC878E3" w14:textId="6626B1D4" w:rsidR="00DB29FD" w:rsidRDefault="009361C9">
      <w:pPr>
        <w:widowControl/>
        <w:numPr>
          <w:ilvl w:val="0"/>
          <w:numId w:val="3"/>
        </w:numPr>
        <w:spacing w:beforeAutospacing="1" w:afterAutospacing="1"/>
      </w:pPr>
      <w:r>
        <w:t>简要说明卷积核是如何通过训练得到的。</w:t>
      </w:r>
      <w:r>
        <w:t xml:space="preserve"> </w:t>
      </w:r>
    </w:p>
    <w:p w14:paraId="51AF5D90" w14:textId="2AF99118" w:rsidR="00FC5310" w:rsidRDefault="00FC5310" w:rsidP="00FC5310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）卷积核呈现的特征</w:t>
      </w:r>
    </w:p>
    <w:p w14:paraId="0F2DB142" w14:textId="43400C3A" w:rsidR="00FC5310" w:rsidRDefault="00FC5310" w:rsidP="00FC5310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从图中可以看出，训练后的卷积核呈现出边缘检测和方向特征。有的</w:t>
      </w:r>
      <w:proofErr w:type="gramStart"/>
      <w:r>
        <w:rPr>
          <w:rFonts w:hint="eastAsia"/>
        </w:rPr>
        <w:t>核左暗右</w:t>
      </w:r>
      <w:proofErr w:type="gramEnd"/>
      <w:r>
        <w:rPr>
          <w:rFonts w:hint="eastAsia"/>
        </w:rPr>
        <w:t>亮，用于检测垂直边缘；有的核上暗下亮，用于检测水平边缘；有的</w:t>
      </w:r>
      <w:proofErr w:type="gramStart"/>
      <w:r>
        <w:rPr>
          <w:rFonts w:hint="eastAsia"/>
        </w:rPr>
        <w:t>核中心亮周围暗</w:t>
      </w:r>
      <w:proofErr w:type="gramEnd"/>
      <w:r>
        <w:rPr>
          <w:rFonts w:hint="eastAsia"/>
        </w:rPr>
        <w:t>，用于检测点状特征。这说明第一层卷积核学会了图像的低级特征。</w:t>
      </w:r>
    </w:p>
    <w:p w14:paraId="0404B3E6" w14:textId="0B21E3FE" w:rsidR="00FC5310" w:rsidRDefault="00FC5310" w:rsidP="00FC5310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）卷积核的训练原理</w:t>
      </w:r>
    </w:p>
    <w:p w14:paraId="7580F511" w14:textId="4376431D" w:rsidR="00FC5310" w:rsidRPr="00FC5310" w:rsidRDefault="00FC5310" w:rsidP="00FC5310">
      <w:pPr>
        <w:widowControl/>
        <w:tabs>
          <w:tab w:val="left" w:pos="720"/>
        </w:tabs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卷积核是通过反向传播自动学习得到的。过程如下：随机初始化卷积核权重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前向传播计算预测结果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计算预测与真实标签的损失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反向传播计算梯度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用优化器（</w:t>
      </w:r>
      <w:r>
        <w:rPr>
          <w:rFonts w:hint="eastAsia"/>
        </w:rPr>
        <w:t>Adam</w:t>
      </w:r>
      <w:r>
        <w:rPr>
          <w:rFonts w:hint="eastAsia"/>
        </w:rPr>
        <w:t>）更新权重。重复这个过程，卷积</w:t>
      </w:r>
      <w:proofErr w:type="gramStart"/>
      <w:r>
        <w:rPr>
          <w:rFonts w:hint="eastAsia"/>
        </w:rPr>
        <w:t>核逐渐</w:t>
      </w:r>
      <w:proofErr w:type="gramEnd"/>
      <w:r>
        <w:rPr>
          <w:rFonts w:hint="eastAsia"/>
        </w:rPr>
        <w:t>从随机值演化为有意义的特征检测器。</w:t>
      </w:r>
    </w:p>
    <w:p w14:paraId="21B25DA0" w14:textId="66BDF90C" w:rsidR="004928D9" w:rsidRDefault="004928D9" w:rsidP="004928D9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4928D9">
        <w:rPr>
          <w:noProof/>
        </w:rPr>
        <w:lastRenderedPageBreak/>
        <w:drawing>
          <wp:inline distT="0" distB="0" distL="0" distR="0" wp14:anchorId="7C8757E3" wp14:editId="095F9BC8">
            <wp:extent cx="2493010" cy="24930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9B42" w14:textId="77777777" w:rsidR="00DB29FD" w:rsidRDefault="009361C9">
      <w:pPr>
        <w:pStyle w:val="3"/>
        <w:widowControl/>
        <w:rPr>
          <w:rFonts w:hint="default"/>
        </w:rPr>
      </w:pPr>
      <w:r>
        <w:t>任务</w:t>
      </w:r>
      <w:r>
        <w:t xml:space="preserve"> 5</w:t>
      </w:r>
      <w:r>
        <w:t>：</w:t>
      </w:r>
      <w:r>
        <w:t xml:space="preserve">Feature map </w:t>
      </w:r>
      <w:r>
        <w:t>可视化</w:t>
      </w:r>
    </w:p>
    <w:p w14:paraId="567E54AC" w14:textId="77777777" w:rsidR="00DB29FD" w:rsidRDefault="009361C9">
      <w:pPr>
        <w:widowControl/>
        <w:numPr>
          <w:ilvl w:val="0"/>
          <w:numId w:val="4"/>
        </w:numPr>
        <w:spacing w:beforeAutospacing="1" w:afterAutospacing="1"/>
      </w:pPr>
      <w:r>
        <w:t>至少显示</w:t>
      </w:r>
      <w:r>
        <w:t xml:space="preserve"> 8 </w:t>
      </w:r>
      <w:r>
        <w:t>张</w:t>
      </w:r>
      <w:r>
        <w:t xml:space="preserve"> feature maps</w:t>
      </w:r>
      <w:r>
        <w:t>；</w:t>
      </w:r>
      <w:r>
        <w:t xml:space="preserve"> </w:t>
      </w:r>
    </w:p>
    <w:p w14:paraId="5EA5A547" w14:textId="77777777" w:rsidR="00DB29FD" w:rsidRDefault="009361C9">
      <w:pPr>
        <w:widowControl/>
        <w:numPr>
          <w:ilvl w:val="0"/>
          <w:numId w:val="4"/>
        </w:numPr>
        <w:spacing w:beforeAutospacing="1" w:afterAutospacing="1"/>
      </w:pPr>
      <w:r>
        <w:t>观察不同</w:t>
      </w:r>
      <w:r>
        <w:t xml:space="preserve"> feature maps </w:t>
      </w:r>
      <w:r>
        <w:t>对</w:t>
      </w:r>
      <w:r>
        <w:t>图像哪些区域有强响应；</w:t>
      </w:r>
      <w:r>
        <w:t xml:space="preserve"> </w:t>
      </w:r>
    </w:p>
    <w:p w14:paraId="56C15CD2" w14:textId="0208C289" w:rsidR="00DB29FD" w:rsidRDefault="009361C9">
      <w:pPr>
        <w:widowControl/>
        <w:numPr>
          <w:ilvl w:val="0"/>
          <w:numId w:val="4"/>
        </w:numPr>
        <w:spacing w:beforeAutospacing="1" w:afterAutospacing="1"/>
      </w:pPr>
      <w:r>
        <w:t>简要说明不同卷积核提取了不同图像特征。</w:t>
      </w:r>
      <w:r>
        <w:t xml:space="preserve"> </w:t>
      </w:r>
    </w:p>
    <w:p w14:paraId="608B8B49" w14:textId="48A9EF22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）不同</w:t>
      </w:r>
      <w:r>
        <w:rPr>
          <w:rFonts w:hint="eastAsia"/>
        </w:rPr>
        <w:t xml:space="preserve"> feature map </w:t>
      </w:r>
      <w:r>
        <w:rPr>
          <w:rFonts w:hint="eastAsia"/>
        </w:rPr>
        <w:t>的强响应区域</w:t>
      </w:r>
    </w:p>
    <w:p w14:paraId="03689A68" w14:textId="3A47D8E6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从图中可以看出，不同的</w:t>
      </w:r>
      <w:r>
        <w:rPr>
          <w:rFonts w:hint="eastAsia"/>
        </w:rPr>
        <w:t xml:space="preserve"> feature map </w:t>
      </w:r>
      <w:r>
        <w:rPr>
          <w:rFonts w:hint="eastAsia"/>
        </w:rPr>
        <w:t>对图像的不同区域有强响应。有的</w:t>
      </w:r>
      <w:r>
        <w:rPr>
          <w:rFonts w:hint="eastAsia"/>
        </w:rPr>
        <w:t xml:space="preserve"> feature map </w:t>
      </w:r>
      <w:r>
        <w:rPr>
          <w:rFonts w:hint="eastAsia"/>
        </w:rPr>
        <w:t>对数字的边缘区域响应较强（亮白色区域集中在数字轮廓上），有的对数字的内部区域响应较强，有的对特定的笔画方向（如斜线、横线、竖线）响应较强，还有的</w:t>
      </w:r>
      <w:r>
        <w:rPr>
          <w:rFonts w:hint="eastAsia"/>
        </w:rPr>
        <w:t xml:space="preserve"> feature map </w:t>
      </w:r>
      <w:r>
        <w:rPr>
          <w:rFonts w:hint="eastAsia"/>
        </w:rPr>
        <w:t>响应较弱或呈现噪声状。这说明不同的卷积</w:t>
      </w:r>
      <w:proofErr w:type="gramStart"/>
      <w:r>
        <w:rPr>
          <w:rFonts w:hint="eastAsia"/>
        </w:rPr>
        <w:t>核关注</w:t>
      </w:r>
      <w:proofErr w:type="gramEnd"/>
      <w:r>
        <w:rPr>
          <w:rFonts w:hint="eastAsia"/>
        </w:rPr>
        <w:t>图像的不同位置和不同模式。</w:t>
      </w:r>
    </w:p>
    <w:p w14:paraId="75875351" w14:textId="7158B875" w:rsidR="00FC5310" w:rsidRPr="00FC5310" w:rsidRDefault="00FC5310" w:rsidP="00FC5310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）不同卷积核提取不同特征</w:t>
      </w:r>
    </w:p>
    <w:p w14:paraId="251BA55D" w14:textId="73A95697" w:rsidR="00FC5310" w:rsidRDefault="00FC5310" w:rsidP="00FC5310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每个卷积</w:t>
      </w:r>
      <w:proofErr w:type="gramStart"/>
      <w:r>
        <w:rPr>
          <w:rFonts w:hint="eastAsia"/>
        </w:rPr>
        <w:t>核通过</w:t>
      </w:r>
      <w:proofErr w:type="gramEnd"/>
      <w:r>
        <w:rPr>
          <w:rFonts w:hint="eastAsia"/>
        </w:rPr>
        <w:t>训练学到了不同的权重模式，因此对输入图像的响应也不同。有的卷积</w:t>
      </w:r>
      <w:proofErr w:type="gramStart"/>
      <w:r>
        <w:rPr>
          <w:rFonts w:hint="eastAsia"/>
        </w:rPr>
        <w:t>核专门</w:t>
      </w:r>
      <w:proofErr w:type="gramEnd"/>
      <w:r>
        <w:rPr>
          <w:rFonts w:hint="eastAsia"/>
        </w:rPr>
        <w:t>检测垂直边缘，当图像中存在竖线</w:t>
      </w:r>
      <w:proofErr w:type="gramStart"/>
      <w:r>
        <w:rPr>
          <w:rFonts w:hint="eastAsia"/>
        </w:rPr>
        <w:t>时该核的</w:t>
      </w:r>
      <w:proofErr w:type="gramEnd"/>
      <w:r>
        <w:rPr>
          <w:rFonts w:hint="eastAsia"/>
        </w:rPr>
        <w:t>输出值较大；有的卷积</w:t>
      </w:r>
      <w:proofErr w:type="gramStart"/>
      <w:r>
        <w:rPr>
          <w:rFonts w:hint="eastAsia"/>
        </w:rPr>
        <w:t>核专门</w:t>
      </w:r>
      <w:proofErr w:type="gramEnd"/>
      <w:r>
        <w:rPr>
          <w:rFonts w:hint="eastAsia"/>
        </w:rPr>
        <w:t>检测水平边缘；有的检测角点；有的检测孤立的点。多个卷积核组合在一起，能够从不同角度提取图像特征，为后续的分类任务提供丰富的特征表示。</w:t>
      </w:r>
    </w:p>
    <w:p w14:paraId="426BC2E3" w14:textId="4EA8BA0B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 w:rsidRPr="00FC5310">
        <w:rPr>
          <w:noProof/>
        </w:rPr>
        <w:drawing>
          <wp:inline distT="0" distB="0" distL="0" distR="0" wp14:anchorId="0C19EC8C" wp14:editId="03D3378D">
            <wp:extent cx="3261360" cy="1863523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97" cy="187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5E89" w14:textId="77777777" w:rsidR="00DB29FD" w:rsidRDefault="009361C9">
      <w:pPr>
        <w:pStyle w:val="3"/>
        <w:widowControl/>
        <w:rPr>
          <w:rFonts w:hint="default"/>
        </w:rPr>
      </w:pPr>
      <w:r>
        <w:lastRenderedPageBreak/>
        <w:t>任务</w:t>
      </w:r>
      <w:r>
        <w:t xml:space="preserve"> 6</w:t>
      </w:r>
      <w:r>
        <w:t>：错误分类样本分析</w:t>
      </w:r>
    </w:p>
    <w:p w14:paraId="46F9B90F" w14:textId="2D1DB9E1" w:rsidR="00FC5310" w:rsidRDefault="00FC5310" w:rsidP="00FC5310">
      <w:pPr>
        <w:widowControl/>
        <w:tabs>
          <w:tab w:val="left" w:pos="720"/>
        </w:tabs>
        <w:spacing w:beforeAutospacing="1" w:afterAutospacing="1"/>
      </w:pPr>
      <w:r w:rsidRPr="00FC5310">
        <w:rPr>
          <w:noProof/>
        </w:rPr>
        <w:drawing>
          <wp:inline distT="0" distB="0" distL="0" distR="0" wp14:anchorId="6F7E4B27" wp14:editId="580AB063">
            <wp:extent cx="3582670" cy="17913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F342" w14:textId="61F5024D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）最容易混淆的类别</w:t>
      </w:r>
    </w:p>
    <w:p w14:paraId="1E3F0CA0" w14:textId="0F662575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从混淆矩阵和错误样本可以看出，最容易混淆的类别对是：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6</w:t>
      </w:r>
      <w:r>
        <w:rPr>
          <w:rFonts w:hint="eastAsia"/>
        </w:rPr>
        <w:t>。例如，手写数字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在形状上非常相似（都有封闭的圆形区域和竖线），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的笔画曲线相近，</w:t>
      </w:r>
      <w:r>
        <w:rPr>
          <w:rFonts w:hint="eastAsia"/>
        </w:rPr>
        <w:t>7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在快速书写时容易混淆，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6</w:t>
      </w:r>
      <w:r>
        <w:rPr>
          <w:rFonts w:hint="eastAsia"/>
        </w:rPr>
        <w:t>的笔画也有相似之处。</w:t>
      </w:r>
    </w:p>
    <w:p w14:paraId="28AF288D" w14:textId="5CB7B90B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）错误原因分析</w:t>
      </w:r>
    </w:p>
    <w:p w14:paraId="178A7E99" w14:textId="0F42B60A" w:rsidR="00FC5310" w:rsidRPr="00FC5310" w:rsidRDefault="00FC5310" w:rsidP="00FC5310">
      <w:pPr>
        <w:widowControl/>
        <w:tabs>
          <w:tab w:val="left" w:pos="720"/>
        </w:tabs>
        <w:spacing w:beforeAutospacing="1" w:afterAutospacing="1"/>
      </w:pPr>
      <w:r>
        <w:rPr>
          <w:rFonts w:hint="eastAsia"/>
        </w:rPr>
        <w:t>错误分类的原因主要有以下几点：第一，部分手写数字本身书写潦草或不规范，人眼也难以辨认；第二，数字之间存在相似的形状特征，如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；第三，图像分辨率较低（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像素），部分细节信息丢失；第四，模型复杂度有限，对细微差别的区分能力不足。</w:t>
      </w:r>
    </w:p>
    <w:p w14:paraId="7D5EBF7B" w14:textId="0D4E4559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）改进建议</w:t>
      </w:r>
    </w:p>
    <w:p w14:paraId="0212D1B3" w14:textId="08E8F707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数据方面：增加数据增强（旋转、平移、缩放），增加更多难分样本的训练数据，对混淆严重的类别进行过采样。</w:t>
      </w:r>
    </w:p>
    <w:p w14:paraId="4B9B0037" w14:textId="0EC72527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模型结构方面：增加卷积层深度，引入残差连接，增加注意力机制让模型关注关键区域。</w:t>
      </w:r>
    </w:p>
    <w:p w14:paraId="14642BE7" w14:textId="77777777" w:rsid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  <w:r>
        <w:rPr>
          <w:rFonts w:hint="eastAsia"/>
        </w:rPr>
        <w:t>训练方法方面：使用更好的损失函数（如</w:t>
      </w:r>
      <w:r>
        <w:rPr>
          <w:rFonts w:hint="eastAsia"/>
        </w:rPr>
        <w:t>Focal Loss</w:t>
      </w:r>
      <w:r>
        <w:rPr>
          <w:rFonts w:hint="eastAsia"/>
        </w:rPr>
        <w:t>关注难分样本），使用学习率衰减策略，增加训练轮数。</w:t>
      </w:r>
    </w:p>
    <w:p w14:paraId="6870C680" w14:textId="77777777" w:rsidR="00FC5310" w:rsidRPr="00FC5310" w:rsidRDefault="00FC5310" w:rsidP="00FC5310">
      <w:pPr>
        <w:widowControl/>
        <w:tabs>
          <w:tab w:val="left" w:pos="720"/>
        </w:tabs>
        <w:spacing w:beforeAutospacing="1" w:afterAutospacing="1"/>
        <w:rPr>
          <w:rFonts w:hint="eastAsia"/>
        </w:rPr>
      </w:pPr>
    </w:p>
    <w:p w14:paraId="24ADA669" w14:textId="77777777" w:rsidR="00DB29FD" w:rsidRDefault="009361C9">
      <w:pPr>
        <w:pStyle w:val="3"/>
        <w:widowControl/>
        <w:rPr>
          <w:rFonts w:hint="default"/>
        </w:rPr>
      </w:pPr>
      <w:r>
        <w:t>任务</w:t>
      </w:r>
      <w:r>
        <w:t xml:space="preserve"> 7</w:t>
      </w:r>
      <w:r>
        <w:t>：混淆矩阵</w:t>
      </w:r>
    </w:p>
    <w:p w14:paraId="7393C1FD" w14:textId="4652AE92" w:rsidR="00DB29FD" w:rsidRDefault="00FC5310">
      <w:r w:rsidRPr="00FC5310">
        <w:rPr>
          <w:noProof/>
        </w:rPr>
        <w:lastRenderedPageBreak/>
        <w:drawing>
          <wp:inline distT="0" distB="0" distL="0" distR="0" wp14:anchorId="5BAF132B" wp14:editId="29B04B31">
            <wp:extent cx="5274310" cy="42195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D52C" w14:textId="77777777" w:rsidR="00FC5310" w:rsidRDefault="00FC5310" w:rsidP="00FC531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）对角线元素</w:t>
      </w:r>
    </w:p>
    <w:p w14:paraId="2192EC00" w14:textId="77777777" w:rsidR="00FC5310" w:rsidRDefault="00FC5310" w:rsidP="00FC5310"/>
    <w:p w14:paraId="1C748EF3" w14:textId="77777777" w:rsidR="00FC5310" w:rsidRDefault="00FC5310" w:rsidP="00FC5310">
      <w:pPr>
        <w:rPr>
          <w:rFonts w:hint="eastAsia"/>
        </w:rPr>
      </w:pPr>
      <w:r>
        <w:rPr>
          <w:rFonts w:hint="eastAsia"/>
        </w:rPr>
        <w:t>对角线上的数字表示预测正确的样本数量。例如，第</w:t>
      </w:r>
      <w:r>
        <w:rPr>
          <w:rFonts w:hint="eastAsia"/>
        </w:rPr>
        <w:t>0</w:t>
      </w:r>
      <w:r>
        <w:rPr>
          <w:rFonts w:hint="eastAsia"/>
        </w:rPr>
        <w:t>行第</w:t>
      </w:r>
      <w:r>
        <w:rPr>
          <w:rFonts w:hint="eastAsia"/>
        </w:rPr>
        <w:t>0</w:t>
      </w:r>
      <w:r>
        <w:rPr>
          <w:rFonts w:hint="eastAsia"/>
        </w:rPr>
        <w:t>列的值表示真实数字</w:t>
      </w:r>
      <w:r>
        <w:rPr>
          <w:rFonts w:hint="eastAsia"/>
        </w:rPr>
        <w:t>0</w:t>
      </w:r>
      <w:r>
        <w:rPr>
          <w:rFonts w:hint="eastAsia"/>
        </w:rPr>
        <w:t>且被正确预测为</w:t>
      </w:r>
      <w:r>
        <w:rPr>
          <w:rFonts w:hint="eastAsia"/>
        </w:rPr>
        <w:t>0</w:t>
      </w:r>
      <w:r>
        <w:rPr>
          <w:rFonts w:hint="eastAsia"/>
        </w:rPr>
        <w:t>的个数。对角线值越大，说明该类别的识别准确率越高。</w:t>
      </w:r>
    </w:p>
    <w:p w14:paraId="3E9CB6AD" w14:textId="77777777" w:rsidR="00FC5310" w:rsidRDefault="00FC5310" w:rsidP="00FC5310"/>
    <w:p w14:paraId="1D18DFBE" w14:textId="77777777" w:rsidR="00FC5310" w:rsidRDefault="00FC5310" w:rsidP="00FC531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）非对角线元素</w:t>
      </w:r>
    </w:p>
    <w:p w14:paraId="5E4C4E25" w14:textId="77777777" w:rsidR="00FC5310" w:rsidRDefault="00FC5310" w:rsidP="00FC5310"/>
    <w:p w14:paraId="305EBE47" w14:textId="77777777" w:rsidR="00FC5310" w:rsidRDefault="00FC5310" w:rsidP="00FC5310">
      <w:pPr>
        <w:rPr>
          <w:rFonts w:hint="eastAsia"/>
        </w:rPr>
      </w:pPr>
      <w:r>
        <w:rPr>
          <w:rFonts w:hint="eastAsia"/>
        </w:rPr>
        <w:t>非对角线上的数字表示预测错误的样本数量。例如，第</w:t>
      </w:r>
      <w:r>
        <w:rPr>
          <w:rFonts w:hint="eastAsia"/>
        </w:rPr>
        <w:t>4</w:t>
      </w:r>
      <w:r>
        <w:rPr>
          <w:rFonts w:hint="eastAsia"/>
        </w:rPr>
        <w:t>行第</w:t>
      </w:r>
      <w:r>
        <w:rPr>
          <w:rFonts w:hint="eastAsia"/>
        </w:rPr>
        <w:t>9</w:t>
      </w:r>
      <w:r>
        <w:rPr>
          <w:rFonts w:hint="eastAsia"/>
        </w:rPr>
        <w:t>列的值表示真实数字</w:t>
      </w:r>
      <w:r>
        <w:rPr>
          <w:rFonts w:hint="eastAsia"/>
        </w:rPr>
        <w:t>4</w:t>
      </w:r>
      <w:r>
        <w:rPr>
          <w:rFonts w:hint="eastAsia"/>
        </w:rPr>
        <w:t>但被错误预测为</w:t>
      </w:r>
      <w:r>
        <w:rPr>
          <w:rFonts w:hint="eastAsia"/>
        </w:rPr>
        <w:t>9</w:t>
      </w:r>
      <w:r>
        <w:rPr>
          <w:rFonts w:hint="eastAsia"/>
        </w:rPr>
        <w:t>的个数。非对角线值越大，说明这两个类别之间越容易混淆。</w:t>
      </w:r>
    </w:p>
    <w:p w14:paraId="3DB685A8" w14:textId="77777777" w:rsidR="00FC5310" w:rsidRDefault="00FC5310" w:rsidP="00FC5310"/>
    <w:p w14:paraId="1E324C09" w14:textId="77777777" w:rsidR="00FC5310" w:rsidRDefault="00FC5310" w:rsidP="00FC531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）最严重混淆的类别对</w:t>
      </w:r>
    </w:p>
    <w:p w14:paraId="0A9BAC1F" w14:textId="77777777" w:rsidR="00FC5310" w:rsidRDefault="00FC5310" w:rsidP="00FC5310"/>
    <w:p w14:paraId="6D000196" w14:textId="1126D33E" w:rsidR="00FC5310" w:rsidRDefault="00FC5310" w:rsidP="00FC5310">
      <w:pPr>
        <w:rPr>
          <w:rFonts w:hint="eastAsia"/>
        </w:rPr>
      </w:pPr>
      <w:r>
        <w:rPr>
          <w:rFonts w:hint="eastAsia"/>
        </w:rPr>
        <w:t>从混淆矩阵可以看出，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之间的混淆最严重，其次是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6</w:t>
      </w:r>
      <w:r>
        <w:rPr>
          <w:rFonts w:hint="eastAsia"/>
        </w:rPr>
        <w:t>。这是因为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在形状上都有封闭的圆形区域和竖线，手写时容易相似；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都是弯曲的笔画结构，难以区分。</w:t>
      </w:r>
    </w:p>
    <w:sectPr w:rsidR="00FC53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DECE4" w14:textId="77777777" w:rsidR="009361C9" w:rsidRDefault="009361C9" w:rsidP="004928D9">
      <w:r>
        <w:separator/>
      </w:r>
    </w:p>
  </w:endnote>
  <w:endnote w:type="continuationSeparator" w:id="0">
    <w:p w14:paraId="6C326059" w14:textId="77777777" w:rsidR="009361C9" w:rsidRDefault="009361C9" w:rsidP="00492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F2621" w14:textId="77777777" w:rsidR="009361C9" w:rsidRDefault="009361C9" w:rsidP="004928D9">
      <w:r>
        <w:separator/>
      </w:r>
    </w:p>
  </w:footnote>
  <w:footnote w:type="continuationSeparator" w:id="0">
    <w:p w14:paraId="4E91CA35" w14:textId="77777777" w:rsidR="009361C9" w:rsidRDefault="009361C9" w:rsidP="00492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67D6EB"/>
    <w:multiLevelType w:val="multilevel"/>
    <w:tmpl w:val="B467D6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0524A80"/>
    <w:multiLevelType w:val="multilevel"/>
    <w:tmpl w:val="D0524A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9072B6E"/>
    <w:multiLevelType w:val="multilevel"/>
    <w:tmpl w:val="D9072B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AFE11D"/>
    <w:multiLevelType w:val="multilevel"/>
    <w:tmpl w:val="DEAFE1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948C8EA"/>
    <w:multiLevelType w:val="multilevel"/>
    <w:tmpl w:val="0948C8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618C19B"/>
    <w:multiLevelType w:val="multilevel"/>
    <w:tmpl w:val="3618C1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EA60C7"/>
    <w:rsid w:val="004928D9"/>
    <w:rsid w:val="009361C9"/>
    <w:rsid w:val="00DB29FD"/>
    <w:rsid w:val="00FC5310"/>
    <w:rsid w:val="23E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45F7A1"/>
  <w15:docId w15:val="{403C0387-E8E9-4CEB-9C0C-D067377C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4928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928D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928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928D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赵乘骥</dc:creator>
  <cp:lastModifiedBy>kt wong</cp:lastModifiedBy>
  <cp:revision>2</cp:revision>
  <dcterms:created xsi:type="dcterms:W3CDTF">2026-05-26T11:57:00Z</dcterms:created>
  <dcterms:modified xsi:type="dcterms:W3CDTF">2026-05-26T11:57:00Z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6BD73F3128154322A17AE00A602DB038_11</vt:lpwstr>
  </property>
  <property fmtid="{D5CDD505-2E9C-101B-9397-08002B2CF9AE}" pid="4" name="KSOTemplateDocerSaveRecord">
    <vt:lpwstr>eyJoZGlkIjoiNDU1NTEzYzNmNDNlZmJhNTQzZTA0ZjVhMzkyNGE0MGIiLCJ1c2VySWQiOiIyNzU1MzY2NzcifQ==</vt:lpwstr>
  </property>
</Properties>
</file>