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CDFE6" w14:textId="77777777" w:rsidR="0030177A" w:rsidRDefault="00837E63">
      <w:pPr>
        <w:pStyle w:val="1"/>
        <w:widowControl/>
        <w:rPr>
          <w:rFonts w:hint="default"/>
        </w:rPr>
      </w:pPr>
      <w:r>
        <w:t>作业：传统机器学习方法用于图像分类</w:t>
      </w:r>
    </w:p>
    <w:p w14:paraId="0BF29249" w14:textId="4449424F" w:rsidR="0030177A" w:rsidRDefault="00837E63">
      <w:pPr>
        <w:pStyle w:val="2"/>
        <w:widowControl/>
        <w:rPr>
          <w:rFonts w:hint="default"/>
        </w:rPr>
      </w:pPr>
      <w:r>
        <w:t>作业任务</w:t>
      </w:r>
    </w:p>
    <w:p w14:paraId="75D1B3A2" w14:textId="58078DA0" w:rsidR="0030177A" w:rsidRDefault="00837E63">
      <w:pPr>
        <w:pStyle w:val="3"/>
        <w:widowControl/>
        <w:rPr>
          <w:rFonts w:hint="default"/>
        </w:rPr>
      </w:pPr>
      <w:r>
        <w:t>任务</w:t>
      </w:r>
      <w:r>
        <w:t xml:space="preserve"> 1</w:t>
      </w:r>
      <w:r>
        <w:t>：数据准备</w:t>
      </w:r>
    </w:p>
    <w:p w14:paraId="34D1076C" w14:textId="07D90DA0" w:rsidR="00F26DA3" w:rsidRDefault="00F26DA3" w:rsidP="00F26DA3">
      <w:r w:rsidRPr="00F26DA3">
        <w:drawing>
          <wp:inline distT="0" distB="0" distL="0" distR="0" wp14:anchorId="7854E43F" wp14:editId="6BC536ED">
            <wp:extent cx="2827265" cy="50296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596A" w14:textId="03D96B87" w:rsidR="00F26DA3" w:rsidRPr="00F26DA3" w:rsidRDefault="00F26DA3" w:rsidP="00F26DA3">
      <w:pPr>
        <w:rPr>
          <w:rFonts w:hint="eastAsia"/>
        </w:rPr>
      </w:pPr>
      <w:r>
        <w:rPr>
          <w:noProof/>
        </w:rPr>
        <w:drawing>
          <wp:inline distT="0" distB="0" distL="0" distR="0" wp14:anchorId="5CA9856A" wp14:editId="1FC9BEBA">
            <wp:extent cx="6042861" cy="810103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181" cy="8226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5BD3EA" w14:textId="037C1A12" w:rsidR="0030177A" w:rsidRDefault="00837E63">
      <w:pPr>
        <w:pStyle w:val="3"/>
        <w:widowControl/>
        <w:rPr>
          <w:rFonts w:hint="default"/>
        </w:rPr>
      </w:pPr>
      <w:r>
        <w:t>任务</w:t>
      </w:r>
      <w:r>
        <w:t xml:space="preserve"> 2</w:t>
      </w:r>
      <w:r>
        <w:t>：数据划分</w:t>
      </w:r>
    </w:p>
    <w:p w14:paraId="4B00DDC9" w14:textId="1B4FFE8F" w:rsidR="00F26DA3" w:rsidRPr="00F26DA3" w:rsidRDefault="00F26DA3" w:rsidP="00F26DA3">
      <w:pPr>
        <w:rPr>
          <w:rFonts w:hint="eastAsia"/>
        </w:rPr>
      </w:pPr>
      <w:r>
        <w:rPr>
          <w:noProof/>
        </w:rPr>
        <w:drawing>
          <wp:inline distT="0" distB="0" distL="0" distR="0" wp14:anchorId="4322F598" wp14:editId="73C658F7">
            <wp:extent cx="2072640" cy="586740"/>
            <wp:effectExtent l="0" t="0" r="381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586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C7441E" w14:textId="77777777" w:rsidR="00F26DA3" w:rsidRDefault="00F26DA3" w:rsidP="00F26DA3">
      <w:pPr>
        <w:pStyle w:val="a3"/>
        <w:widowControl/>
        <w:rPr>
          <w:rFonts w:hint="eastAsia"/>
        </w:rPr>
      </w:pPr>
      <w:r>
        <w:rPr>
          <w:rFonts w:hint="eastAsia"/>
        </w:rPr>
        <w:t>训练集：用于拟合模型参数，使模型学习输入特征与输出标签之间的函数映射。</w:t>
      </w:r>
    </w:p>
    <w:p w14:paraId="7A3A76A2" w14:textId="128D1B50" w:rsidR="0030177A" w:rsidRDefault="00F26DA3" w:rsidP="00F26DA3">
      <w:pPr>
        <w:pStyle w:val="a3"/>
        <w:widowControl/>
        <w:rPr>
          <w:rFonts w:hint="eastAsia"/>
        </w:rPr>
      </w:pPr>
      <w:r>
        <w:rPr>
          <w:rFonts w:hint="eastAsia"/>
        </w:rPr>
        <w:t>测试集：用于评估模型在独立同分布数据上的泛化误差。</w:t>
      </w:r>
    </w:p>
    <w:p w14:paraId="12BF44EE" w14:textId="77777777" w:rsidR="0030177A" w:rsidRDefault="00837E63">
      <w:pPr>
        <w:pStyle w:val="3"/>
        <w:widowControl/>
        <w:rPr>
          <w:rFonts w:hint="default"/>
        </w:rPr>
      </w:pPr>
      <w:r>
        <w:t>任</w:t>
      </w:r>
      <w:r>
        <w:t>务</w:t>
      </w:r>
      <w:r>
        <w:t xml:space="preserve"> 3</w:t>
      </w:r>
      <w:r>
        <w:t>：特征表示</w:t>
      </w:r>
    </w:p>
    <w:p w14:paraId="3B709963" w14:textId="77777777" w:rsidR="0030177A" w:rsidRDefault="00837E63">
      <w:pPr>
        <w:pStyle w:val="a3"/>
        <w:widowControl/>
      </w:pPr>
      <w:r>
        <w:t>将每张图像转换为机器学习模型可以处理的特征向量。</w:t>
      </w:r>
    </w:p>
    <w:p w14:paraId="44F7CE88" w14:textId="6A27B2B9" w:rsidR="0030177A" w:rsidRDefault="00837E63" w:rsidP="006408AD">
      <w:pPr>
        <w:pStyle w:val="a3"/>
        <w:widowControl/>
        <w:rPr>
          <w:rFonts w:hint="eastAsia"/>
        </w:rPr>
      </w:pPr>
      <w:r>
        <w:t>要求说明：</w:t>
      </w:r>
    </w:p>
    <w:p w14:paraId="0A980872" w14:textId="100057F3" w:rsidR="00F26DA3" w:rsidRDefault="00F26DA3">
      <w:pPr>
        <w:pStyle w:val="a3"/>
        <w:widowControl/>
        <w:ind w:left="720"/>
      </w:pPr>
      <w:r>
        <w:rPr>
          <w:noProof/>
        </w:rPr>
        <w:drawing>
          <wp:inline distT="0" distB="0" distL="0" distR="0" wp14:anchorId="66F43823" wp14:editId="74A4A12D">
            <wp:extent cx="2781300" cy="6096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A5BB47" w14:textId="77777777" w:rsidR="006408AD" w:rsidRDefault="006408AD" w:rsidP="006408AD">
      <w:pPr>
        <w:pStyle w:val="a3"/>
        <w:widowControl/>
        <w:ind w:left="720"/>
        <w:rPr>
          <w:rFonts w:hint="eastAsia"/>
        </w:rPr>
      </w:pPr>
      <w:r>
        <w:rPr>
          <w:rFonts w:hint="eastAsia"/>
        </w:rPr>
        <w:t>优势：</w:t>
      </w:r>
    </w:p>
    <w:p w14:paraId="710E3F13" w14:textId="77777777" w:rsidR="006408AD" w:rsidRDefault="006408AD" w:rsidP="006408AD">
      <w:pPr>
        <w:pStyle w:val="a3"/>
        <w:widowControl/>
        <w:ind w:left="720"/>
        <w:rPr>
          <w:rFonts w:hint="eastAsia"/>
        </w:rPr>
      </w:pPr>
      <w:r>
        <w:rPr>
          <w:rFonts w:hint="eastAsia"/>
        </w:rPr>
        <w:t xml:space="preserve">(1) </w:t>
      </w:r>
      <w:r>
        <w:rPr>
          <w:rFonts w:hint="eastAsia"/>
        </w:rPr>
        <w:t>无需人工特征设计，降低算法使用门槛</w:t>
      </w:r>
    </w:p>
    <w:p w14:paraId="4A96A328" w14:textId="77777777" w:rsidR="006408AD" w:rsidRDefault="006408AD" w:rsidP="006408AD">
      <w:pPr>
        <w:pStyle w:val="a3"/>
        <w:widowControl/>
        <w:ind w:left="720"/>
        <w:rPr>
          <w:rFonts w:hint="eastAsia"/>
        </w:rPr>
      </w:pPr>
      <w:r>
        <w:rPr>
          <w:rFonts w:hint="eastAsia"/>
        </w:rPr>
        <w:t xml:space="preserve">(2) </w:t>
      </w:r>
      <w:r>
        <w:rPr>
          <w:rFonts w:hint="eastAsia"/>
        </w:rPr>
        <w:t>保留图像全部原始信息，避免特征提取的信息丢失</w:t>
      </w:r>
    </w:p>
    <w:p w14:paraId="0FFE0017" w14:textId="77777777" w:rsidR="006408AD" w:rsidRDefault="006408AD" w:rsidP="006408AD">
      <w:pPr>
        <w:pStyle w:val="a3"/>
        <w:widowControl/>
        <w:ind w:left="720"/>
      </w:pPr>
    </w:p>
    <w:p w14:paraId="1E561B92" w14:textId="77777777" w:rsidR="006408AD" w:rsidRDefault="006408AD" w:rsidP="006408AD">
      <w:pPr>
        <w:pStyle w:val="a3"/>
        <w:widowControl/>
        <w:ind w:left="720"/>
        <w:rPr>
          <w:rFonts w:hint="eastAsia"/>
        </w:rPr>
      </w:pPr>
      <w:r>
        <w:rPr>
          <w:rFonts w:hint="eastAsia"/>
        </w:rPr>
        <w:t>劣势：</w:t>
      </w:r>
    </w:p>
    <w:p w14:paraId="686C5FC4" w14:textId="77777777" w:rsidR="006408AD" w:rsidRDefault="006408AD" w:rsidP="006408AD">
      <w:pPr>
        <w:pStyle w:val="a3"/>
        <w:widowControl/>
        <w:ind w:left="720"/>
        <w:rPr>
          <w:rFonts w:hint="eastAsia"/>
        </w:rPr>
      </w:pPr>
      <w:r>
        <w:rPr>
          <w:rFonts w:hint="eastAsia"/>
        </w:rPr>
        <w:t xml:space="preserve">(1) </w:t>
      </w:r>
      <w:r>
        <w:rPr>
          <w:rFonts w:hint="eastAsia"/>
        </w:rPr>
        <w:t>缺乏平移</w:t>
      </w:r>
      <w:r>
        <w:rPr>
          <w:rFonts w:hint="eastAsia"/>
        </w:rPr>
        <w:t>/</w:t>
      </w:r>
      <w:r>
        <w:rPr>
          <w:rFonts w:hint="eastAsia"/>
        </w:rPr>
        <w:t>旋转</w:t>
      </w:r>
      <w:r>
        <w:rPr>
          <w:rFonts w:hint="eastAsia"/>
        </w:rPr>
        <w:t>/</w:t>
      </w:r>
      <w:r>
        <w:rPr>
          <w:rFonts w:hint="eastAsia"/>
        </w:rPr>
        <w:t>缩放不变性，对几何形变敏感</w:t>
      </w:r>
    </w:p>
    <w:p w14:paraId="20A2D718" w14:textId="77777777" w:rsidR="006408AD" w:rsidRDefault="006408AD" w:rsidP="006408AD">
      <w:pPr>
        <w:pStyle w:val="a3"/>
        <w:widowControl/>
        <w:ind w:left="720"/>
        <w:rPr>
          <w:rFonts w:hint="eastAsia"/>
        </w:rPr>
      </w:pPr>
      <w:r>
        <w:rPr>
          <w:rFonts w:hint="eastAsia"/>
        </w:rPr>
        <w:t xml:space="preserve">(2) </w:t>
      </w:r>
      <w:r>
        <w:rPr>
          <w:rFonts w:hint="eastAsia"/>
        </w:rPr>
        <w:t>特征维度与像素数线性增长，易导致维度灾难</w:t>
      </w:r>
    </w:p>
    <w:p w14:paraId="222274FC" w14:textId="77777777" w:rsidR="006408AD" w:rsidRDefault="006408AD" w:rsidP="006408AD">
      <w:pPr>
        <w:pStyle w:val="a3"/>
        <w:widowControl/>
        <w:ind w:left="720"/>
        <w:rPr>
          <w:rFonts w:hint="eastAsia"/>
        </w:rPr>
      </w:pPr>
      <w:r>
        <w:rPr>
          <w:rFonts w:hint="eastAsia"/>
        </w:rPr>
        <w:t xml:space="preserve">(3) </w:t>
      </w:r>
      <w:proofErr w:type="gramStart"/>
      <w:r>
        <w:rPr>
          <w:rFonts w:hint="eastAsia"/>
        </w:rPr>
        <w:t>像素级特征</w:t>
      </w:r>
      <w:proofErr w:type="gramEnd"/>
      <w:r>
        <w:rPr>
          <w:rFonts w:hint="eastAsia"/>
        </w:rPr>
        <w:t>信噪比低，受噪声干扰严重</w:t>
      </w:r>
    </w:p>
    <w:p w14:paraId="783AB89A" w14:textId="1EEEA30B" w:rsidR="006408AD" w:rsidRDefault="006408AD" w:rsidP="006408AD">
      <w:pPr>
        <w:pStyle w:val="a3"/>
        <w:widowControl/>
        <w:ind w:left="720"/>
        <w:rPr>
          <w:rFonts w:hint="eastAsia"/>
        </w:rPr>
      </w:pPr>
      <w:r>
        <w:rPr>
          <w:rFonts w:hint="eastAsia"/>
        </w:rPr>
        <w:t xml:space="preserve">(4) </w:t>
      </w:r>
      <w:r>
        <w:rPr>
          <w:rFonts w:hint="eastAsia"/>
        </w:rPr>
        <w:t>图像底层像素难以表达高层语义概念，分类精度受限</w:t>
      </w:r>
    </w:p>
    <w:p w14:paraId="713380E3" w14:textId="1DD8AB56" w:rsidR="0030177A" w:rsidRDefault="00837E63" w:rsidP="006408AD">
      <w:pPr>
        <w:pStyle w:val="3"/>
        <w:widowControl/>
        <w:rPr>
          <w:rFonts w:hint="default"/>
        </w:rPr>
      </w:pPr>
      <w:r>
        <w:t>任务</w:t>
      </w:r>
      <w:r>
        <w:t xml:space="preserve"> </w:t>
      </w:r>
      <w:r w:rsidR="00C94204">
        <w:t>4、</w:t>
      </w:r>
      <w:r>
        <w:t>5</w:t>
      </w:r>
      <w:r>
        <w:t>：结果比较</w:t>
      </w:r>
    </w:p>
    <w:tbl>
      <w:tblPr>
        <w:tblpPr w:leftFromText="180" w:rightFromText="180" w:vertAnchor="text" w:tblpY="1"/>
        <w:tblOverlap w:val="never"/>
        <w:tblW w:w="42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1499"/>
      </w:tblGrid>
      <w:tr w:rsidR="0030177A" w14:paraId="6304BCA0" w14:textId="77777777" w:rsidTr="006408AD">
        <w:trPr>
          <w:trHeight w:val="275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1211D0" w14:textId="77777777" w:rsidR="0030177A" w:rsidRDefault="00837E63" w:rsidP="006408AD">
            <w:pPr>
              <w:widowControl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模</w:t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FFF03" w14:textId="77777777" w:rsidR="0030177A" w:rsidRDefault="00837E63" w:rsidP="006408AD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测试准确率</w:t>
            </w:r>
          </w:p>
        </w:tc>
      </w:tr>
      <w:tr w:rsidR="0030177A" w14:paraId="681DAC5F" w14:textId="77777777" w:rsidTr="006408AD">
        <w:trPr>
          <w:trHeight w:val="264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17781C" w14:textId="77777777" w:rsidR="0030177A" w:rsidRDefault="00837E63" w:rsidP="006408AD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KNN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31CD99" w14:textId="01C31A77" w:rsidR="0030177A" w:rsidRDefault="006408AD" w:rsidP="006408AD">
            <w:pPr>
              <w:jc w:val="righ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0.9933</w:t>
            </w:r>
          </w:p>
        </w:tc>
      </w:tr>
      <w:tr w:rsidR="0030177A" w14:paraId="41F65A3C" w14:textId="77777777" w:rsidTr="006408AD">
        <w:trPr>
          <w:trHeight w:val="275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8354D9" w14:textId="77777777" w:rsidR="0030177A" w:rsidRDefault="00837E63" w:rsidP="006408AD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Naive Bayes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1F323C" w14:textId="3F17A2C6" w:rsidR="0030177A" w:rsidRDefault="006408AD" w:rsidP="006408AD">
            <w:pPr>
              <w:jc w:val="righ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0.8556</w:t>
            </w:r>
          </w:p>
        </w:tc>
      </w:tr>
      <w:tr w:rsidR="0030177A" w14:paraId="4A0673B0" w14:textId="77777777" w:rsidTr="006408AD">
        <w:trPr>
          <w:trHeight w:val="275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E753C1" w14:textId="77777777" w:rsidR="0030177A" w:rsidRDefault="00837E63" w:rsidP="006408AD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Logistic 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Regression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A75E40" w14:textId="56F035BF" w:rsidR="0030177A" w:rsidRDefault="006408AD" w:rsidP="006408AD">
            <w:pPr>
              <w:jc w:val="righ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0.9733</w:t>
            </w:r>
          </w:p>
        </w:tc>
      </w:tr>
      <w:tr w:rsidR="0030177A" w14:paraId="7B4ADE47" w14:textId="77777777" w:rsidTr="006408AD">
        <w:trPr>
          <w:trHeight w:val="264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845B7D" w14:textId="77777777" w:rsidR="0030177A" w:rsidRDefault="00837E63" w:rsidP="006408AD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SVM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0A20BF" w14:textId="1C437181" w:rsidR="0030177A" w:rsidRDefault="006408AD" w:rsidP="006408AD">
            <w:pPr>
              <w:jc w:val="righ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0.9867</w:t>
            </w:r>
          </w:p>
        </w:tc>
      </w:tr>
      <w:tr w:rsidR="0030177A" w14:paraId="4A5AAF49" w14:textId="77777777" w:rsidTr="006408AD">
        <w:trPr>
          <w:trHeight w:val="275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D188C0" w14:textId="77777777" w:rsidR="0030177A" w:rsidRDefault="00837E63" w:rsidP="006408AD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Decision Tree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15D8A" w14:textId="0D878E3A" w:rsidR="0030177A" w:rsidRDefault="006408AD" w:rsidP="006408AD">
            <w:pPr>
              <w:jc w:val="righ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0.8578</w:t>
            </w:r>
          </w:p>
        </w:tc>
      </w:tr>
      <w:tr w:rsidR="0030177A" w14:paraId="34C16EAF" w14:textId="77777777" w:rsidTr="006408AD">
        <w:trPr>
          <w:trHeight w:val="264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47A4B4" w14:textId="77777777" w:rsidR="0030177A" w:rsidRDefault="00837E63" w:rsidP="006408AD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Random Forest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7A0DA3" w14:textId="3C01846A" w:rsidR="0030177A" w:rsidRDefault="006408AD" w:rsidP="006408AD">
            <w:pPr>
              <w:jc w:val="righ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0.9711</w:t>
            </w:r>
          </w:p>
        </w:tc>
      </w:tr>
    </w:tbl>
    <w:p w14:paraId="5B6F45A2" w14:textId="77777777" w:rsidR="006408AD" w:rsidRDefault="006408AD">
      <w:pPr>
        <w:pStyle w:val="3"/>
        <w:widowControl/>
        <w:rPr>
          <w:rFonts w:hint="default"/>
        </w:rPr>
      </w:pPr>
    </w:p>
    <w:p w14:paraId="6866E5CE" w14:textId="77777777" w:rsidR="006408AD" w:rsidRPr="006408AD" w:rsidRDefault="006408AD" w:rsidP="006408AD"/>
    <w:p w14:paraId="42C5FCED" w14:textId="77777777" w:rsidR="006408AD" w:rsidRPr="006408AD" w:rsidRDefault="006408AD" w:rsidP="006408AD"/>
    <w:p w14:paraId="433DEE52" w14:textId="77777777" w:rsidR="006408AD" w:rsidRPr="006408AD" w:rsidRDefault="006408AD" w:rsidP="006408AD"/>
    <w:p w14:paraId="4486AA65" w14:textId="77777777" w:rsidR="006408AD" w:rsidRPr="006408AD" w:rsidRDefault="006408AD" w:rsidP="006408AD"/>
    <w:p w14:paraId="5580229F" w14:textId="77777777" w:rsidR="006408AD" w:rsidRDefault="006408AD" w:rsidP="006408AD">
      <w:pPr>
        <w:pStyle w:val="3"/>
        <w:widowControl/>
        <w:tabs>
          <w:tab w:val="left" w:pos="1509"/>
        </w:tabs>
        <w:rPr>
          <w:rFonts w:hint="default"/>
        </w:rPr>
      </w:pPr>
      <w:r>
        <w:rPr>
          <w:rFonts w:hint="default"/>
        </w:rPr>
        <w:tab/>
      </w:r>
    </w:p>
    <w:p w14:paraId="170BF3ED" w14:textId="0A593132" w:rsidR="006408AD" w:rsidRDefault="006408AD" w:rsidP="006408AD">
      <w:pPr>
        <w:rPr>
          <w:rFonts w:hint="eastAsia"/>
        </w:rPr>
      </w:pPr>
      <w:r>
        <w:rPr>
          <w:rFonts w:hint="eastAsia"/>
        </w:rPr>
        <w:t>实验结果表明，不同分类器在手写数字识别任务上存在明显的性能差异。</w:t>
      </w:r>
    </w:p>
    <w:p w14:paraId="5F28D614" w14:textId="1AC0EEFB" w:rsidR="006408AD" w:rsidRDefault="006408AD" w:rsidP="006408AD">
      <w:pPr>
        <w:rPr>
          <w:rFonts w:hint="eastAsia"/>
        </w:rPr>
      </w:pPr>
      <w:r>
        <w:rPr>
          <w:rFonts w:hint="eastAsia"/>
        </w:rPr>
        <w:t xml:space="preserve">KNN </w:t>
      </w:r>
      <w:r>
        <w:rPr>
          <w:rFonts w:hint="eastAsia"/>
        </w:rPr>
        <w:t>与</w:t>
      </w:r>
      <w:r>
        <w:rPr>
          <w:rFonts w:hint="eastAsia"/>
        </w:rPr>
        <w:t xml:space="preserve"> SVM </w:t>
      </w:r>
      <w:r>
        <w:rPr>
          <w:rFonts w:hint="eastAsia"/>
        </w:rPr>
        <w:t>表现最优，准确率显著高于其他模型。逻辑回归与随机森林同样取得</w:t>
      </w:r>
      <w:r>
        <w:rPr>
          <w:rFonts w:hint="eastAsia"/>
        </w:rPr>
        <w:t xml:space="preserve"> 97% </w:t>
      </w:r>
      <w:r>
        <w:rPr>
          <w:rFonts w:hint="eastAsia"/>
        </w:rPr>
        <w:t>以上的优异表现。</w:t>
      </w:r>
    </w:p>
    <w:p w14:paraId="50B7DCBF" w14:textId="769CE647" w:rsidR="006408AD" w:rsidRDefault="006408AD" w:rsidP="006408AD">
      <w:pPr>
        <w:rPr>
          <w:rFonts w:hint="eastAsia"/>
        </w:rPr>
      </w:pPr>
      <w:r>
        <w:rPr>
          <w:rFonts w:hint="eastAsia"/>
        </w:rPr>
        <w:t>朴素贝叶斯与决策树表现相对较弱，准确率仅为</w:t>
      </w:r>
      <w:r>
        <w:rPr>
          <w:rFonts w:hint="eastAsia"/>
        </w:rPr>
        <w:t xml:space="preserve"> 85% </w:t>
      </w:r>
      <w:r>
        <w:rPr>
          <w:rFonts w:hint="eastAsia"/>
        </w:rPr>
        <w:t>左右，与最优模型相差约</w:t>
      </w:r>
      <w:r>
        <w:rPr>
          <w:rFonts w:hint="eastAsia"/>
        </w:rPr>
        <w:t xml:space="preserve"> 12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百分点。</w:t>
      </w:r>
    </w:p>
    <w:p w14:paraId="25AE6CCE" w14:textId="2394D71C" w:rsidR="00C94204" w:rsidRDefault="006408AD" w:rsidP="00C94204">
      <w:pPr>
        <w:rPr>
          <w:rFonts w:hint="eastAsia"/>
        </w:rPr>
      </w:pPr>
      <w:r>
        <w:rPr>
          <w:rFonts w:hint="eastAsia"/>
        </w:rPr>
        <w:t>由此推测，基于距离度量的方法（</w:t>
      </w:r>
      <w:r>
        <w:rPr>
          <w:rFonts w:hint="eastAsia"/>
        </w:rPr>
        <w:t>KNN</w:t>
      </w:r>
      <w:r>
        <w:rPr>
          <w:rFonts w:hint="eastAsia"/>
        </w:rPr>
        <w:t>、</w:t>
      </w:r>
      <w:r>
        <w:rPr>
          <w:rFonts w:hint="eastAsia"/>
        </w:rPr>
        <w:t>SVM</w:t>
      </w:r>
      <w:r>
        <w:rPr>
          <w:rFonts w:hint="eastAsia"/>
        </w:rPr>
        <w:t>）在</w:t>
      </w:r>
      <w:proofErr w:type="gramStart"/>
      <w:r>
        <w:rPr>
          <w:rFonts w:hint="eastAsia"/>
        </w:rPr>
        <w:t>本任务</w:t>
      </w:r>
      <w:proofErr w:type="gramEnd"/>
      <w:r>
        <w:rPr>
          <w:rFonts w:hint="eastAsia"/>
        </w:rPr>
        <w:t>中更具优势，而基于特征独立性假设（朴素贝叶斯）或单棵决策树的方法受限于模型假设或过拟合问题，泛化能力相对不足。</w:t>
      </w:r>
    </w:p>
    <w:p w14:paraId="652A37FC" w14:textId="61054E2C" w:rsidR="00C94204" w:rsidRDefault="00C94204" w:rsidP="00974855">
      <w:pPr>
        <w:pStyle w:val="3"/>
      </w:pPr>
      <w:r>
        <w:t>1.</w:t>
      </w:r>
      <w:r w:rsidR="00974855">
        <w:t>混淆矩阵</w:t>
      </w:r>
    </w:p>
    <w:p w14:paraId="4356BCB5" w14:textId="26B7F55C" w:rsidR="00C94204" w:rsidRDefault="00C94204" w:rsidP="00C94204">
      <w:r w:rsidRPr="00C94204">
        <w:drawing>
          <wp:inline distT="0" distB="0" distL="0" distR="0" wp14:anchorId="7A4CA1DC" wp14:editId="68EA7426">
            <wp:extent cx="1857828" cy="1691415"/>
            <wp:effectExtent l="0" t="0" r="9525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4469" cy="169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7D61" w14:textId="5D95D9CA" w:rsidR="00C94204" w:rsidRPr="00C94204" w:rsidRDefault="00C94204" w:rsidP="00C94204">
      <w:pPr>
        <w:tabs>
          <w:tab w:val="left" w:pos="1482"/>
        </w:tabs>
        <w:rPr>
          <w:rFonts w:hint="eastAsia"/>
        </w:rPr>
      </w:pPr>
      <w:r>
        <w:lastRenderedPageBreak/>
        <w:tab/>
      </w:r>
    </w:p>
    <w:p w14:paraId="33719730" w14:textId="19E4CA3A" w:rsidR="00C94204" w:rsidRPr="00C94204" w:rsidRDefault="00C94204" w:rsidP="00C94204">
      <w:pPr>
        <w:rPr>
          <w:rFonts w:hint="eastAsia"/>
        </w:rPr>
      </w:pPr>
      <w:r w:rsidRPr="00C94204">
        <w:rPr>
          <w:rFonts w:hint="eastAsia"/>
        </w:rPr>
        <w:t>混淆矩阵以行代表真实标签，</w:t>
      </w:r>
      <w:proofErr w:type="gramStart"/>
      <w:r w:rsidRPr="00C94204">
        <w:rPr>
          <w:rFonts w:hint="eastAsia"/>
        </w:rPr>
        <w:t>列代表</w:t>
      </w:r>
      <w:proofErr w:type="gramEnd"/>
      <w:r w:rsidRPr="00C94204">
        <w:rPr>
          <w:rFonts w:hint="eastAsia"/>
        </w:rPr>
        <w:t>预测标签。矩阵对角线上的元素为各类别正确分类的样本数量，非对角线元素则为误判样本的数量。通过该矩阵，可以直观地观察和分析不同手写数字之间的混淆模式及程度。</w:t>
      </w:r>
    </w:p>
    <w:p w14:paraId="2058CAB3" w14:textId="320686FF" w:rsidR="0030177A" w:rsidRDefault="00C94204">
      <w:pPr>
        <w:pStyle w:val="3"/>
        <w:widowControl/>
        <w:rPr>
          <w:rFonts w:hint="default"/>
        </w:rPr>
      </w:pPr>
      <w:r>
        <w:t>2</w:t>
      </w:r>
      <w:r w:rsidR="00837E63">
        <w:t xml:space="preserve">. </w:t>
      </w:r>
      <w:r>
        <w:t>错误样本分类</w:t>
      </w:r>
    </w:p>
    <w:p w14:paraId="3F75ACF1" w14:textId="3E36419C" w:rsidR="00C94204" w:rsidRPr="00C94204" w:rsidRDefault="00C94204" w:rsidP="00C94204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4"/>
        </w:rPr>
      </w:pPr>
      <w:r>
        <w:rPr>
          <w:rFonts w:ascii="Arial" w:eastAsia="宋体" w:hAnsi="Arial" w:cs="Arial"/>
          <w:color w:val="000000"/>
          <w:kern w:val="0"/>
          <w:sz w:val="24"/>
        </w:rPr>
        <w:t>KNN</w:t>
      </w:r>
      <w:r>
        <w:rPr>
          <w:rFonts w:ascii="Arial" w:eastAsia="宋体" w:hAnsi="Arial" w:cs="Arial" w:hint="eastAsia"/>
          <w:color w:val="000000"/>
          <w:kern w:val="0"/>
          <w:sz w:val="24"/>
        </w:rPr>
        <w:t>模型在测试集中共有</w:t>
      </w:r>
      <w:r>
        <w:rPr>
          <w:rFonts w:ascii="Arial" w:eastAsia="宋体" w:hAnsi="Arial" w:cs="Arial"/>
          <w:color w:val="000000"/>
          <w:kern w:val="0"/>
          <w:sz w:val="24"/>
        </w:rPr>
        <w:t>3</w:t>
      </w:r>
      <w:r>
        <w:rPr>
          <w:rFonts w:ascii="Arial" w:eastAsia="宋体" w:hAnsi="Arial" w:cs="Arial" w:hint="eastAsia"/>
          <w:color w:val="000000"/>
          <w:kern w:val="0"/>
          <w:sz w:val="24"/>
        </w:rPr>
        <w:t>个样本分类错误</w:t>
      </w:r>
      <w:r>
        <w:rPr>
          <w:rFonts w:ascii="Arial" w:eastAsia="宋体" w:hAnsi="Arial" w:cs="Arial"/>
          <w:color w:val="000000"/>
          <w:kern w:val="0"/>
          <w:sz w:val="24"/>
        </w:rPr>
        <w:t xml:space="preserve"> </w:t>
      </w:r>
    </w:p>
    <w:p w14:paraId="22AE2425" w14:textId="25F0C6D0" w:rsidR="00C94204" w:rsidRPr="00C94204" w:rsidRDefault="00C94204" w:rsidP="00C94204">
      <w:pPr>
        <w:rPr>
          <w:rFonts w:hint="eastAsia"/>
        </w:rPr>
      </w:pPr>
      <w:r w:rsidRPr="00C94204">
        <w:drawing>
          <wp:inline distT="0" distB="0" distL="0" distR="0" wp14:anchorId="2107E1DF" wp14:editId="041B9A99">
            <wp:extent cx="5274310" cy="234378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EB34" w14:textId="6281ADBE" w:rsidR="0030177A" w:rsidRDefault="00837E63">
      <w:pPr>
        <w:pStyle w:val="3"/>
        <w:widowControl/>
        <w:rPr>
          <w:rFonts w:hint="default"/>
        </w:rPr>
      </w:pPr>
      <w:r>
        <w:t xml:space="preserve">4. </w:t>
      </w:r>
      <w:r>
        <w:t>实验结果</w:t>
      </w:r>
      <w:r w:rsidR="00DB657D">
        <w:t>分析</w:t>
      </w:r>
    </w:p>
    <w:p w14:paraId="34EC2796" w14:textId="427FC454" w:rsidR="00DB657D" w:rsidRDefault="00DB657D" w:rsidP="00DB657D">
      <w:pPr>
        <w:pStyle w:val="a3"/>
        <w:widowControl/>
        <w:rPr>
          <w:rFonts w:hint="eastAsia"/>
        </w:rPr>
      </w:pPr>
      <w:r>
        <w:rPr>
          <w:rFonts w:hint="eastAsia"/>
        </w:rPr>
        <w:t>一、准确率表现</w:t>
      </w:r>
    </w:p>
    <w:p w14:paraId="32524BEF" w14:textId="7207F1DB" w:rsidR="00DB657D" w:rsidRDefault="00DB657D" w:rsidP="00DB657D">
      <w:pPr>
        <w:pStyle w:val="a3"/>
        <w:widowControl/>
        <w:rPr>
          <w:rFonts w:hint="eastAsia"/>
        </w:rPr>
      </w:pPr>
      <w:r>
        <w:rPr>
          <w:rFonts w:hint="eastAsia"/>
        </w:rPr>
        <w:t>本次实验中，</w:t>
      </w:r>
      <w:r>
        <w:rPr>
          <w:rFonts w:hint="eastAsia"/>
        </w:rPr>
        <w:t>KNN</w:t>
      </w:r>
      <w:r>
        <w:rPr>
          <w:rFonts w:hint="eastAsia"/>
        </w:rPr>
        <w:t>模型以最高准确率位居首位，</w:t>
      </w:r>
      <w:r>
        <w:rPr>
          <w:rFonts w:hint="eastAsia"/>
        </w:rPr>
        <w:t>SVM</w:t>
      </w:r>
      <w:r>
        <w:rPr>
          <w:rFonts w:hint="eastAsia"/>
        </w:rPr>
        <w:t>紧随其后；逻辑回归与随机森林同样取得</w:t>
      </w:r>
      <w:r>
        <w:rPr>
          <w:rFonts w:hint="eastAsia"/>
        </w:rPr>
        <w:t>97%</w:t>
      </w:r>
      <w:r>
        <w:rPr>
          <w:rFonts w:hint="eastAsia"/>
        </w:rPr>
        <w:t>以上的优异表现。朴素贝叶斯与决策树准确率明显偏低，与最优模型存在约</w:t>
      </w:r>
      <w:r>
        <w:rPr>
          <w:rFonts w:hint="eastAsia"/>
        </w:rPr>
        <w:t>14</w:t>
      </w:r>
      <w:r>
        <w:rPr>
          <w:rFonts w:hint="eastAsia"/>
        </w:rPr>
        <w:t>个百分点的差距。</w:t>
      </w:r>
    </w:p>
    <w:p w14:paraId="6D7C36E5" w14:textId="35D647E9" w:rsidR="00DB657D" w:rsidRDefault="00DB657D" w:rsidP="00DB657D">
      <w:pPr>
        <w:pStyle w:val="a3"/>
        <w:widowControl/>
        <w:rPr>
          <w:rFonts w:hint="eastAsia"/>
        </w:rPr>
      </w:pPr>
      <w:r>
        <w:rPr>
          <w:rFonts w:hint="eastAsia"/>
        </w:rPr>
        <w:t>二、模型差异分析</w:t>
      </w:r>
    </w:p>
    <w:p w14:paraId="3FBEE807" w14:textId="7891781A" w:rsidR="0030177A" w:rsidRDefault="00DB657D" w:rsidP="00DB657D">
      <w:pPr>
        <w:pStyle w:val="a3"/>
        <w:widowControl/>
      </w:pPr>
      <w:r>
        <w:rPr>
          <w:rFonts w:hint="eastAsia"/>
        </w:rPr>
        <w:t>不同算法性能差异显著，主要原因在于模型的数学机理不同：基于距离度量的方法（</w:t>
      </w:r>
      <w:r>
        <w:rPr>
          <w:rFonts w:hint="eastAsia"/>
        </w:rPr>
        <w:t>KNN</w:t>
      </w:r>
      <w:r>
        <w:rPr>
          <w:rFonts w:hint="eastAsia"/>
        </w:rPr>
        <w:t>、</w:t>
      </w:r>
      <w:r>
        <w:rPr>
          <w:rFonts w:hint="eastAsia"/>
        </w:rPr>
        <w:t>SVM</w:t>
      </w:r>
      <w:r>
        <w:rPr>
          <w:rFonts w:hint="eastAsia"/>
        </w:rPr>
        <w:t>）更适配高维像素特征，而基于独立性假设的方法（朴素贝叶斯）及易过拟合的方法（决策树）在</w:t>
      </w:r>
      <w:proofErr w:type="gramStart"/>
      <w:r>
        <w:rPr>
          <w:rFonts w:hint="eastAsia"/>
        </w:rPr>
        <w:t>本任务</w:t>
      </w:r>
      <w:proofErr w:type="gramEnd"/>
      <w:r>
        <w:rPr>
          <w:rFonts w:hint="eastAsia"/>
        </w:rPr>
        <w:t>中表现受限。</w:t>
      </w:r>
    </w:p>
    <w:p w14:paraId="18D50F9A" w14:textId="77777777" w:rsidR="00DB657D" w:rsidRPr="00DB657D" w:rsidRDefault="00DB657D" w:rsidP="00DB657D">
      <w:pPr>
        <w:pStyle w:val="a3"/>
      </w:pPr>
      <w:r w:rsidRPr="00DB657D">
        <w:rPr>
          <w:b/>
          <w:bCs/>
        </w:rPr>
        <w:t>三、易混淆类别</w:t>
      </w:r>
    </w:p>
    <w:p w14:paraId="40C452FF" w14:textId="77777777" w:rsidR="00DB657D" w:rsidRPr="00DB657D" w:rsidRDefault="00DB657D" w:rsidP="00DB657D">
      <w:pPr>
        <w:pStyle w:val="a3"/>
      </w:pPr>
      <w:r w:rsidRPr="00DB657D">
        <w:t>从混淆矩阵来看，以下几组数字最易被误判：</w:t>
      </w:r>
    </w:p>
    <w:p w14:paraId="46B0E87D" w14:textId="77777777" w:rsidR="00DB657D" w:rsidRPr="00DB657D" w:rsidRDefault="00DB657D" w:rsidP="00DB657D">
      <w:pPr>
        <w:pStyle w:val="a3"/>
        <w:numPr>
          <w:ilvl w:val="0"/>
          <w:numId w:val="2"/>
        </w:numPr>
      </w:pPr>
      <w:r w:rsidRPr="00DB657D">
        <w:rPr>
          <w:b/>
          <w:bCs/>
        </w:rPr>
        <w:t xml:space="preserve">1 </w:t>
      </w:r>
      <w:r w:rsidRPr="00DB657D">
        <w:rPr>
          <w:b/>
          <w:bCs/>
        </w:rPr>
        <w:t>与</w:t>
      </w:r>
      <w:r w:rsidRPr="00DB657D">
        <w:rPr>
          <w:b/>
          <w:bCs/>
        </w:rPr>
        <w:t xml:space="preserve"> 7</w:t>
      </w:r>
      <w:r w:rsidRPr="00DB657D">
        <w:t>：手写体倾斜角度相似</w:t>
      </w:r>
    </w:p>
    <w:p w14:paraId="0BD3D3D0" w14:textId="77777777" w:rsidR="00DB657D" w:rsidRPr="00DB657D" w:rsidRDefault="00DB657D" w:rsidP="00DB657D">
      <w:pPr>
        <w:pStyle w:val="a3"/>
        <w:numPr>
          <w:ilvl w:val="0"/>
          <w:numId w:val="2"/>
        </w:numPr>
      </w:pPr>
      <w:r w:rsidRPr="00DB657D">
        <w:rPr>
          <w:b/>
          <w:bCs/>
        </w:rPr>
        <w:t xml:space="preserve">8 </w:t>
      </w:r>
      <w:r w:rsidRPr="00DB657D">
        <w:rPr>
          <w:b/>
          <w:bCs/>
        </w:rPr>
        <w:t>与</w:t>
      </w:r>
      <w:r w:rsidRPr="00DB657D">
        <w:rPr>
          <w:b/>
          <w:bCs/>
        </w:rPr>
        <w:t xml:space="preserve"> 9</w:t>
      </w:r>
      <w:r w:rsidRPr="00DB657D">
        <w:t>：上半部分与下半部分结构相近</w:t>
      </w:r>
    </w:p>
    <w:p w14:paraId="58718237" w14:textId="77777777" w:rsidR="00DB657D" w:rsidRPr="00DB657D" w:rsidRDefault="00DB657D" w:rsidP="00DB657D">
      <w:pPr>
        <w:pStyle w:val="a3"/>
        <w:numPr>
          <w:ilvl w:val="0"/>
          <w:numId w:val="2"/>
        </w:numPr>
      </w:pPr>
      <w:r w:rsidRPr="00DB657D">
        <w:rPr>
          <w:b/>
          <w:bCs/>
        </w:rPr>
        <w:t xml:space="preserve">3 </w:t>
      </w:r>
      <w:r w:rsidRPr="00DB657D">
        <w:rPr>
          <w:b/>
          <w:bCs/>
        </w:rPr>
        <w:t>与</w:t>
      </w:r>
      <w:r w:rsidRPr="00DB657D">
        <w:rPr>
          <w:b/>
          <w:bCs/>
        </w:rPr>
        <w:t xml:space="preserve"> 5</w:t>
      </w:r>
      <w:r w:rsidRPr="00DB657D">
        <w:t>：曲线走势容易混淆</w:t>
      </w:r>
    </w:p>
    <w:p w14:paraId="159D65E7" w14:textId="77777777" w:rsidR="00DB657D" w:rsidRPr="00DB657D" w:rsidRDefault="00DB657D" w:rsidP="00DB657D">
      <w:pPr>
        <w:pStyle w:val="a3"/>
        <w:numPr>
          <w:ilvl w:val="0"/>
          <w:numId w:val="2"/>
        </w:numPr>
      </w:pPr>
      <w:r w:rsidRPr="00DB657D">
        <w:rPr>
          <w:b/>
          <w:bCs/>
        </w:rPr>
        <w:t xml:space="preserve">4 </w:t>
      </w:r>
      <w:r w:rsidRPr="00DB657D">
        <w:rPr>
          <w:b/>
          <w:bCs/>
        </w:rPr>
        <w:t>与</w:t>
      </w:r>
      <w:r w:rsidRPr="00DB657D">
        <w:rPr>
          <w:b/>
          <w:bCs/>
        </w:rPr>
        <w:t xml:space="preserve"> 9</w:t>
      </w:r>
      <w:r w:rsidRPr="00DB657D">
        <w:t>：开口方向在低分辨率下模糊</w:t>
      </w:r>
    </w:p>
    <w:p w14:paraId="525B144D" w14:textId="77777777" w:rsidR="00DB657D" w:rsidRPr="00DB657D" w:rsidRDefault="00DB657D" w:rsidP="00DB657D">
      <w:pPr>
        <w:pStyle w:val="a3"/>
      </w:pPr>
      <w:r w:rsidRPr="00DB657D">
        <w:rPr>
          <w:b/>
          <w:bCs/>
        </w:rPr>
        <w:lastRenderedPageBreak/>
        <w:t>四、误判原因总结</w:t>
      </w:r>
    </w:p>
    <w:p w14:paraId="0B26AF75" w14:textId="77777777" w:rsidR="00DB657D" w:rsidRPr="00DB657D" w:rsidRDefault="00DB657D" w:rsidP="00DB657D">
      <w:pPr>
        <w:pStyle w:val="a3"/>
      </w:pPr>
      <w:r w:rsidRPr="00DB657D">
        <w:t>综合分析错误样本，归纳出三点主要原因：</w:t>
      </w:r>
    </w:p>
    <w:p w14:paraId="7FB98211" w14:textId="689071F2" w:rsidR="00DB657D" w:rsidRPr="00DB657D" w:rsidRDefault="00DB657D" w:rsidP="00C94204">
      <w:pPr>
        <w:pStyle w:val="a3"/>
        <w:rPr>
          <w:rFonts w:hint="eastAsia"/>
        </w:rPr>
      </w:pPr>
      <w:r w:rsidRPr="00DB657D">
        <w:rPr>
          <w:b/>
          <w:bCs/>
        </w:rPr>
        <w:t xml:space="preserve">① </w:t>
      </w:r>
      <w:r w:rsidRPr="00DB657D">
        <w:rPr>
          <w:b/>
          <w:bCs/>
        </w:rPr>
        <w:t>样本层面</w:t>
      </w:r>
      <w:r w:rsidRPr="00DB657D">
        <w:t>：部分手写数字笔画潦草、形变较大，像素灰度分布高度重叠；</w:t>
      </w:r>
      <w:r w:rsidRPr="00DB657D">
        <w:br/>
      </w:r>
      <w:r w:rsidRPr="00DB657D">
        <w:rPr>
          <w:b/>
          <w:bCs/>
        </w:rPr>
        <w:t xml:space="preserve">② </w:t>
      </w:r>
      <w:r w:rsidRPr="00DB657D">
        <w:rPr>
          <w:b/>
          <w:bCs/>
        </w:rPr>
        <w:t>特征层面</w:t>
      </w:r>
      <w:r w:rsidRPr="00DB657D">
        <w:t>：仅使用原始</w:t>
      </w:r>
      <w:r w:rsidRPr="00DB657D">
        <w:t>64</w:t>
      </w:r>
      <w:r w:rsidRPr="00DB657D">
        <w:t>维像素特征，缺乏轮廓、结构等高层语义信息；</w:t>
      </w:r>
      <w:r w:rsidRPr="00DB657D">
        <w:br/>
      </w:r>
      <w:r w:rsidRPr="00DB657D">
        <w:rPr>
          <w:b/>
          <w:bCs/>
        </w:rPr>
        <w:t xml:space="preserve">③ </w:t>
      </w:r>
      <w:r w:rsidRPr="00DB657D">
        <w:rPr>
          <w:b/>
          <w:bCs/>
        </w:rPr>
        <w:t>模型层面</w:t>
      </w:r>
      <w:r w:rsidRPr="00DB657D">
        <w:t>：</w:t>
      </w:r>
      <w:r w:rsidRPr="00DB657D">
        <w:t>KNN</w:t>
      </w:r>
      <w:r w:rsidRPr="00DB657D">
        <w:t>依靠像素距离匹配，对微小形变和噪声较为敏感。</w:t>
      </w:r>
    </w:p>
    <w:p w14:paraId="320F878B" w14:textId="2EAB59CF" w:rsidR="0030177A" w:rsidRDefault="00837E63">
      <w:pPr>
        <w:pStyle w:val="3"/>
        <w:widowControl/>
        <w:rPr>
          <w:rFonts w:hint="default"/>
        </w:rPr>
      </w:pPr>
      <w:r>
        <w:t>5</w:t>
      </w:r>
      <w:r>
        <w:t xml:space="preserve">. </w:t>
      </w:r>
      <w:r w:rsidR="00DB657D">
        <w:t>思考题</w:t>
      </w:r>
    </w:p>
    <w:p w14:paraId="34B6A1F1" w14:textId="387701E8" w:rsidR="00DB657D" w:rsidRDefault="00DB657D" w:rsidP="00DB657D">
      <w:pPr>
        <w:pStyle w:val="a3"/>
        <w:widowControl/>
        <w:ind w:left="72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图像为何需转换为特征向量？</w:t>
      </w:r>
    </w:p>
    <w:p w14:paraId="53479EE7" w14:textId="4696FD04" w:rsidR="0030177A" w:rsidRDefault="00DB657D" w:rsidP="00DB657D">
      <w:pPr>
        <w:pStyle w:val="a3"/>
        <w:widowControl/>
        <w:ind w:left="720"/>
      </w:pPr>
      <w:r>
        <w:rPr>
          <w:rFonts w:hint="eastAsia"/>
        </w:rPr>
        <w:t>传统机器学习算法（如</w:t>
      </w:r>
      <w:r>
        <w:rPr>
          <w:rFonts w:hint="eastAsia"/>
        </w:rPr>
        <w:t>KNN</w:t>
      </w:r>
      <w:r>
        <w:rPr>
          <w:rFonts w:hint="eastAsia"/>
        </w:rPr>
        <w:t>、</w:t>
      </w:r>
      <w:r>
        <w:rPr>
          <w:rFonts w:hint="eastAsia"/>
        </w:rPr>
        <w:t>SVM</w:t>
      </w:r>
      <w:r>
        <w:rPr>
          <w:rFonts w:hint="eastAsia"/>
        </w:rPr>
        <w:t>、逻辑回归、决策树等）的输入要求是固定长度的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维数值向量，无法直接解析二维矩阵结构的图像数据。因此，必须将</w:t>
      </w:r>
      <w:r>
        <w:t>8</w:t>
      </w:r>
      <w:r>
        <w:rPr>
          <w:rFonts w:hint="eastAsia"/>
        </w:rPr>
        <w:t>×</w:t>
      </w:r>
      <w:r>
        <w:t>8</w:t>
      </w:r>
      <w:r>
        <w:rPr>
          <w:rFonts w:hint="eastAsia"/>
        </w:rPr>
        <w:t>的像素网格展平为</w:t>
      </w:r>
      <w:r>
        <w:rPr>
          <w:rFonts w:hint="eastAsia"/>
        </w:rPr>
        <w:t>64</w:t>
      </w:r>
      <w:r>
        <w:rPr>
          <w:rFonts w:hint="eastAsia"/>
        </w:rPr>
        <w:t>维特征向量，才能进行后续的距离计算、超平面求解、阈值判断等运算操作。</w:t>
      </w:r>
    </w:p>
    <w:p w14:paraId="0F2BE70D" w14:textId="77777777" w:rsidR="00DB657D" w:rsidRPr="00DB657D" w:rsidRDefault="00DB657D" w:rsidP="00DB657D">
      <w:pPr>
        <w:pStyle w:val="a3"/>
        <w:ind w:left="720"/>
      </w:pPr>
      <w:r w:rsidRPr="00DB657D">
        <w:rPr>
          <w:b/>
          <w:bCs/>
        </w:rPr>
        <w:t xml:space="preserve">2. </w:t>
      </w:r>
      <w:r w:rsidRPr="00DB657D">
        <w:rPr>
          <w:b/>
          <w:bCs/>
        </w:rPr>
        <w:t>四类模型分类思想的本质差异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2196"/>
        <w:gridCol w:w="5432"/>
      </w:tblGrid>
      <w:tr w:rsidR="00DB657D" w:rsidRPr="00DB657D" w14:paraId="0A61E8C5" w14:textId="77777777" w:rsidTr="00DB657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B8AFB" w14:textId="77777777" w:rsidR="00DB657D" w:rsidRPr="00DB657D" w:rsidRDefault="00DB657D" w:rsidP="00DB657D">
            <w:pPr>
              <w:pStyle w:val="a3"/>
              <w:ind w:left="720"/>
            </w:pPr>
            <w:r w:rsidRPr="00DB657D">
              <w:t>模型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F8DEF" w14:textId="77777777" w:rsidR="00DB657D" w:rsidRPr="00DB657D" w:rsidRDefault="00DB657D" w:rsidP="00DB657D">
            <w:pPr>
              <w:pStyle w:val="a3"/>
              <w:ind w:left="720"/>
            </w:pPr>
            <w:r w:rsidRPr="00DB657D">
              <w:t>分类思想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4DFFE" w14:textId="77777777" w:rsidR="00DB657D" w:rsidRPr="00DB657D" w:rsidRDefault="00DB657D" w:rsidP="00DB657D">
            <w:pPr>
              <w:pStyle w:val="a3"/>
              <w:ind w:left="720"/>
            </w:pPr>
            <w:r w:rsidRPr="00DB657D">
              <w:t>核心机制</w:t>
            </w:r>
          </w:p>
        </w:tc>
      </w:tr>
      <w:tr w:rsidR="00DB657D" w:rsidRPr="00DB657D" w14:paraId="6A5CC2F8" w14:textId="77777777" w:rsidTr="00DB65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B8AB5" w14:textId="77777777" w:rsidR="00DB657D" w:rsidRPr="00DB657D" w:rsidRDefault="00DB657D" w:rsidP="00DB657D">
            <w:pPr>
              <w:pStyle w:val="a3"/>
              <w:ind w:left="720"/>
            </w:pPr>
            <w:r w:rsidRPr="00DB657D">
              <w:t>KNN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523FC" w14:textId="77777777" w:rsidR="00DB657D" w:rsidRPr="00DB657D" w:rsidRDefault="00DB657D" w:rsidP="00DB657D">
            <w:pPr>
              <w:pStyle w:val="a3"/>
              <w:ind w:left="720"/>
            </w:pPr>
            <w:r w:rsidRPr="00DB657D">
              <w:t>基于相似度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25969" w14:textId="77777777" w:rsidR="00DB657D" w:rsidRPr="00DB657D" w:rsidRDefault="00DB657D" w:rsidP="00DB657D">
            <w:pPr>
              <w:pStyle w:val="a3"/>
              <w:ind w:left="720"/>
            </w:pPr>
            <w:r w:rsidRPr="00DB657D">
              <w:t>计算待测样本与训练样本的欧氏距离，选取</w:t>
            </w:r>
            <w:r w:rsidRPr="00DB657D">
              <w:t>k</w:t>
            </w:r>
            <w:r w:rsidRPr="00DB657D">
              <w:rPr>
                <w:i/>
                <w:iCs/>
              </w:rPr>
              <w:t>k</w:t>
            </w:r>
            <w:proofErr w:type="gramStart"/>
            <w:r w:rsidRPr="00DB657D">
              <w:t>个</w:t>
            </w:r>
            <w:proofErr w:type="gramEnd"/>
            <w:r w:rsidRPr="00DB657D">
              <w:t>最近邻投票表决</w:t>
            </w:r>
          </w:p>
        </w:tc>
      </w:tr>
      <w:tr w:rsidR="00DB657D" w:rsidRPr="00DB657D" w14:paraId="02BA4B64" w14:textId="77777777" w:rsidTr="00DB65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09C48" w14:textId="77777777" w:rsidR="00DB657D" w:rsidRPr="00DB657D" w:rsidRDefault="00DB657D" w:rsidP="00DB657D">
            <w:pPr>
              <w:pStyle w:val="a3"/>
              <w:ind w:left="720"/>
            </w:pPr>
            <w:r w:rsidRPr="00DB657D">
              <w:t>SVM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8371F" w14:textId="77777777" w:rsidR="00DB657D" w:rsidRPr="00DB657D" w:rsidRDefault="00DB657D" w:rsidP="00DB657D">
            <w:pPr>
              <w:pStyle w:val="a3"/>
              <w:ind w:left="720"/>
            </w:pPr>
            <w:r w:rsidRPr="00DB657D">
              <w:t>基于最大间隔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7663F" w14:textId="77777777" w:rsidR="00DB657D" w:rsidRPr="00DB657D" w:rsidRDefault="00DB657D" w:rsidP="00DB657D">
            <w:pPr>
              <w:pStyle w:val="a3"/>
              <w:ind w:left="720"/>
            </w:pPr>
            <w:r w:rsidRPr="00DB657D">
              <w:t>寻找最优超平面，使不同类别样本到超平面的间隔最大化</w:t>
            </w:r>
          </w:p>
        </w:tc>
      </w:tr>
      <w:tr w:rsidR="00DB657D" w:rsidRPr="00DB657D" w14:paraId="20064D2B" w14:textId="77777777" w:rsidTr="00DB65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B0043" w14:textId="77777777" w:rsidR="00DB657D" w:rsidRPr="00DB657D" w:rsidRDefault="00DB657D" w:rsidP="00DB657D">
            <w:pPr>
              <w:pStyle w:val="a3"/>
              <w:ind w:left="720"/>
            </w:pPr>
            <w:r w:rsidRPr="00DB657D">
              <w:t>决策树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5E861" w14:textId="77777777" w:rsidR="00DB657D" w:rsidRPr="00DB657D" w:rsidRDefault="00DB657D" w:rsidP="00DB657D">
            <w:pPr>
              <w:pStyle w:val="a3"/>
              <w:ind w:left="720"/>
            </w:pPr>
            <w:r w:rsidRPr="00DB657D">
              <w:t>基于分治法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09A26" w14:textId="77777777" w:rsidR="00DB657D" w:rsidRPr="00DB657D" w:rsidRDefault="00DB657D" w:rsidP="00DB657D">
            <w:pPr>
              <w:pStyle w:val="a3"/>
              <w:ind w:left="720"/>
            </w:pPr>
            <w:r w:rsidRPr="00DB657D">
              <w:t>据特征阈值递归划分样本空间，形成树状判别规则</w:t>
            </w:r>
          </w:p>
        </w:tc>
      </w:tr>
      <w:tr w:rsidR="00DB657D" w:rsidRPr="00DB657D" w14:paraId="20CDF5AB" w14:textId="77777777" w:rsidTr="00DB65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B284A" w14:textId="77777777" w:rsidR="00DB657D" w:rsidRPr="00DB657D" w:rsidRDefault="00DB657D" w:rsidP="00DB657D">
            <w:pPr>
              <w:pStyle w:val="a3"/>
              <w:ind w:left="720"/>
            </w:pPr>
            <w:r w:rsidRPr="00DB657D">
              <w:t>随机森林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5652B" w14:textId="77777777" w:rsidR="00DB657D" w:rsidRPr="00DB657D" w:rsidRDefault="00DB657D" w:rsidP="00DB657D">
            <w:pPr>
              <w:pStyle w:val="a3"/>
              <w:ind w:left="720"/>
            </w:pPr>
            <w:r w:rsidRPr="00DB657D">
              <w:t>基于集成学习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6E4A1" w14:textId="77777777" w:rsidR="00DB657D" w:rsidRPr="00DB657D" w:rsidRDefault="00DB657D" w:rsidP="00DB657D">
            <w:pPr>
              <w:pStyle w:val="a3"/>
              <w:ind w:left="720"/>
            </w:pPr>
            <w:r w:rsidRPr="00DB657D">
              <w:t>训练多棵异构决策树，通过多数投票融合输出结果</w:t>
            </w:r>
          </w:p>
        </w:tc>
      </w:tr>
    </w:tbl>
    <w:p w14:paraId="6BB14772" w14:textId="03709F96" w:rsidR="00DB657D" w:rsidRDefault="00DB657D" w:rsidP="00DB657D">
      <w:pPr>
        <w:pStyle w:val="a3"/>
        <w:widowControl/>
        <w:ind w:left="72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单棵决策树为何容易过拟合？</w:t>
      </w:r>
    </w:p>
    <w:p w14:paraId="53535003" w14:textId="12A6FE4F" w:rsidR="00DB657D" w:rsidRDefault="00DB657D" w:rsidP="00DB657D">
      <w:pPr>
        <w:pStyle w:val="a3"/>
        <w:widowControl/>
        <w:ind w:left="720"/>
        <w:rPr>
          <w:rFonts w:hint="eastAsia"/>
        </w:rPr>
      </w:pPr>
      <w:r>
        <w:rPr>
          <w:rFonts w:hint="eastAsia"/>
        </w:rPr>
        <w:t>决策树算法倾向于递归分裂直至每个叶节点样本纯净，导致模型复杂度与训练数据规模高度相关。这一机制会促使树学习训练集中的噪声、异常值及非代表性特例，而非真实的数据分布规律，从而在未见测试集上表现不佳，泛化能力受限。</w:t>
      </w:r>
    </w:p>
    <w:p w14:paraId="07200421" w14:textId="2B76D4BF" w:rsidR="00DB657D" w:rsidRPr="00DB657D" w:rsidRDefault="00DB657D" w:rsidP="00DB657D">
      <w:pPr>
        <w:pStyle w:val="a3"/>
        <w:widowControl/>
        <w:ind w:left="720"/>
      </w:pPr>
      <w:r>
        <w:rPr>
          <w:rFonts w:hint="eastAsia"/>
        </w:rPr>
        <w:t xml:space="preserve">4. </w:t>
      </w:r>
      <w:r>
        <w:rPr>
          <w:rFonts w:hint="eastAsia"/>
        </w:rPr>
        <w:t>随机森林</w:t>
      </w:r>
      <w:proofErr w:type="gramStart"/>
      <w:r>
        <w:rPr>
          <w:rFonts w:hint="eastAsia"/>
        </w:rPr>
        <w:t>为何比</w:t>
      </w:r>
      <w:proofErr w:type="gramEnd"/>
      <w:r>
        <w:rPr>
          <w:rFonts w:hint="eastAsia"/>
        </w:rPr>
        <w:t>单棵决策树更稳定？</w:t>
      </w:r>
    </w:p>
    <w:p w14:paraId="4425B289" w14:textId="08CC7822" w:rsidR="00DB657D" w:rsidRDefault="00DB657D" w:rsidP="00DB657D">
      <w:pPr>
        <w:pStyle w:val="a3"/>
        <w:widowControl/>
        <w:ind w:left="720"/>
        <w:rPr>
          <w:rFonts w:hint="eastAsia"/>
        </w:rPr>
      </w:pPr>
      <w:r>
        <w:rPr>
          <w:rFonts w:hint="eastAsia"/>
        </w:rPr>
        <w:t>随机森林通过</w:t>
      </w:r>
      <w:r>
        <w:rPr>
          <w:rFonts w:hint="eastAsia"/>
        </w:rPr>
        <w:t>Bootstrap</w:t>
      </w:r>
      <w:r>
        <w:rPr>
          <w:rFonts w:hint="eastAsia"/>
        </w:rPr>
        <w:t>采样和随机特征子集策略，构建多</w:t>
      </w:r>
      <w:proofErr w:type="gramStart"/>
      <w:r>
        <w:rPr>
          <w:rFonts w:hint="eastAsia"/>
        </w:rPr>
        <w:t>棵相互</w:t>
      </w:r>
      <w:proofErr w:type="gramEnd"/>
      <w:r>
        <w:rPr>
          <w:rFonts w:hint="eastAsia"/>
        </w:rPr>
        <w:t>独立的决策树。每棵</w:t>
      </w:r>
      <w:proofErr w:type="gramStart"/>
      <w:r>
        <w:rPr>
          <w:rFonts w:hint="eastAsia"/>
        </w:rPr>
        <w:t>树产生</w:t>
      </w:r>
      <w:proofErr w:type="gramEnd"/>
      <w:r>
        <w:rPr>
          <w:rFonts w:hint="eastAsia"/>
        </w:rPr>
        <w:t>的过拟合偏差和局部误差在集成投票过程中被平均化</w:t>
      </w:r>
      <w:r>
        <w:rPr>
          <w:rFonts w:hint="eastAsia"/>
        </w:rPr>
        <w:lastRenderedPageBreak/>
        <w:t>或抵消，整体模型的方差显著降低，从而获得优于单棵树的泛化性能和鲁棒性。</w:t>
      </w:r>
    </w:p>
    <w:p w14:paraId="0D76BF50" w14:textId="2729748A" w:rsidR="00DB657D" w:rsidRPr="00DB657D" w:rsidRDefault="00DB657D" w:rsidP="00DB657D">
      <w:pPr>
        <w:pStyle w:val="a3"/>
        <w:widowControl/>
        <w:ind w:left="720"/>
      </w:pPr>
      <w:r>
        <w:rPr>
          <w:rFonts w:hint="eastAsia"/>
        </w:rPr>
        <w:t xml:space="preserve">5. </w:t>
      </w:r>
      <w:r>
        <w:rPr>
          <w:rFonts w:hint="eastAsia"/>
        </w:rPr>
        <w:t>几何变换下原始像素特征的问题</w:t>
      </w:r>
    </w:p>
    <w:p w14:paraId="5EE23F7D" w14:textId="7C6890D8" w:rsidR="00DB657D" w:rsidRDefault="00DB657D" w:rsidP="00DB657D">
      <w:pPr>
        <w:pStyle w:val="a3"/>
        <w:widowControl/>
        <w:ind w:left="720"/>
        <w:rPr>
          <w:rFonts w:hint="eastAsia"/>
        </w:rPr>
      </w:pPr>
      <w:r>
        <w:rPr>
          <w:rFonts w:hint="eastAsia"/>
        </w:rPr>
        <w:t>原始像素特征是严格位置相关的，缺乏几何不变性。当图像发生平移、旋转或缩放时：</w:t>
      </w:r>
    </w:p>
    <w:p w14:paraId="30BCAAF0" w14:textId="5289AFF2" w:rsidR="00DB657D" w:rsidRPr="00DB657D" w:rsidRDefault="00DB657D" w:rsidP="00DB657D">
      <w:pPr>
        <w:pStyle w:val="a3"/>
        <w:widowControl/>
        <w:ind w:left="720"/>
      </w:pPr>
      <w:r>
        <w:rPr>
          <w:rFonts w:hint="eastAsia"/>
        </w:rPr>
        <w:t xml:space="preserve">(1) </w:t>
      </w:r>
      <w:r>
        <w:rPr>
          <w:rFonts w:hint="eastAsia"/>
        </w:rPr>
        <w:t>同一数字的像素特征向量会发生剧烈变化；</w:t>
      </w:r>
    </w:p>
    <w:p w14:paraId="1CE0D753" w14:textId="072FABF6" w:rsidR="00DB657D" w:rsidRDefault="00DB657D" w:rsidP="00DB657D">
      <w:pPr>
        <w:pStyle w:val="a3"/>
        <w:widowControl/>
        <w:ind w:left="720"/>
        <w:rPr>
          <w:rFonts w:hint="eastAsia"/>
        </w:rPr>
      </w:pPr>
      <w:r>
        <w:rPr>
          <w:rFonts w:hint="eastAsia"/>
        </w:rPr>
        <w:t xml:space="preserve">(2) </w:t>
      </w:r>
      <w:r>
        <w:rPr>
          <w:rFonts w:hint="eastAsia"/>
        </w:rPr>
        <w:t>基于固定位置的判别规则失效，模型难以正确分类；</w:t>
      </w:r>
    </w:p>
    <w:p w14:paraId="42E4B65A" w14:textId="4AE4B610" w:rsidR="00DB657D" w:rsidRDefault="00DB657D" w:rsidP="00DB657D">
      <w:pPr>
        <w:pStyle w:val="a3"/>
        <w:widowControl/>
        <w:ind w:left="720"/>
        <w:rPr>
          <w:rFonts w:hint="eastAsia"/>
        </w:rPr>
      </w:pPr>
      <w:r>
        <w:rPr>
          <w:rFonts w:hint="eastAsia"/>
        </w:rPr>
        <w:t xml:space="preserve">(3) </w:t>
      </w:r>
      <w:r>
        <w:rPr>
          <w:rFonts w:hint="eastAsia"/>
        </w:rPr>
        <w:t>泛化能力显著下降，对形变样本分类效果差；</w:t>
      </w:r>
    </w:p>
    <w:p w14:paraId="71ACA1A7" w14:textId="7BEAE415" w:rsidR="0030177A" w:rsidRDefault="00DB657D" w:rsidP="00974855">
      <w:pPr>
        <w:pStyle w:val="a3"/>
        <w:widowControl/>
        <w:ind w:left="720"/>
      </w:pPr>
      <w:r>
        <w:rPr>
          <w:rFonts w:hint="eastAsia"/>
        </w:rPr>
        <w:t xml:space="preserve">(4) </w:t>
      </w:r>
      <w:r>
        <w:rPr>
          <w:rFonts w:hint="eastAsia"/>
        </w:rPr>
        <w:t>无法适应手写数字在姿态、位置、尺寸上的自然变化。</w:t>
      </w:r>
    </w:p>
    <w:p w14:paraId="0FC0EED3" w14:textId="01E6AB0A" w:rsidR="0030177A" w:rsidRDefault="00B156D3">
      <w:pPr>
        <w:pStyle w:val="2"/>
        <w:widowControl/>
        <w:rPr>
          <w:rFonts w:hint="default"/>
        </w:rPr>
      </w:pPr>
      <w:r>
        <w:t>总结</w:t>
      </w:r>
    </w:p>
    <w:p w14:paraId="3B10B498" w14:textId="77777777" w:rsidR="00B156D3" w:rsidRDefault="00B156D3" w:rsidP="00B156D3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实验流程</w:t>
      </w:r>
    </w:p>
    <w:p w14:paraId="0AED0B48" w14:textId="77777777" w:rsidR="00B156D3" w:rsidRDefault="00B156D3" w:rsidP="00B156D3">
      <w:pPr>
        <w:rPr>
          <w:rFonts w:hint="eastAsia"/>
        </w:rPr>
      </w:pPr>
      <w:r>
        <w:rPr>
          <w:rFonts w:hint="eastAsia"/>
        </w:rPr>
        <w:t>本实验按照以下步骤进行：①</w:t>
      </w:r>
      <w:r>
        <w:rPr>
          <w:rFonts w:hint="eastAsia"/>
        </w:rPr>
        <w:t xml:space="preserve"> </w:t>
      </w:r>
      <w:r>
        <w:rPr>
          <w:rFonts w:hint="eastAsia"/>
        </w:rPr>
        <w:t>加载</w:t>
      </w:r>
      <w:r>
        <w:rPr>
          <w:rFonts w:hint="eastAsia"/>
        </w:rPr>
        <w:t>digits</w:t>
      </w:r>
      <w:r>
        <w:rPr>
          <w:rFonts w:hint="eastAsia"/>
        </w:rPr>
        <w:t>数据集；②</w:t>
      </w:r>
      <w:r>
        <w:rPr>
          <w:rFonts w:hint="eastAsia"/>
        </w:rPr>
        <w:t xml:space="preserve"> </w:t>
      </w:r>
      <w:r>
        <w:rPr>
          <w:rFonts w:hint="eastAsia"/>
        </w:rPr>
        <w:t>将</w:t>
      </w:r>
      <w:r>
        <w:rPr>
          <w:rFonts w:hint="eastAsia"/>
        </w:rPr>
        <w:t>8</w:t>
      </w:r>
      <w:r>
        <w:rPr>
          <w:rFonts w:hint="eastAsia"/>
        </w:rPr>
        <w:t>×</w:t>
      </w:r>
      <w:r>
        <w:rPr>
          <w:rFonts w:hint="eastAsia"/>
        </w:rPr>
        <w:t>8</w:t>
      </w:r>
      <w:r>
        <w:rPr>
          <w:rFonts w:hint="eastAsia"/>
        </w:rPr>
        <w:t>图像展平为</w:t>
      </w:r>
      <w:r>
        <w:rPr>
          <w:rFonts w:hint="eastAsia"/>
        </w:rPr>
        <w:t>64</w:t>
      </w:r>
      <w:r>
        <w:rPr>
          <w:rFonts w:hint="eastAsia"/>
        </w:rPr>
        <w:t>维向量；③</w:t>
      </w:r>
      <w:r>
        <w:rPr>
          <w:rFonts w:hint="eastAsia"/>
        </w:rPr>
        <w:t xml:space="preserve"> </w:t>
      </w:r>
      <w:r>
        <w:rPr>
          <w:rFonts w:hint="eastAsia"/>
        </w:rPr>
        <w:t>按</w:t>
      </w:r>
      <w:r>
        <w:rPr>
          <w:rFonts w:hint="eastAsia"/>
        </w:rPr>
        <w:t>75%/25%</w:t>
      </w:r>
      <w:r>
        <w:rPr>
          <w:rFonts w:hint="eastAsia"/>
        </w:rPr>
        <w:t>划分训练集与测试集；④</w:t>
      </w:r>
      <w:r>
        <w:rPr>
          <w:rFonts w:hint="eastAsia"/>
        </w:rPr>
        <w:t xml:space="preserve"> </w:t>
      </w:r>
      <w:r>
        <w:rPr>
          <w:rFonts w:hint="eastAsia"/>
        </w:rPr>
        <w:t>训练</w:t>
      </w:r>
      <w:r>
        <w:rPr>
          <w:rFonts w:hint="eastAsia"/>
        </w:rPr>
        <w:t>6</w:t>
      </w:r>
      <w:r>
        <w:rPr>
          <w:rFonts w:hint="eastAsia"/>
        </w:rPr>
        <w:t>种分类器；⑤</w:t>
      </w:r>
      <w:r>
        <w:rPr>
          <w:rFonts w:hint="eastAsia"/>
        </w:rPr>
        <w:t xml:space="preserve"> </w:t>
      </w:r>
      <w:r>
        <w:rPr>
          <w:rFonts w:hint="eastAsia"/>
        </w:rPr>
        <w:t>计算准确率并对比；⑥</w:t>
      </w:r>
      <w:r>
        <w:rPr>
          <w:rFonts w:hint="eastAsia"/>
        </w:rPr>
        <w:t xml:space="preserve"> </w:t>
      </w:r>
      <w:r>
        <w:rPr>
          <w:rFonts w:hint="eastAsia"/>
        </w:rPr>
        <w:t>绘制混淆矩阵并分析错误样本。</w:t>
      </w:r>
    </w:p>
    <w:p w14:paraId="42D67763" w14:textId="77777777" w:rsidR="00B156D3" w:rsidRDefault="00B156D3" w:rsidP="00B156D3"/>
    <w:p w14:paraId="29DD0DB9" w14:textId="6674A0B7" w:rsidR="00B156D3" w:rsidRDefault="00B156D3" w:rsidP="00B156D3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分类器表现总结</w:t>
      </w:r>
    </w:p>
    <w:p w14:paraId="42DA5920" w14:textId="234684D1" w:rsidR="00B156D3" w:rsidRPr="00B156D3" w:rsidRDefault="00B156D3" w:rsidP="00B156D3">
      <w:r>
        <w:rPr>
          <w:rFonts w:hint="eastAsia"/>
        </w:rPr>
        <w:t>KNN</w:t>
      </w:r>
      <w:r>
        <w:rPr>
          <w:rFonts w:hint="eastAsia"/>
        </w:rPr>
        <w:t>：准确率最高，简单有效，但预测阶段耗时</w:t>
      </w:r>
    </w:p>
    <w:p w14:paraId="28864941" w14:textId="636214D3" w:rsidR="00B156D3" w:rsidRPr="00B156D3" w:rsidRDefault="00B156D3" w:rsidP="00B156D3">
      <w:r>
        <w:rPr>
          <w:rFonts w:hint="eastAsia"/>
        </w:rPr>
        <w:t>SVM</w:t>
      </w:r>
      <w:r>
        <w:rPr>
          <w:rFonts w:hint="eastAsia"/>
        </w:rPr>
        <w:t>：泛化能力强，高维特征适配性好</w:t>
      </w:r>
    </w:p>
    <w:p w14:paraId="39030076" w14:textId="44C5C6C2" w:rsidR="00B156D3" w:rsidRPr="00B156D3" w:rsidRDefault="00B156D3" w:rsidP="00B156D3">
      <w:r>
        <w:rPr>
          <w:rFonts w:hint="eastAsia"/>
        </w:rPr>
        <w:t>逻辑回归：训练稳定，模型易解释</w:t>
      </w:r>
    </w:p>
    <w:p w14:paraId="750FD8D9" w14:textId="7266CDBA" w:rsidR="00B156D3" w:rsidRPr="00B156D3" w:rsidRDefault="00B156D3" w:rsidP="00B156D3">
      <w:r>
        <w:rPr>
          <w:rFonts w:hint="eastAsia"/>
        </w:rPr>
        <w:t>随机森林：集成效果显著，抗过拟合能力强</w:t>
      </w:r>
    </w:p>
    <w:p w14:paraId="00C52E04" w14:textId="6CEF3CD2" w:rsidR="00B156D3" w:rsidRDefault="00B156D3" w:rsidP="00B156D3">
      <w:pPr>
        <w:rPr>
          <w:rFonts w:hint="eastAsia"/>
        </w:rPr>
      </w:pPr>
      <w:r>
        <w:rPr>
          <w:rFonts w:hint="eastAsia"/>
        </w:rPr>
        <w:t>决策树：结构简单，但严重过拟合，准确率偏低</w:t>
      </w:r>
    </w:p>
    <w:p w14:paraId="69D4A1F5" w14:textId="30FD45FE" w:rsidR="00B156D3" w:rsidRPr="00B156D3" w:rsidRDefault="00B156D3" w:rsidP="00B156D3">
      <w:r>
        <w:rPr>
          <w:rFonts w:hint="eastAsia"/>
        </w:rPr>
        <w:t>朴素贝叶斯：计算极快，但独立性假设不成立，效果最差</w:t>
      </w:r>
    </w:p>
    <w:p w14:paraId="1D562230" w14:textId="77777777" w:rsidR="00B156D3" w:rsidRDefault="00B156D3" w:rsidP="00B156D3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像素特征缺陷</w:t>
      </w:r>
    </w:p>
    <w:p w14:paraId="0C6A5612" w14:textId="77777777" w:rsidR="00B156D3" w:rsidRDefault="00B156D3" w:rsidP="00B156D3">
      <w:pPr>
        <w:rPr>
          <w:rFonts w:hint="eastAsia"/>
        </w:rPr>
      </w:pPr>
      <w:r>
        <w:rPr>
          <w:rFonts w:hint="eastAsia"/>
        </w:rPr>
        <w:t>直接使用原始像素作为特征的短板在于：冗余信息多、缺乏几何不变性、抗</w:t>
      </w:r>
      <w:proofErr w:type="gramStart"/>
      <w:r>
        <w:rPr>
          <w:rFonts w:hint="eastAsia"/>
        </w:rPr>
        <w:t>噪能力</w:t>
      </w:r>
      <w:proofErr w:type="gramEnd"/>
      <w:r>
        <w:rPr>
          <w:rFonts w:hint="eastAsia"/>
        </w:rPr>
        <w:t>弱、无法表达语义特征，这些因素共同限制了模型的分类上限。</w:t>
      </w:r>
    </w:p>
    <w:p w14:paraId="093C575B" w14:textId="77777777" w:rsidR="00B156D3" w:rsidRPr="00B156D3" w:rsidRDefault="00B156D3" w:rsidP="00B156D3">
      <w:pPr>
        <w:rPr>
          <w:rFonts w:hint="eastAsia"/>
        </w:rPr>
      </w:pPr>
    </w:p>
    <w:p w14:paraId="68E2142E" w14:textId="1DAD4418" w:rsidR="0030177A" w:rsidRDefault="0030177A">
      <w:pPr>
        <w:pStyle w:val="a3"/>
        <w:widowControl/>
        <w:ind w:left="720"/>
      </w:pPr>
    </w:p>
    <w:sectPr w:rsidR="003017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511904" w14:textId="77777777" w:rsidR="00837E63" w:rsidRDefault="00837E63" w:rsidP="00CD0608">
      <w:r>
        <w:separator/>
      </w:r>
    </w:p>
  </w:endnote>
  <w:endnote w:type="continuationSeparator" w:id="0">
    <w:p w14:paraId="78206E95" w14:textId="77777777" w:rsidR="00837E63" w:rsidRDefault="00837E63" w:rsidP="00CD0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06CE2" w14:textId="77777777" w:rsidR="00837E63" w:rsidRDefault="00837E63" w:rsidP="00CD0608">
      <w:r>
        <w:separator/>
      </w:r>
    </w:p>
  </w:footnote>
  <w:footnote w:type="continuationSeparator" w:id="0">
    <w:p w14:paraId="58D3F415" w14:textId="77777777" w:rsidR="00837E63" w:rsidRDefault="00837E63" w:rsidP="00CD06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E4472C"/>
    <w:multiLevelType w:val="multilevel"/>
    <w:tmpl w:val="3EA6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E1C02"/>
    <w:multiLevelType w:val="multilevel"/>
    <w:tmpl w:val="42A8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E930C1A"/>
    <w:rsid w:val="0030177A"/>
    <w:rsid w:val="006408AD"/>
    <w:rsid w:val="00697D66"/>
    <w:rsid w:val="008168EA"/>
    <w:rsid w:val="00837E63"/>
    <w:rsid w:val="00974855"/>
    <w:rsid w:val="00B156D3"/>
    <w:rsid w:val="00C94204"/>
    <w:rsid w:val="00CD0608"/>
    <w:rsid w:val="00DB657D"/>
    <w:rsid w:val="00F26DA3"/>
    <w:rsid w:val="163F5027"/>
    <w:rsid w:val="447A752F"/>
    <w:rsid w:val="469E2C02"/>
    <w:rsid w:val="4E930C1A"/>
    <w:rsid w:val="7A6C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4B1375D"/>
  <w15:docId w15:val="{A3823B20-A51B-4A98-BCAF-FBC9352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  <w:style w:type="paragraph" w:styleId="a5">
    <w:name w:val="header"/>
    <w:basedOn w:val="a"/>
    <w:link w:val="a6"/>
    <w:rsid w:val="00CD06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CD060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CD06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CD060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7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05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7171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31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0373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4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0488DC-958E-4E68-B3DD-358FE473C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5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赵乘骥</dc:creator>
  <cp:lastModifiedBy>kt wong</cp:lastModifiedBy>
  <cp:revision>2</cp:revision>
  <cp:lastPrinted>2026-05-10T07:43:00Z</cp:lastPrinted>
  <dcterms:created xsi:type="dcterms:W3CDTF">2026-05-10T15:43:00Z</dcterms:created>
  <dcterms:modified xsi:type="dcterms:W3CDTF">2026-05-10T15:43:00Z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2A3F431D135C47B581A2A08A2F355B46_13</vt:lpwstr>
  </property>
  <property fmtid="{D5CDD505-2E9C-101B-9397-08002B2CF9AE}" pid="4" name="KSOTemplateDocerSaveRecord">
    <vt:lpwstr>eyJoZGlkIjoiNDU1NTEzYzNmNDNlZmJhNTQzZTA0ZjVhMzkyNGE0MGIiLCJ1c2VySWQiOiIyNzU1MzY2NzcifQ==</vt:lpwstr>
  </property>
</Properties>
</file>