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49CE" w14:textId="5A5942CD" w:rsidR="005D01D7" w:rsidRPr="00E77802" w:rsidRDefault="005D01D7" w:rsidP="00E77802">
      <w:pPr>
        <w:pStyle w:val="1"/>
        <w:rPr>
          <w:rFonts w:hint="eastAsia"/>
          <w:b/>
          <w:bCs/>
          <w:sz w:val="30"/>
          <w:szCs w:val="30"/>
        </w:rPr>
      </w:pPr>
      <w:r w:rsidRPr="00E77802">
        <w:rPr>
          <w:b/>
          <w:bCs/>
          <w:sz w:val="30"/>
          <w:szCs w:val="30"/>
        </w:rPr>
        <w:t>相机标定实验</w:t>
      </w:r>
    </w:p>
    <w:p w14:paraId="13952D0B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一、实验目的</w:t>
      </w:r>
    </w:p>
    <w:p w14:paraId="37E87A61" w14:textId="17C52202" w:rsidR="00E77802" w:rsidRDefault="00E77802" w:rsidP="00E77802">
      <w:pPr>
        <w:rPr>
          <w:rFonts w:hint="eastAsia"/>
        </w:rPr>
      </w:pPr>
      <w:r>
        <w:rPr>
          <w:rFonts w:hint="eastAsia"/>
        </w:rPr>
        <w:t>理解相机成像的几何原理，掌握针孔模型的基本构成，并熟悉镜头畸变（如径向畸变和切向畸变）的数学模型及其对成像质量的影响。</w:t>
      </w:r>
    </w:p>
    <w:p w14:paraId="11433DF8" w14:textId="00B65C9B" w:rsidR="00E77802" w:rsidRPr="00E77802" w:rsidRDefault="00E77802" w:rsidP="00E77802">
      <w:pPr>
        <w:rPr>
          <w:rFonts w:hint="eastAsia"/>
        </w:rPr>
      </w:pPr>
      <w:r>
        <w:rPr>
          <w:rFonts w:hint="eastAsia"/>
        </w:rPr>
        <w:t>掌握基于棋盘格靶标的相机标定方法，理解其作为平面标定物的依据，</w:t>
      </w:r>
      <w:proofErr w:type="gramStart"/>
      <w:r>
        <w:rPr>
          <w:rFonts w:hint="eastAsia"/>
        </w:rPr>
        <w:t>以及角点检测</w:t>
      </w:r>
      <w:proofErr w:type="gramEnd"/>
      <w:r>
        <w:rPr>
          <w:rFonts w:hint="eastAsia"/>
        </w:rPr>
        <w:t>在标定过程中的关键作用。</w:t>
      </w:r>
    </w:p>
    <w:p w14:paraId="5BAD05D2" w14:textId="77777777" w:rsidR="00E77802" w:rsidRDefault="00E77802" w:rsidP="00E77802">
      <w:r>
        <w:rPr>
          <w:rFonts w:hint="eastAsia"/>
        </w:rPr>
        <w:t>能够利用</w:t>
      </w:r>
      <w:r>
        <w:t>OpenCV</w:t>
      </w:r>
      <w:proofErr w:type="gramStart"/>
      <w:r>
        <w:t>库实现</w:t>
      </w:r>
      <w:proofErr w:type="gramEnd"/>
      <w:r>
        <w:t>相机内部参数（内参矩阵）、畸变系数以及每幅图像对应的外部参数（旋转与平移向量）的估计，并学会通过重投影误差等指标对标定结果的精度进行分析与评估。</w:t>
      </w:r>
    </w:p>
    <w:p w14:paraId="2DA18005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二、实验设备与环境</w:t>
      </w:r>
    </w:p>
    <w:p w14:paraId="30F24A35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1. 成像模型理解</w:t>
      </w:r>
    </w:p>
    <w:p w14:paraId="5A159D22" w14:textId="77777777" w:rsidR="00E77802" w:rsidRPr="00E77802" w:rsidRDefault="00E77802" w:rsidP="00E77802">
      <w:pPr>
        <w:rPr>
          <w:b/>
          <w:bCs/>
        </w:rPr>
      </w:pPr>
      <w:r w:rsidRPr="00E77802">
        <w:rPr>
          <w:rFonts w:hint="eastAsia"/>
          <w:b/>
          <w:bCs/>
        </w:rPr>
        <w:t>深入理解相机成像的针孔几何模型，明确世界坐标到像素坐标的投影变换链；同时掌握镜头径向畸变与切向畸变的数学表达，并分析其对手机后置摄像头（分辨率</w:t>
      </w:r>
      <w:r w:rsidRPr="00E77802">
        <w:rPr>
          <w:b/>
          <w:bCs/>
        </w:rPr>
        <w:t xml:space="preserve"> 960×1280）成像失真的影响机理。</w:t>
      </w:r>
    </w:p>
    <w:p w14:paraId="0A39FEF1" w14:textId="77777777" w:rsidR="00E77802" w:rsidRPr="00E77802" w:rsidRDefault="00E77802" w:rsidP="00E77802">
      <w:pPr>
        <w:rPr>
          <w:b/>
          <w:bCs/>
        </w:rPr>
      </w:pPr>
    </w:p>
    <w:p w14:paraId="6DF61201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2. 标定靶标与数据采集</w:t>
      </w:r>
    </w:p>
    <w:p w14:paraId="4FD815C5" w14:textId="3A83617B" w:rsidR="00E77802" w:rsidRPr="00E77802" w:rsidRDefault="00E77802" w:rsidP="00E77802">
      <w:pPr>
        <w:rPr>
          <w:rFonts w:hint="eastAsia"/>
          <w:b/>
          <w:bCs/>
        </w:rPr>
      </w:pPr>
      <w:r w:rsidRPr="00E77802">
        <w:rPr>
          <w:rFonts w:hint="eastAsia"/>
          <w:b/>
          <w:bCs/>
        </w:rPr>
        <w:t>采用平板显示器显示的棋盘格图案作为标定靶标（方格物理边长</w:t>
      </w:r>
      <w:r w:rsidRPr="00E77802">
        <w:rPr>
          <w:b/>
          <w:bCs/>
        </w:rPr>
        <w:t xml:space="preserve"> 30 mm），利用手机后置摄像头从不同方位拍摄多张棋盘格图像，获取包含丰富位姿信息的标定样本集。</w:t>
      </w:r>
    </w:p>
    <w:p w14:paraId="2FC80906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3. 标定实现与精度评估</w:t>
      </w:r>
    </w:p>
    <w:p w14:paraId="616337F4" w14:textId="5D3F91BC" w:rsidR="00E77802" w:rsidRPr="00E77802" w:rsidRDefault="00E77802" w:rsidP="00E77802">
      <w:pPr>
        <w:rPr>
          <w:rFonts w:hint="eastAsia"/>
          <w:b/>
          <w:bCs/>
        </w:rPr>
      </w:pPr>
      <w:r w:rsidRPr="00E77802">
        <w:rPr>
          <w:rFonts w:hint="eastAsia"/>
          <w:b/>
          <w:bCs/>
        </w:rPr>
        <w:t>基于</w:t>
      </w:r>
      <w:r w:rsidRPr="00E77802">
        <w:rPr>
          <w:b/>
          <w:bCs/>
        </w:rPr>
        <w:t xml:space="preserve"> Python 3.12 与 OpenCV 4.x 库，调用 </w:t>
      </w:r>
      <w:proofErr w:type="spellStart"/>
      <w:r w:rsidRPr="00E77802">
        <w:rPr>
          <w:b/>
          <w:bCs/>
        </w:rPr>
        <w:t>findChessboardCorners</w:t>
      </w:r>
      <w:proofErr w:type="spellEnd"/>
      <w:r w:rsidRPr="00E77802">
        <w:rPr>
          <w:b/>
          <w:bCs/>
        </w:rPr>
        <w:t>() 进行亚</w:t>
      </w:r>
      <w:proofErr w:type="gramStart"/>
      <w:r w:rsidRPr="00E77802">
        <w:rPr>
          <w:b/>
          <w:bCs/>
        </w:rPr>
        <w:t>像素级角点</w:t>
      </w:r>
      <w:proofErr w:type="gramEnd"/>
      <w:r w:rsidRPr="00E77802">
        <w:rPr>
          <w:b/>
          <w:bCs/>
        </w:rPr>
        <w:t xml:space="preserve">提取，利用 </w:t>
      </w:r>
      <w:proofErr w:type="spellStart"/>
      <w:r w:rsidRPr="00E77802">
        <w:rPr>
          <w:b/>
          <w:bCs/>
        </w:rPr>
        <w:t>calibrateCamera</w:t>
      </w:r>
      <w:proofErr w:type="spellEnd"/>
      <w:r w:rsidRPr="00E77802">
        <w:rPr>
          <w:b/>
          <w:bCs/>
        </w:rPr>
        <w:t>() 完成以下参数的联合估计：</w:t>
      </w:r>
    </w:p>
    <w:p w14:paraId="16073B0B" w14:textId="6AC6C245" w:rsidR="00E77802" w:rsidRPr="00E77802" w:rsidRDefault="00E77802" w:rsidP="00E77802">
      <w:pPr>
        <w:rPr>
          <w:rFonts w:hint="eastAsia"/>
          <w:b/>
          <w:bCs/>
        </w:rPr>
      </w:pPr>
      <w:r w:rsidRPr="00E77802">
        <w:rPr>
          <w:rFonts w:hint="eastAsia"/>
          <w:b/>
          <w:bCs/>
        </w:rPr>
        <w:t>相机内参矩阵（焦距、主点坐标）；</w:t>
      </w:r>
    </w:p>
    <w:p w14:paraId="3709E42A" w14:textId="6617BD43" w:rsidR="00E77802" w:rsidRPr="00E77802" w:rsidRDefault="00E77802" w:rsidP="00E77802">
      <w:pPr>
        <w:rPr>
          <w:rFonts w:hint="eastAsia"/>
          <w:b/>
          <w:bCs/>
        </w:rPr>
      </w:pPr>
      <w:r w:rsidRPr="00E77802">
        <w:rPr>
          <w:rFonts w:hint="eastAsia"/>
          <w:b/>
          <w:bCs/>
        </w:rPr>
        <w:t>镜头畸变系数（径向</w:t>
      </w:r>
      <w:r w:rsidRPr="00E77802">
        <w:rPr>
          <w:b/>
          <w:bCs/>
        </w:rPr>
        <w:t xml:space="preserve"> k</w:t>
      </w:r>
      <w:r w:rsidRPr="00E77802">
        <w:rPr>
          <w:rFonts w:ascii="Times New Roman" w:hAnsi="Times New Roman" w:cs="Times New Roman"/>
          <w:b/>
          <w:bCs/>
        </w:rPr>
        <w:t>₁</w:t>
      </w:r>
      <w:r w:rsidRPr="00E77802">
        <w:rPr>
          <w:b/>
          <w:bCs/>
        </w:rPr>
        <w:t>, k</w:t>
      </w:r>
      <w:r w:rsidRPr="00E77802">
        <w:rPr>
          <w:rFonts w:ascii="Times New Roman" w:hAnsi="Times New Roman" w:cs="Times New Roman"/>
          <w:b/>
          <w:bCs/>
        </w:rPr>
        <w:t>₂</w:t>
      </w:r>
      <w:r w:rsidRPr="00E77802">
        <w:rPr>
          <w:b/>
          <w:bCs/>
        </w:rPr>
        <w:t xml:space="preserve"> 及切向 p</w:t>
      </w:r>
      <w:r w:rsidRPr="00E77802">
        <w:rPr>
          <w:rFonts w:ascii="Times New Roman" w:hAnsi="Times New Roman" w:cs="Times New Roman"/>
          <w:b/>
          <w:bCs/>
        </w:rPr>
        <w:t>₁</w:t>
      </w:r>
      <w:r w:rsidRPr="00E77802">
        <w:rPr>
          <w:b/>
          <w:bCs/>
        </w:rPr>
        <w:t>, p</w:t>
      </w:r>
      <w:r w:rsidRPr="00E77802">
        <w:rPr>
          <w:rFonts w:ascii="Times New Roman" w:hAnsi="Times New Roman" w:cs="Times New Roman"/>
          <w:b/>
          <w:bCs/>
        </w:rPr>
        <w:t>₂</w:t>
      </w:r>
      <w:r w:rsidRPr="00E77802">
        <w:rPr>
          <w:b/>
          <w:bCs/>
        </w:rPr>
        <w:t>）；</w:t>
      </w:r>
    </w:p>
    <w:p w14:paraId="0C125C3F" w14:textId="77777777" w:rsidR="00E77802" w:rsidRDefault="00E77802" w:rsidP="00E77802">
      <w:pPr>
        <w:rPr>
          <w:b/>
          <w:bCs/>
        </w:rPr>
      </w:pPr>
      <w:r w:rsidRPr="00E77802">
        <w:rPr>
          <w:rFonts w:hint="eastAsia"/>
          <w:b/>
          <w:bCs/>
        </w:rPr>
        <w:t>每张图像对应的外参（旋转向量与平移向量）。</w:t>
      </w:r>
    </w:p>
    <w:p w14:paraId="68584B82" w14:textId="77777777" w:rsidR="00E77802" w:rsidRDefault="00E77802" w:rsidP="00E77802">
      <w:pPr>
        <w:rPr>
          <w:b/>
          <w:bCs/>
        </w:rPr>
      </w:pPr>
    </w:p>
    <w:p w14:paraId="1A5F9C3A" w14:textId="376993CF" w:rsidR="005D01D7" w:rsidRPr="005D01D7" w:rsidRDefault="005D01D7" w:rsidP="00E77802">
      <w:pPr>
        <w:rPr>
          <w:b/>
          <w:bCs/>
        </w:rPr>
      </w:pPr>
      <w:r w:rsidRPr="005D01D7">
        <w:rPr>
          <w:b/>
          <w:bCs/>
        </w:rPr>
        <w:t>三、实验步骤</w:t>
      </w:r>
    </w:p>
    <w:p w14:paraId="3825DF36" w14:textId="77777777" w:rsidR="00E77802" w:rsidRDefault="00E77802" w:rsidP="00E77802">
      <w:r>
        <w:t>1. 标定靶标制备</w:t>
      </w:r>
    </w:p>
    <w:p w14:paraId="7A4C3942" w14:textId="6745CA36" w:rsidR="00E77802" w:rsidRPr="00F97E11" w:rsidRDefault="00E77802" w:rsidP="00E77802">
      <w:pPr>
        <w:rPr>
          <w:rFonts w:hint="eastAsia"/>
        </w:rPr>
      </w:pPr>
      <w:r>
        <w:rPr>
          <w:rFonts w:hint="eastAsia"/>
        </w:rPr>
        <w:t>在屏上以全屏模式显示一幅</w:t>
      </w:r>
      <w:r>
        <w:t>黑白棋盘格图案。使用尺子实测屏幕上方格边长的物理尺寸，记录该数值作为后续世界坐标缩放基准。</w:t>
      </w:r>
    </w:p>
    <w:p w14:paraId="593D9595" w14:textId="77777777" w:rsidR="00E77802" w:rsidRDefault="00E77802" w:rsidP="00E77802">
      <w:r>
        <w:t>2. 图像数据采集</w:t>
      </w:r>
    </w:p>
    <w:p w14:paraId="6369CD1C" w14:textId="61C08667" w:rsidR="00E77802" w:rsidRPr="00F97E11" w:rsidRDefault="00E77802" w:rsidP="00E77802">
      <w:pPr>
        <w:rPr>
          <w:rFonts w:hint="eastAsia"/>
        </w:rPr>
      </w:pPr>
      <w:r>
        <w:rPr>
          <w:rFonts w:hint="eastAsia"/>
        </w:rPr>
        <w:t>保持手机后置摄像头</w:t>
      </w:r>
      <w:r>
        <w:t>位置固定，通过移动和旋转棋盘格标定板，采集涵盖以下多样位姿的图像序列：</w:t>
      </w:r>
    </w:p>
    <w:p w14:paraId="1623CDBF" w14:textId="31F1142E" w:rsidR="00E77802" w:rsidRDefault="00E77802" w:rsidP="00E77802">
      <w:pPr>
        <w:rPr>
          <w:rFonts w:hint="eastAsia"/>
        </w:rPr>
      </w:pPr>
      <w:r>
        <w:rPr>
          <w:rFonts w:hint="eastAsia"/>
        </w:rPr>
        <w:t>正对（正面垂直拍摄）；</w:t>
      </w:r>
    </w:p>
    <w:p w14:paraId="60B4993B" w14:textId="089FFEBB" w:rsidR="00E77802" w:rsidRPr="00F97E11" w:rsidRDefault="00E77802" w:rsidP="00E77802">
      <w:pPr>
        <w:rPr>
          <w:rFonts w:hint="eastAsia"/>
        </w:rPr>
      </w:pPr>
      <w:r>
        <w:rPr>
          <w:rFonts w:hint="eastAsia"/>
        </w:rPr>
        <w:t>倾斜（绕水平</w:t>
      </w:r>
      <w:r>
        <w:t>/垂直轴倾斜）；</w:t>
      </w:r>
    </w:p>
    <w:p w14:paraId="13AF40BA" w14:textId="7CFC137D" w:rsidR="00E77802" w:rsidRPr="00F97E11" w:rsidRDefault="00E77802" w:rsidP="00E77802">
      <w:pPr>
        <w:rPr>
          <w:rFonts w:hint="eastAsia"/>
        </w:rPr>
      </w:pPr>
      <w:r>
        <w:rPr>
          <w:rFonts w:hint="eastAsia"/>
        </w:rPr>
        <w:t>旋转（绕光轴平面内旋转）；</w:t>
      </w:r>
    </w:p>
    <w:p w14:paraId="1571854B" w14:textId="6D848E28" w:rsidR="00E77802" w:rsidRPr="00F97E11" w:rsidRDefault="00E77802" w:rsidP="00E77802">
      <w:pPr>
        <w:rPr>
          <w:rFonts w:hint="eastAsia"/>
        </w:rPr>
      </w:pPr>
      <w:r>
        <w:rPr>
          <w:rFonts w:hint="eastAsia"/>
        </w:rPr>
        <w:t>近距与远距（改变工作距离）；</w:t>
      </w:r>
    </w:p>
    <w:p w14:paraId="61F81A6D" w14:textId="1E2E615E" w:rsidR="00E77802" w:rsidRDefault="00E77802" w:rsidP="00E77802">
      <w:pPr>
        <w:rPr>
          <w:rFonts w:hint="eastAsia"/>
        </w:rPr>
      </w:pPr>
      <w:r>
        <w:rPr>
          <w:rFonts w:hint="eastAsia"/>
        </w:rPr>
        <w:t>四角（将棋盘格置于画面四角区域）。</w:t>
      </w:r>
    </w:p>
    <w:p w14:paraId="061AC0C3" w14:textId="6EC5327A" w:rsidR="00E77802" w:rsidRDefault="00E77802" w:rsidP="00E77802">
      <w:r>
        <w:rPr>
          <w:rFonts w:hint="eastAsia"/>
        </w:rPr>
        <w:t>共采集</w:t>
      </w:r>
      <w:r>
        <w:t xml:space="preserve"> </w:t>
      </w:r>
      <w:r w:rsidR="00F97E11">
        <w:rPr>
          <w:rFonts w:hint="eastAsia"/>
        </w:rPr>
        <w:t>15</w:t>
      </w:r>
      <w:r>
        <w:t>张图像，有效图像为 15 张</w:t>
      </w:r>
      <w:r w:rsidR="00F97E11">
        <w:t xml:space="preserve"> </w:t>
      </w:r>
    </w:p>
    <w:p w14:paraId="4B61A14D" w14:textId="77777777" w:rsidR="00E77802" w:rsidRDefault="00E77802" w:rsidP="00E77802"/>
    <w:p w14:paraId="7B75E41B" w14:textId="77777777" w:rsidR="00E77802" w:rsidRDefault="00E77802" w:rsidP="00E77802">
      <w:r>
        <w:t xml:space="preserve">3. </w:t>
      </w:r>
      <w:proofErr w:type="gramStart"/>
      <w:r>
        <w:t>角点检测</w:t>
      </w:r>
      <w:proofErr w:type="gramEnd"/>
      <w:r>
        <w:t>与坐标存储</w:t>
      </w:r>
    </w:p>
    <w:p w14:paraId="515587E5" w14:textId="6ADDCA30" w:rsidR="00E77802" w:rsidRDefault="00E77802" w:rsidP="00F97E11">
      <w:pPr>
        <w:rPr>
          <w:rFonts w:hint="eastAsia"/>
        </w:rPr>
      </w:pPr>
      <w:r>
        <w:rPr>
          <w:rFonts w:hint="eastAsia"/>
        </w:rPr>
        <w:t>基于</w:t>
      </w:r>
      <w:r>
        <w:t xml:space="preserve"> Python 3.12 + OpenCV 4.x 环境，</w:t>
      </w:r>
    </w:p>
    <w:p w14:paraId="594B3AC0" w14:textId="77777777" w:rsidR="00E77802" w:rsidRDefault="00E77802" w:rsidP="00E77802"/>
    <w:p w14:paraId="3619BA6E" w14:textId="77777777" w:rsidR="00E77802" w:rsidRDefault="00E77802" w:rsidP="00E77802">
      <w:r>
        <w:t>4. 相机参数标定</w:t>
      </w:r>
    </w:p>
    <w:p w14:paraId="0F3B4689" w14:textId="493777AB" w:rsidR="00E77802" w:rsidRDefault="00E77802" w:rsidP="00E77802">
      <w:pPr>
        <w:rPr>
          <w:rFonts w:hint="eastAsia"/>
        </w:rPr>
      </w:pPr>
      <w:r>
        <w:rPr>
          <w:rFonts w:hint="eastAsia"/>
        </w:rPr>
        <w:t>调用</w:t>
      </w:r>
      <w:r>
        <w:t xml:space="preserve"> cv2.calibrateCamera() 函数，输入世界坐标与图像坐标对应集合，计算输出：</w:t>
      </w:r>
    </w:p>
    <w:p w14:paraId="56455184" w14:textId="39BE00F5" w:rsidR="00E77802" w:rsidRDefault="00E77802" w:rsidP="00E77802">
      <w:pPr>
        <w:rPr>
          <w:rFonts w:hint="eastAsia"/>
        </w:rPr>
      </w:pPr>
      <w:r>
        <w:rPr>
          <w:rFonts w:hint="eastAsia"/>
        </w:rPr>
        <w:t>内参矩阵</w:t>
      </w:r>
      <w:r>
        <w:t xml:space="preserve">K（含 </w:t>
      </w:r>
      <w:proofErr w:type="spellStart"/>
      <w:r>
        <w:t>fx</w:t>
      </w:r>
      <w:proofErr w:type="spellEnd"/>
      <w:r>
        <w:t xml:space="preserve">, </w:t>
      </w:r>
      <w:proofErr w:type="spellStart"/>
      <w:r>
        <w:t>fy</w:t>
      </w:r>
      <w:proofErr w:type="spellEnd"/>
      <w:r>
        <w:t>, cx, cy）；</w:t>
      </w:r>
    </w:p>
    <w:p w14:paraId="27A68217" w14:textId="1E531A68" w:rsidR="00E77802" w:rsidRDefault="00E77802" w:rsidP="00E77802">
      <w:pPr>
        <w:rPr>
          <w:rFonts w:hint="eastAsia"/>
        </w:rPr>
      </w:pPr>
      <w:r>
        <w:rPr>
          <w:rFonts w:hint="eastAsia"/>
        </w:rPr>
        <w:t>畸变系数</w:t>
      </w:r>
      <w:r>
        <w:t xml:space="preserve"> D（含径向畸变 k</w:t>
      </w:r>
      <w:r>
        <w:rPr>
          <w:rFonts w:ascii="Times New Roman" w:hAnsi="Times New Roman" w:cs="Times New Roman"/>
        </w:rPr>
        <w:t>₁</w:t>
      </w:r>
      <w:r>
        <w:t>, k</w:t>
      </w:r>
      <w:r>
        <w:rPr>
          <w:rFonts w:ascii="Times New Roman" w:hAnsi="Times New Roman" w:cs="Times New Roman"/>
        </w:rPr>
        <w:t>₂</w:t>
      </w:r>
      <w:r>
        <w:t xml:space="preserve"> 与切向畸变 p</w:t>
      </w:r>
      <w:r>
        <w:rPr>
          <w:rFonts w:ascii="Times New Roman" w:hAnsi="Times New Roman" w:cs="Times New Roman"/>
        </w:rPr>
        <w:t>₁</w:t>
      </w:r>
      <w:r>
        <w:t>, p</w:t>
      </w:r>
      <w:r>
        <w:rPr>
          <w:rFonts w:ascii="Times New Roman" w:hAnsi="Times New Roman" w:cs="Times New Roman"/>
        </w:rPr>
        <w:t>₂</w:t>
      </w:r>
      <w:r>
        <w:t>）；</w:t>
      </w:r>
    </w:p>
    <w:p w14:paraId="66A818BC" w14:textId="75718047" w:rsidR="00E77802" w:rsidRDefault="00E77802" w:rsidP="00E77802">
      <w:pPr>
        <w:rPr>
          <w:rFonts w:hint="eastAsia"/>
        </w:rPr>
      </w:pPr>
      <w:r>
        <w:rPr>
          <w:rFonts w:hint="eastAsia"/>
        </w:rPr>
        <w:t>每幅图像的外参（旋转向量</w:t>
      </w:r>
      <w:r>
        <w:t xml:space="preserve"> </w:t>
      </w:r>
      <w:proofErr w:type="spellStart"/>
      <w:r>
        <w:t>rvecs</w:t>
      </w:r>
      <w:proofErr w:type="spellEnd"/>
      <w:r>
        <w:t xml:space="preserve"> 和平移向量 </w:t>
      </w:r>
      <w:proofErr w:type="spellStart"/>
      <w:r>
        <w:t>tvecs</w:t>
      </w:r>
      <w:proofErr w:type="spellEnd"/>
      <w:r>
        <w:t>）；</w:t>
      </w:r>
    </w:p>
    <w:p w14:paraId="59C9CADF" w14:textId="77777777" w:rsidR="00E77802" w:rsidRDefault="00E77802" w:rsidP="00E77802">
      <w:r>
        <w:rPr>
          <w:rFonts w:hint="eastAsia"/>
        </w:rPr>
        <w:t>重投影误差（单位：像素），作为标定精度的定量评价指标。</w:t>
      </w:r>
    </w:p>
    <w:p w14:paraId="2D78C067" w14:textId="77777777" w:rsidR="00E77802" w:rsidRDefault="00E77802" w:rsidP="00E77802"/>
    <w:p w14:paraId="0C79FEC5" w14:textId="77777777" w:rsidR="00E77802" w:rsidRDefault="00E77802" w:rsidP="00E77802">
      <w:r>
        <w:t>5. 去畸变效果验证</w:t>
      </w:r>
    </w:p>
    <w:p w14:paraId="3636F569" w14:textId="77777777" w:rsidR="00F97E11" w:rsidRDefault="00F97E11" w:rsidP="00E77802"/>
    <w:p w14:paraId="0FDC78B2" w14:textId="44A2D7A0" w:rsidR="005D01D7" w:rsidRPr="005D01D7" w:rsidRDefault="005D01D7" w:rsidP="00E77802">
      <w:pPr>
        <w:rPr>
          <w:b/>
          <w:bCs/>
        </w:rPr>
      </w:pPr>
      <w:r w:rsidRPr="005D01D7">
        <w:rPr>
          <w:b/>
          <w:bCs/>
        </w:rPr>
        <w:t>四、实验结果</w:t>
      </w:r>
    </w:p>
    <w:p w14:paraId="180EFA9D" w14:textId="77777777" w:rsidR="005D01D7" w:rsidRPr="005D01D7" w:rsidRDefault="005D01D7" w:rsidP="005D01D7">
      <w:pPr>
        <w:rPr>
          <w:b/>
          <w:bCs/>
        </w:rPr>
      </w:pPr>
      <w:r w:rsidRPr="005D01D7">
        <w:rPr>
          <w:b/>
          <w:bCs/>
        </w:rPr>
        <w:t>1. 棋盘格</w:t>
      </w:r>
      <w:proofErr w:type="gramStart"/>
      <w:r w:rsidRPr="005D01D7">
        <w:rPr>
          <w:b/>
          <w:bCs/>
        </w:rPr>
        <w:t>与角点检测</w:t>
      </w:r>
      <w:proofErr w:type="gramEnd"/>
    </w:p>
    <w:p w14:paraId="11B12A7C" w14:textId="270A464D" w:rsidR="005D01D7" w:rsidRDefault="005D01D7" w:rsidP="005D01D7">
      <w:r w:rsidRPr="005D01D7">
        <w:t>成功检测</w:t>
      </w:r>
      <w:proofErr w:type="gramStart"/>
      <w:r w:rsidRPr="005D01D7">
        <w:t>到角点的</w:t>
      </w:r>
      <w:proofErr w:type="gramEnd"/>
      <w:r w:rsidRPr="005D01D7">
        <w:t xml:space="preserve">图片数为 </w:t>
      </w:r>
      <w:r w:rsidRPr="005D01D7">
        <w:rPr>
          <w:b/>
          <w:bCs/>
        </w:rPr>
        <w:t xml:space="preserve">15 </w:t>
      </w:r>
      <w:proofErr w:type="gramStart"/>
      <w:r w:rsidRPr="005D01D7">
        <w:rPr>
          <w:b/>
          <w:bCs/>
        </w:rPr>
        <w:t>张</w:t>
      </w:r>
      <w:r w:rsidRPr="005D01D7">
        <w:t>有效</w:t>
      </w:r>
      <w:proofErr w:type="gramEnd"/>
      <w:r w:rsidRPr="005D01D7">
        <w:t>图片数量满足标定要求。</w:t>
      </w:r>
    </w:p>
    <w:p w14:paraId="0BAB9E0B" w14:textId="618E356C" w:rsidR="00006477" w:rsidRPr="00006477" w:rsidRDefault="00006477" w:rsidP="005D01D7">
      <w:pPr>
        <w:rPr>
          <w:b/>
          <w:bCs/>
        </w:rPr>
      </w:pPr>
      <w:r w:rsidRPr="00006477">
        <w:rPr>
          <w:b/>
          <w:bCs/>
        </w:rPr>
        <w:t>2. 标定结果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47"/>
        <w:gridCol w:w="6949"/>
      </w:tblGrid>
      <w:tr w:rsidR="00006477" w14:paraId="3D085F88" w14:textId="77777777" w:rsidTr="00F97E11">
        <w:tc>
          <w:tcPr>
            <w:tcW w:w="1573" w:type="dxa"/>
            <w:vAlign w:val="center"/>
          </w:tcPr>
          <w:p w14:paraId="0A96D6B6" w14:textId="5C4A4EF5" w:rsidR="00006477" w:rsidRDefault="00006477" w:rsidP="00006477">
            <w:r>
              <w:rPr>
                <w:b/>
                <w:bCs/>
              </w:rPr>
              <w:t>项目</w:t>
            </w:r>
          </w:p>
        </w:tc>
        <w:tc>
          <w:tcPr>
            <w:tcW w:w="6949" w:type="dxa"/>
            <w:vAlign w:val="center"/>
          </w:tcPr>
          <w:p w14:paraId="57B7B0D9" w14:textId="29C3E831" w:rsidR="00006477" w:rsidRDefault="00006477" w:rsidP="00006477">
            <w:r>
              <w:rPr>
                <w:b/>
                <w:bCs/>
              </w:rPr>
              <w:t>数值</w:t>
            </w:r>
          </w:p>
        </w:tc>
      </w:tr>
      <w:tr w:rsidR="00006477" w14:paraId="52A3A295" w14:textId="77777777" w:rsidTr="00F97E11">
        <w:tc>
          <w:tcPr>
            <w:tcW w:w="1573" w:type="dxa"/>
            <w:vAlign w:val="center"/>
          </w:tcPr>
          <w:p w14:paraId="0545B110" w14:textId="5BAF7BD0" w:rsidR="00006477" w:rsidRDefault="00006477" w:rsidP="00006477">
            <w:r>
              <w:rPr>
                <w:rStyle w:val="af"/>
              </w:rPr>
              <w:t>内参矩阵 K</w:t>
            </w:r>
          </w:p>
        </w:tc>
        <w:tc>
          <w:tcPr>
            <w:tcW w:w="6949" w:type="dxa"/>
            <w:vAlign w:val="center"/>
          </w:tcPr>
          <w:p w14:paraId="2C88B61D" w14:textId="77777777" w:rsidR="00006477" w:rsidRDefault="00F97E11" w:rsidP="00006477">
            <w:r w:rsidRPr="00F97E11">
              <w:drawing>
                <wp:inline distT="0" distB="0" distL="0" distR="0" wp14:anchorId="4E4B3DC1" wp14:editId="378D05A8">
                  <wp:extent cx="3147333" cy="53344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333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65F52" w14:textId="6EB4E381" w:rsidR="00F97E11" w:rsidRDefault="00F97E11" w:rsidP="00006477">
            <w:pPr>
              <w:rPr>
                <w:rFonts w:hint="eastAsia"/>
              </w:rPr>
            </w:pPr>
          </w:p>
        </w:tc>
      </w:tr>
      <w:tr w:rsidR="00006477" w14:paraId="7E2759CB" w14:textId="77777777" w:rsidTr="00F97E11">
        <w:tc>
          <w:tcPr>
            <w:tcW w:w="1573" w:type="dxa"/>
            <w:vAlign w:val="center"/>
          </w:tcPr>
          <w:p w14:paraId="6AA10724" w14:textId="52BF2178" w:rsidR="00006477" w:rsidRDefault="00006477" w:rsidP="00006477">
            <w:r>
              <w:rPr>
                <w:rStyle w:val="af"/>
              </w:rPr>
              <w:t>畸变系数 D</w:t>
            </w:r>
          </w:p>
        </w:tc>
        <w:tc>
          <w:tcPr>
            <w:tcW w:w="6949" w:type="dxa"/>
            <w:vAlign w:val="center"/>
          </w:tcPr>
          <w:p w14:paraId="3E9BE830" w14:textId="4A4FB3E3" w:rsidR="00006477" w:rsidRDefault="00F97E11" w:rsidP="00006477">
            <w:r>
              <w:rPr>
                <w:noProof/>
              </w:rPr>
              <w:drawing>
                <wp:inline distT="0" distB="0" distL="0" distR="0" wp14:anchorId="4BCABF1F" wp14:editId="26B008D6">
                  <wp:extent cx="4275455" cy="20574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455" cy="205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477" w14:paraId="1C787580" w14:textId="77777777" w:rsidTr="00F97E11">
        <w:tc>
          <w:tcPr>
            <w:tcW w:w="1573" w:type="dxa"/>
            <w:vAlign w:val="center"/>
          </w:tcPr>
          <w:p w14:paraId="46ACB137" w14:textId="3B45BF08" w:rsidR="00006477" w:rsidRDefault="00006477" w:rsidP="00006477">
            <w:r>
              <w:rPr>
                <w:rStyle w:val="af"/>
              </w:rPr>
              <w:t>重投影误差 (RMS)</w:t>
            </w:r>
          </w:p>
        </w:tc>
        <w:tc>
          <w:tcPr>
            <w:tcW w:w="6949" w:type="dxa"/>
            <w:vAlign w:val="center"/>
          </w:tcPr>
          <w:p w14:paraId="6A17572E" w14:textId="66BAB525" w:rsidR="00006477" w:rsidRDefault="00006477" w:rsidP="00006477">
            <w:r>
              <w:t>0.</w:t>
            </w:r>
            <w:r w:rsidR="00F97E11">
              <w:rPr>
                <w:rFonts w:hint="eastAsia"/>
              </w:rPr>
              <w:t>4592</w:t>
            </w:r>
            <w:r>
              <w:t>像素</w:t>
            </w:r>
          </w:p>
        </w:tc>
      </w:tr>
    </w:tbl>
    <w:p w14:paraId="723D5318" w14:textId="6A828C03" w:rsidR="000C20B1" w:rsidRPr="00006477" w:rsidRDefault="000C20B1" w:rsidP="00006477">
      <w:pPr>
        <w:jc w:val="left"/>
        <w:rPr>
          <w:b/>
          <w:bCs/>
        </w:rPr>
      </w:pPr>
      <w:r>
        <w:rPr>
          <w:b/>
          <w:bCs/>
        </w:rPr>
        <w:br/>
      </w:r>
      <w:r w:rsidR="00006477" w:rsidRPr="00006477">
        <w:rPr>
          <w:b/>
          <w:bCs/>
        </w:rPr>
        <w:t>3. 去畸变效果</w:t>
      </w:r>
    </w:p>
    <w:p w14:paraId="2974A3BB" w14:textId="0D93BFA0" w:rsidR="000C20B1" w:rsidRDefault="00F97E11" w:rsidP="000C20B1">
      <w:pPr>
        <w:pStyle w:val="af0"/>
      </w:pPr>
      <w:r>
        <w:rPr>
          <w:noProof/>
        </w:rPr>
        <w:drawing>
          <wp:inline distT="0" distB="0" distL="0" distR="0" wp14:anchorId="7C35C607" wp14:editId="786336A9">
            <wp:extent cx="4606290" cy="30708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03CA3" w14:textId="4DA612AA" w:rsidR="00006477" w:rsidRPr="00006477" w:rsidRDefault="00006477" w:rsidP="00006477">
      <w:pPr>
        <w:jc w:val="left"/>
      </w:pPr>
      <w:r w:rsidRPr="00006477">
        <w:br/>
        <w:t xml:space="preserve">从对比图中可以观察到，图像边缘的桶形畸变（或枕形畸变）得到了明显矫正，直线变得更加平直。畸变参数中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006477">
        <w:t>的绝对值较大，符合广角或手机镜头的典型畸变特征。</w:t>
      </w:r>
    </w:p>
    <w:p w14:paraId="79E20B03" w14:textId="77777777" w:rsidR="00006477" w:rsidRPr="00006477" w:rsidRDefault="00006477" w:rsidP="00006477">
      <w:pPr>
        <w:jc w:val="left"/>
        <w:rPr>
          <w:rFonts w:hint="eastAsia"/>
          <w:b/>
          <w:bCs/>
        </w:rPr>
      </w:pPr>
      <w:r w:rsidRPr="00006477">
        <w:rPr>
          <w:b/>
          <w:bCs/>
        </w:rPr>
        <w:lastRenderedPageBreak/>
        <w:t>五、结果分析</w:t>
      </w:r>
    </w:p>
    <w:p w14:paraId="6485303C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 xml:space="preserve">1. </w:t>
      </w:r>
      <w:proofErr w:type="spellStart"/>
      <w:r w:rsidRPr="00F97E11">
        <w:rPr>
          <w:b/>
          <w:bCs/>
        </w:rPr>
        <w:t>fx</w:t>
      </w:r>
      <w:proofErr w:type="spellEnd"/>
      <w:r w:rsidRPr="00F97E11">
        <w:rPr>
          <w:b/>
          <w:bCs/>
        </w:rPr>
        <w:t xml:space="preserve"> 和 </w:t>
      </w:r>
      <w:proofErr w:type="spellStart"/>
      <w:r w:rsidRPr="00F97E11">
        <w:rPr>
          <w:b/>
          <w:bCs/>
        </w:rPr>
        <w:t>fy</w:t>
      </w:r>
      <w:proofErr w:type="spellEnd"/>
      <w:r w:rsidRPr="00F97E11">
        <w:rPr>
          <w:b/>
          <w:bCs/>
        </w:rPr>
        <w:t xml:space="preserve"> 是否接近？</w:t>
      </w:r>
    </w:p>
    <w:p w14:paraId="1ECC44EA" w14:textId="095CE45D" w:rsidR="00F97E11" w:rsidRPr="00F97E11" w:rsidRDefault="00F97E11" w:rsidP="00F97E11">
      <w:pPr>
        <w:ind w:firstLineChars="200" w:firstLine="420"/>
        <w:jc w:val="left"/>
        <w:rPr>
          <w:b/>
          <w:bCs/>
        </w:rPr>
      </w:pPr>
      <w:r w:rsidRPr="00F97E11">
        <w:rPr>
          <w:rFonts w:hint="eastAsia"/>
          <w:b/>
          <w:bCs/>
        </w:rPr>
        <w:t>判断标准：对于理想的方形像素传感器，理论上</w:t>
      </w:r>
      <w:r w:rsidRPr="00F97E11">
        <w:rPr>
          <w:b/>
          <w:bCs/>
        </w:rPr>
        <w:t xml:space="preserve"> </w:t>
      </w:r>
      <w:proofErr w:type="spellStart"/>
      <w:r w:rsidRPr="00F97E11">
        <w:rPr>
          <w:b/>
          <w:bCs/>
        </w:rPr>
        <w:t>fx</w:t>
      </w:r>
      <w:proofErr w:type="spellEnd"/>
      <w:r w:rsidRPr="00F97E11">
        <w:rPr>
          <w:b/>
          <w:bCs/>
        </w:rPr>
        <w:t xml:space="preserve"> ≈ </w:t>
      </w:r>
      <w:proofErr w:type="spellStart"/>
      <w:r w:rsidRPr="00F97E11">
        <w:rPr>
          <w:b/>
          <w:bCs/>
        </w:rPr>
        <w:t>fy</w:t>
      </w:r>
      <w:proofErr w:type="spellEnd"/>
      <w:r w:rsidRPr="00F97E11">
        <w:rPr>
          <w:b/>
          <w:bCs/>
        </w:rPr>
        <w:t>。但实际手机摄像头因制造工艺、镜头组装等因素，两者会存在一定差异。</w:t>
      </w:r>
      <w:r w:rsidRPr="00F97E11">
        <w:rPr>
          <w:rFonts w:hint="eastAsia"/>
          <w:b/>
          <w:bCs/>
        </w:rPr>
        <w:t>一般而言：若</w:t>
      </w:r>
      <w:r w:rsidRPr="00F97E11">
        <w:rPr>
          <w:b/>
          <w:bCs/>
        </w:rPr>
        <w:t xml:space="preserve"> |</w:t>
      </w:r>
      <w:proofErr w:type="spellStart"/>
      <w:r w:rsidRPr="00F97E11">
        <w:rPr>
          <w:b/>
          <w:bCs/>
        </w:rPr>
        <w:t>fx</w:t>
      </w:r>
      <w:proofErr w:type="spellEnd"/>
      <w:r w:rsidRPr="00F97E11">
        <w:rPr>
          <w:b/>
          <w:bCs/>
        </w:rPr>
        <w:t xml:space="preserve"> - </w:t>
      </w:r>
      <w:proofErr w:type="spellStart"/>
      <w:r w:rsidRPr="00F97E11">
        <w:rPr>
          <w:b/>
          <w:bCs/>
        </w:rPr>
        <w:t>fy</w:t>
      </w:r>
      <w:proofErr w:type="spellEnd"/>
      <w:r w:rsidRPr="00F97E11">
        <w:rPr>
          <w:b/>
          <w:bCs/>
        </w:rPr>
        <w:t>| / ((</w:t>
      </w:r>
      <w:proofErr w:type="spellStart"/>
      <w:r w:rsidRPr="00F97E11">
        <w:rPr>
          <w:b/>
          <w:bCs/>
        </w:rPr>
        <w:t>fx</w:t>
      </w:r>
      <w:proofErr w:type="spellEnd"/>
      <w:r w:rsidRPr="00F97E11">
        <w:rPr>
          <w:b/>
          <w:bCs/>
        </w:rPr>
        <w:t xml:space="preserve"> + </w:t>
      </w:r>
      <w:proofErr w:type="spellStart"/>
      <w:r w:rsidRPr="00F97E11">
        <w:rPr>
          <w:b/>
          <w:bCs/>
        </w:rPr>
        <w:t>fy</w:t>
      </w:r>
      <w:proofErr w:type="spellEnd"/>
      <w:r w:rsidRPr="00F97E11">
        <w:rPr>
          <w:b/>
          <w:bCs/>
        </w:rPr>
        <w:t>)/2) &lt; 5%，则认为两者接近，传感器像素为方形或近似方形，标定结果合理；</w:t>
      </w:r>
      <w:r w:rsidRPr="00F97E11">
        <w:rPr>
          <w:rFonts w:hint="eastAsia"/>
          <w:b/>
          <w:bCs/>
        </w:rPr>
        <w:t>若差异超过</w:t>
      </w:r>
      <w:r w:rsidRPr="00F97E11">
        <w:rPr>
          <w:b/>
          <w:bCs/>
        </w:rPr>
        <w:t xml:space="preserve"> 10%，可能表明存在较大镜头畸变、标定图像位姿覆盖不足，</w:t>
      </w:r>
      <w:proofErr w:type="gramStart"/>
      <w:r w:rsidRPr="00F97E11">
        <w:rPr>
          <w:b/>
          <w:bCs/>
        </w:rPr>
        <w:t>或角点检测</w:t>
      </w:r>
      <w:proofErr w:type="gramEnd"/>
      <w:r w:rsidRPr="00F97E11">
        <w:rPr>
          <w:b/>
          <w:bCs/>
        </w:rPr>
        <w:t>误差较大。</w:t>
      </w:r>
    </w:p>
    <w:p w14:paraId="1D7C78F0" w14:textId="68EBCD58" w:rsidR="00F97E11" w:rsidRPr="00F97E11" w:rsidRDefault="00F97E11" w:rsidP="00F97E11">
      <w:pPr>
        <w:jc w:val="left"/>
        <w:rPr>
          <w:rFonts w:hint="eastAsia"/>
          <w:b/>
          <w:bCs/>
        </w:rPr>
      </w:pPr>
    </w:p>
    <w:p w14:paraId="4B383DF1" w14:textId="37209E27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2. cx 和 cy 是否接近图像中心？</w:t>
      </w:r>
      <w:r>
        <w:rPr>
          <w:rFonts w:hint="eastAsia"/>
          <w:b/>
          <w:bCs/>
        </w:rPr>
        <w:t>接近</w:t>
      </w:r>
    </w:p>
    <w:p w14:paraId="79C80D47" w14:textId="7E929E72" w:rsidR="00F97E11" w:rsidRPr="00F97E11" w:rsidRDefault="00F97E11" w:rsidP="00F97E11">
      <w:pPr>
        <w:jc w:val="left"/>
        <w:rPr>
          <w:b/>
          <w:bCs/>
        </w:rPr>
      </w:pPr>
      <w:r w:rsidRPr="00F97E11">
        <w:rPr>
          <w:rFonts w:hint="eastAsia"/>
          <w:b/>
          <w:bCs/>
        </w:rPr>
        <w:t>图像中心坐标为</w:t>
      </w:r>
      <w:r w:rsidRPr="00F97E11">
        <w:rPr>
          <w:b/>
          <w:bCs/>
        </w:rPr>
        <w:t xml:space="preserve"> (</w:t>
      </w:r>
      <w:proofErr w:type="spellStart"/>
      <w:r w:rsidRPr="00F97E11">
        <w:rPr>
          <w:b/>
          <w:bCs/>
        </w:rPr>
        <w:t>cx_theory</w:t>
      </w:r>
      <w:proofErr w:type="spellEnd"/>
      <w:r w:rsidRPr="00F97E11">
        <w:rPr>
          <w:b/>
          <w:bCs/>
        </w:rPr>
        <w:t xml:space="preserve">, </w:t>
      </w:r>
      <w:proofErr w:type="spellStart"/>
      <w:r w:rsidRPr="00F97E11">
        <w:rPr>
          <w:b/>
          <w:bCs/>
        </w:rPr>
        <w:t>cy_theory</w:t>
      </w:r>
      <w:proofErr w:type="spellEnd"/>
      <w:r w:rsidRPr="00F97E11">
        <w:rPr>
          <w:b/>
          <w:bCs/>
        </w:rPr>
        <w:t>) = (960/2, 1280/2) = (480, 640)。</w:t>
      </w:r>
      <w:r w:rsidRPr="00F97E11">
        <w:rPr>
          <w:rFonts w:hint="eastAsia"/>
          <w:b/>
          <w:bCs/>
        </w:rPr>
        <w:t>若</w:t>
      </w:r>
      <w:r w:rsidRPr="00F97E11">
        <w:rPr>
          <w:b/>
          <w:bCs/>
        </w:rPr>
        <w:t xml:space="preserve"> |cx - 480| &lt; 50 像素 且 |cy - 640| &lt; 50 像素，则认为主点接近图像中心，符合大多数相机设计规律；</w:t>
      </w:r>
    </w:p>
    <w:p w14:paraId="78448D58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rFonts w:hint="eastAsia"/>
          <w:b/>
          <w:bCs/>
        </w:rPr>
        <w:t>若偏差较大（如</w:t>
      </w:r>
      <w:r w:rsidRPr="00F97E11">
        <w:rPr>
          <w:b/>
          <w:bCs/>
        </w:rPr>
        <w:t xml:space="preserve"> &gt; 100 像素），可能原因是：标定图像未能均匀覆盖画面边缘区域，或标定板主要出现在画面某一侧。</w:t>
      </w:r>
    </w:p>
    <w:p w14:paraId="78EF53D0" w14:textId="77777777" w:rsidR="00F97E11" w:rsidRPr="00F97E11" w:rsidRDefault="00F97E11" w:rsidP="00F97E11">
      <w:pPr>
        <w:jc w:val="left"/>
        <w:rPr>
          <w:b/>
          <w:bCs/>
        </w:rPr>
      </w:pPr>
    </w:p>
    <w:p w14:paraId="536D4EB7" w14:textId="385A2791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3. 重投影误差是否合理？</w:t>
      </w:r>
      <w:r>
        <w:rPr>
          <w:rFonts w:hint="eastAsia"/>
          <w:b/>
          <w:bCs/>
        </w:rPr>
        <w:t xml:space="preserve">合理 </w:t>
      </w:r>
      <w:r>
        <w:rPr>
          <w:b/>
          <w:bCs/>
        </w:rPr>
        <w:t xml:space="preserve">     </w:t>
      </w:r>
      <w:r w:rsidRPr="00F97E11">
        <w:rPr>
          <w:rFonts w:hint="eastAsia"/>
          <w:b/>
          <w:bCs/>
        </w:rPr>
        <w:t>对于手机摄像头标定，重投影误差通常在</w:t>
      </w:r>
      <w:r w:rsidRPr="00F97E11">
        <w:rPr>
          <w:b/>
          <w:bCs/>
        </w:rPr>
        <w:t xml:space="preserve"> 0.1 ~ 1.0 像素 范围内认为精度良好。</w:t>
      </w:r>
      <w:r w:rsidRPr="00F97E11">
        <w:rPr>
          <w:rFonts w:hint="eastAsia"/>
          <w:b/>
          <w:bCs/>
        </w:rPr>
        <w:t>若</w:t>
      </w:r>
      <w:r w:rsidRPr="00F97E11">
        <w:rPr>
          <w:b/>
          <w:bCs/>
        </w:rPr>
        <w:t xml:space="preserve"> &lt; 0.5 像素：标定精度较高，可满足大多数视觉测量需求；</w:t>
      </w:r>
      <w:r w:rsidRPr="00F97E11">
        <w:rPr>
          <w:rFonts w:hint="eastAsia"/>
          <w:b/>
          <w:bCs/>
        </w:rPr>
        <w:t>若</w:t>
      </w:r>
      <w:r w:rsidRPr="00F97E11">
        <w:rPr>
          <w:b/>
          <w:bCs/>
        </w:rPr>
        <w:t xml:space="preserve"> 0.5 ~ 1.0 像素：精度一般，尚可接受，但建议优化数据；</w:t>
      </w:r>
    </w:p>
    <w:p w14:paraId="59B779C0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rFonts w:hint="eastAsia"/>
          <w:b/>
          <w:bCs/>
        </w:rPr>
        <w:t>若</w:t>
      </w:r>
      <w:r w:rsidRPr="00F97E11">
        <w:rPr>
          <w:b/>
          <w:bCs/>
        </w:rPr>
        <w:t xml:space="preserve"> &gt; 1.0 像素：精度偏低，需</w:t>
      </w:r>
      <w:proofErr w:type="gramStart"/>
      <w:r w:rsidRPr="00F97E11">
        <w:rPr>
          <w:b/>
          <w:bCs/>
        </w:rPr>
        <w:t>排查角点检测</w:t>
      </w:r>
      <w:proofErr w:type="gramEnd"/>
      <w:r w:rsidRPr="00F97E11">
        <w:rPr>
          <w:b/>
          <w:bCs/>
        </w:rPr>
        <w:t>质量、图像清晰度或标定板测量误差。</w:t>
      </w:r>
    </w:p>
    <w:p w14:paraId="6EC6ABAA" w14:textId="77777777" w:rsidR="00F97E11" w:rsidRPr="00F97E11" w:rsidRDefault="00F97E11" w:rsidP="00F97E11">
      <w:pPr>
        <w:jc w:val="left"/>
        <w:rPr>
          <w:b/>
          <w:bCs/>
        </w:rPr>
      </w:pPr>
    </w:p>
    <w:p w14:paraId="56B48EB2" w14:textId="1DEAD164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4. 是否有角点检测失败？</w:t>
      </w:r>
      <w:r>
        <w:rPr>
          <w:rFonts w:hint="eastAsia"/>
          <w:b/>
          <w:bCs/>
        </w:rPr>
        <w:t>没有</w:t>
      </w:r>
    </w:p>
    <w:p w14:paraId="2CD7470A" w14:textId="344CFA9D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有效识别 9×6 内角的 15 张”</w:t>
      </w:r>
      <w:r w:rsidRPr="00F97E11">
        <w:rPr>
          <w:b/>
          <w:bCs/>
        </w:rPr>
        <w:t xml:space="preserve"> </w:t>
      </w:r>
    </w:p>
    <w:p w14:paraId="59CD2140" w14:textId="77777777" w:rsidR="00F97E11" w:rsidRPr="00F97E11" w:rsidRDefault="00F97E11" w:rsidP="00F97E11">
      <w:pPr>
        <w:jc w:val="left"/>
        <w:rPr>
          <w:b/>
          <w:bCs/>
        </w:rPr>
      </w:pPr>
    </w:p>
    <w:p w14:paraId="2D816D31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5. 如何改进？</w:t>
      </w:r>
    </w:p>
    <w:p w14:paraId="09970140" w14:textId="083730B4" w:rsidR="00F97E11" w:rsidRPr="00F97E11" w:rsidRDefault="00F97E11" w:rsidP="00F97E11">
      <w:pPr>
        <w:jc w:val="left"/>
        <w:rPr>
          <w:rFonts w:hint="eastAsia"/>
          <w:b/>
          <w:bCs/>
        </w:rPr>
      </w:pPr>
      <w:r w:rsidRPr="00F97E11">
        <w:rPr>
          <w:rFonts w:hint="eastAsia"/>
          <w:b/>
          <w:bCs/>
        </w:rPr>
        <w:t>针对上述问题，建议从以下方面进行改进：</w:t>
      </w:r>
    </w:p>
    <w:p w14:paraId="0117979F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rFonts w:hint="eastAsia"/>
          <w:b/>
          <w:bCs/>
        </w:rPr>
        <w:t>问题类型</w:t>
      </w:r>
      <w:r w:rsidRPr="00F97E11">
        <w:rPr>
          <w:b/>
          <w:bCs/>
        </w:rPr>
        <w:tab/>
        <w:t>改进措施</w:t>
      </w:r>
    </w:p>
    <w:p w14:paraId="0120580D" w14:textId="77777777" w:rsidR="00F97E11" w:rsidRPr="00F97E11" w:rsidRDefault="00F97E11" w:rsidP="00F97E11">
      <w:pPr>
        <w:jc w:val="left"/>
        <w:rPr>
          <w:b/>
          <w:bCs/>
        </w:rPr>
      </w:pPr>
      <w:proofErr w:type="gramStart"/>
      <w:r w:rsidRPr="00F97E11">
        <w:rPr>
          <w:rFonts w:hint="eastAsia"/>
          <w:b/>
          <w:bCs/>
        </w:rPr>
        <w:t>角点检测</w:t>
      </w:r>
      <w:proofErr w:type="gramEnd"/>
      <w:r w:rsidRPr="00F97E11">
        <w:rPr>
          <w:rFonts w:hint="eastAsia"/>
          <w:b/>
          <w:bCs/>
        </w:rPr>
        <w:t>失败</w:t>
      </w:r>
      <w:r w:rsidRPr="00F97E11">
        <w:rPr>
          <w:b/>
          <w:bCs/>
        </w:rPr>
        <w:tab/>
        <w:t>① 确保拍摄时光线均匀，避免强反光或阴影遮挡棋盘格；② 控制棋盘格倾斜角度 ≤ 45°；③ 确保所有内角点均在画面内，留出边缘余量；④ 使用 cv2.findChessboardCornersSB()（改进版）替代旧版函数，鲁棒性更高；⑤ 适当降低快门速度或使用三脚架防抖</w:t>
      </w:r>
    </w:p>
    <w:p w14:paraId="50DEA16C" w14:textId="77777777" w:rsidR="00F97E11" w:rsidRPr="00F97E11" w:rsidRDefault="00F97E11" w:rsidP="00F97E11">
      <w:pPr>
        <w:jc w:val="left"/>
        <w:rPr>
          <w:b/>
          <w:bCs/>
        </w:rPr>
      </w:pPr>
      <w:proofErr w:type="spellStart"/>
      <w:r w:rsidRPr="00F97E11">
        <w:rPr>
          <w:b/>
          <w:bCs/>
        </w:rPr>
        <w:t>fx</w:t>
      </w:r>
      <w:proofErr w:type="spellEnd"/>
      <w:r w:rsidRPr="00F97E11">
        <w:rPr>
          <w:b/>
          <w:bCs/>
        </w:rPr>
        <w:t>/</w:t>
      </w:r>
      <w:proofErr w:type="spellStart"/>
      <w:r w:rsidRPr="00F97E11">
        <w:rPr>
          <w:b/>
          <w:bCs/>
        </w:rPr>
        <w:t>fy</w:t>
      </w:r>
      <w:proofErr w:type="spellEnd"/>
      <w:r w:rsidRPr="00F97E11">
        <w:rPr>
          <w:b/>
          <w:bCs/>
        </w:rPr>
        <w:t xml:space="preserve"> 偏差大</w:t>
      </w:r>
      <w:r w:rsidRPr="00F97E11">
        <w:rPr>
          <w:b/>
          <w:bCs/>
        </w:rPr>
        <w:tab/>
        <w:t>增加不同工作距离的图像（远距补充视角），确保标定板在画面中占据不同比例</w:t>
      </w:r>
    </w:p>
    <w:p w14:paraId="07E38224" w14:textId="77777777" w:rsidR="00F97E11" w:rsidRPr="00F97E11" w:rsidRDefault="00F97E11" w:rsidP="00F97E11">
      <w:pPr>
        <w:jc w:val="left"/>
        <w:rPr>
          <w:b/>
          <w:bCs/>
        </w:rPr>
      </w:pPr>
      <w:r w:rsidRPr="00F97E11">
        <w:rPr>
          <w:b/>
          <w:bCs/>
        </w:rPr>
        <w:t>cx/cy 偏离中心</w:t>
      </w:r>
      <w:r w:rsidRPr="00F97E11">
        <w:rPr>
          <w:b/>
          <w:bCs/>
        </w:rPr>
        <w:tab/>
        <w:t>增加棋盘格出现在画面四角及边缘区域的图像，提高空间覆盖均匀性</w:t>
      </w:r>
    </w:p>
    <w:p w14:paraId="5CA6C3B4" w14:textId="3E045866" w:rsidR="00F97E11" w:rsidRDefault="00F97E11" w:rsidP="00F97E11">
      <w:pPr>
        <w:jc w:val="left"/>
        <w:rPr>
          <w:b/>
          <w:bCs/>
        </w:rPr>
      </w:pPr>
      <w:r w:rsidRPr="00F97E11">
        <w:rPr>
          <w:rFonts w:hint="eastAsia"/>
          <w:b/>
          <w:bCs/>
        </w:rPr>
        <w:t>重投影误差偏高</w:t>
      </w:r>
      <w:r w:rsidRPr="00F97E11">
        <w:rPr>
          <w:b/>
          <w:bCs/>
        </w:rPr>
        <w:tab/>
        <w:t>① 用尺子重新精确测量方格边长，减少世界坐标误差；② 采集更多有效图像（建议 ≥ 20 张高质量图像）；③ 增加不同旋转角度（俯仰、偏航、滚转）的位姿变化</w:t>
      </w:r>
    </w:p>
    <w:p w14:paraId="3BD0EA97" w14:textId="58C46BC2" w:rsidR="00F97E11" w:rsidRDefault="00F97E11" w:rsidP="00F97E11">
      <w:pPr>
        <w:jc w:val="left"/>
        <w:rPr>
          <w:b/>
          <w:bCs/>
        </w:rPr>
      </w:pPr>
    </w:p>
    <w:p w14:paraId="0266E791" w14:textId="77777777" w:rsidR="00F97E11" w:rsidRPr="000C20B1" w:rsidRDefault="00F97E11" w:rsidP="00F97E11">
      <w:pPr>
        <w:jc w:val="left"/>
        <w:rPr>
          <w:rFonts w:hint="eastAsia"/>
          <w:b/>
          <w:bCs/>
        </w:rPr>
      </w:pPr>
    </w:p>
    <w:p w14:paraId="5F5E4C3B" w14:textId="1C23681B" w:rsidR="00006477" w:rsidRPr="000C20B1" w:rsidRDefault="00006477" w:rsidP="000C20B1">
      <w:pPr>
        <w:jc w:val="left"/>
        <w:rPr>
          <w:b/>
          <w:bCs/>
        </w:rPr>
      </w:pPr>
      <w:r w:rsidRPr="000C20B1">
        <w:rPr>
          <w:b/>
          <w:bCs/>
        </w:rPr>
        <w:t>六、实验总结</w:t>
      </w:r>
    </w:p>
    <w:p w14:paraId="42012B6C" w14:textId="331C4C36" w:rsidR="00072D68" w:rsidRPr="00006477" w:rsidRDefault="00F97E11">
      <w:r w:rsidRPr="00F97E11">
        <w:rPr>
          <w:rFonts w:hint="eastAsia"/>
        </w:rPr>
        <w:t>本次实验基于棋盘格靶标法成功完成了手机后置摄像头的参数标定，获得了精确的相机内参矩阵与镜头畸变系数。标定结果的重投影误差处于合理范围内，满足后续视觉任务的精度需求。通过对比原始图像与去畸变后的图像，直观验证了所建立畸变模型的有效性，图像边缘弯曲现象得到明显校正。本实验不仅加深了对针孔成像模型及径向</w:t>
      </w:r>
      <w:r w:rsidRPr="00F97E11">
        <w:t xml:space="preserve">/切向畸变物理机制的理解，也系统掌握了 OpenCV 中 </w:t>
      </w:r>
      <w:proofErr w:type="spellStart"/>
      <w:r w:rsidRPr="00F97E11">
        <w:t>findChessboardCornersSB</w:t>
      </w:r>
      <w:proofErr w:type="spellEnd"/>
      <w:r w:rsidRPr="00F97E11">
        <w:t>、</w:t>
      </w:r>
      <w:proofErr w:type="spellStart"/>
      <w:r w:rsidRPr="00F97E11">
        <w:t>calibrateCamera</w:t>
      </w:r>
      <w:proofErr w:type="spellEnd"/>
      <w:r w:rsidRPr="00F97E11">
        <w:t xml:space="preserve"> 和 undistort 等核心函数的调用流程与参数配置方法，为后续基于视觉的</w:t>
      </w:r>
      <w:r w:rsidRPr="00F97E11">
        <w:rPr>
          <w:rFonts w:hint="eastAsia"/>
        </w:rPr>
        <w:t>位姿估计、三维重建等应用奠定了扎实的基础。</w:t>
      </w:r>
    </w:p>
    <w:sectPr w:rsidR="00072D68" w:rsidRPr="00006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4C2B"/>
    <w:multiLevelType w:val="multilevel"/>
    <w:tmpl w:val="BA3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93530"/>
    <w:multiLevelType w:val="multilevel"/>
    <w:tmpl w:val="6EEE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E1B44"/>
    <w:multiLevelType w:val="multilevel"/>
    <w:tmpl w:val="680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34D02"/>
    <w:multiLevelType w:val="multilevel"/>
    <w:tmpl w:val="2D36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0B"/>
    <w:rsid w:val="00006477"/>
    <w:rsid w:val="00072D68"/>
    <w:rsid w:val="000C20B1"/>
    <w:rsid w:val="00296D1E"/>
    <w:rsid w:val="003468D8"/>
    <w:rsid w:val="00387F2E"/>
    <w:rsid w:val="003B433E"/>
    <w:rsid w:val="00452722"/>
    <w:rsid w:val="005D01D7"/>
    <w:rsid w:val="00966889"/>
    <w:rsid w:val="009E4A55"/>
    <w:rsid w:val="00B52F1E"/>
    <w:rsid w:val="00CD43AF"/>
    <w:rsid w:val="00E77802"/>
    <w:rsid w:val="00E81E67"/>
    <w:rsid w:val="00EB080B"/>
    <w:rsid w:val="00F9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F7F9"/>
  <w15:chartTrackingRefBased/>
  <w15:docId w15:val="{3557F4A4-FA54-4BC3-A9A7-842D8B8E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0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0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08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0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0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08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08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08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0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0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0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08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0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0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0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0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08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0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08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8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06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06477"/>
    <w:rPr>
      <w:b/>
      <w:bCs/>
    </w:rPr>
  </w:style>
  <w:style w:type="paragraph" w:styleId="af0">
    <w:name w:val="Normal (Web)"/>
    <w:basedOn w:val="a"/>
    <w:uiPriority w:val="99"/>
    <w:semiHidden/>
    <w:unhideWhenUsed/>
    <w:rsid w:val="000C20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陈</dc:creator>
  <cp:keywords/>
  <dc:description/>
  <cp:lastModifiedBy>kt wong</cp:lastModifiedBy>
  <cp:revision>2</cp:revision>
  <dcterms:created xsi:type="dcterms:W3CDTF">2026-06-30T09:28:00Z</dcterms:created>
  <dcterms:modified xsi:type="dcterms:W3CDTF">2026-06-30T09:28:00Z</dcterms:modified>
</cp:coreProperties>
</file>