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BAB8C">
      <w:pPr>
        <w:spacing w:line="360" w:lineRule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问题 1：什么是特征点？</w:t>
      </w:r>
    </w:p>
    <w:p w14:paraId="1DF5CE40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1.特征点主要分布在图像的哪些区域？ </w:t>
      </w:r>
    </w:p>
    <w:p w14:paraId="5324032F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答：</w:t>
      </w:r>
      <w:r>
        <w:rPr>
          <w:rFonts w:hint="eastAsia" w:ascii="仿宋" w:hAnsi="仿宋" w:eastAsia="仿宋" w:cs="仿宋"/>
          <w:sz w:val="24"/>
          <w:szCs w:val="24"/>
        </w:rPr>
        <w:t>①文字区域：如左侧的“BASTONCINI”、“Crisp Almond Cookies”等文字轮廓，是特征点最密集的区域之一。</w:t>
      </w:r>
    </w:p>
    <w:p w14:paraId="3075327A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②标志与角点区域:中间“PAN DUCALE”标志的轮廓、包装的四个角点、线条交叉处。</w:t>
      </w:r>
    </w:p>
    <w:p w14:paraId="11FD59E1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③纹理丰富区域：右侧饼干图片内部，饼干表面的杏仁等纹理变化处。</w:t>
      </w:r>
    </w:p>
    <w:p w14:paraId="1F5E6A55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④灰度变化剧烈区域：黑白对比强烈的边缘，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例</w:t>
      </w:r>
      <w:r>
        <w:rPr>
          <w:rFonts w:hint="eastAsia" w:ascii="仿宋" w:hAnsi="仿宋" w:eastAsia="仿宋" w:cs="仿宋"/>
          <w:sz w:val="24"/>
          <w:szCs w:val="24"/>
        </w:rPr>
        <w:t>如包装边框、文字与背景的交界。</w:t>
      </w:r>
    </w:p>
    <w:p w14:paraId="1B1024D6">
      <w:pPr>
        <w:numPr>
          <w:ilvl w:val="0"/>
          <w:numId w:val="1"/>
        </w:num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为什么文字、角点、纹理丰富区域容易产生特征点？ </w:t>
      </w:r>
    </w:p>
    <w:p w14:paraId="211044D9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①文字区域：文字由密集的边缘、角点和灰度跳变组成，局部梯度变化剧烈，ORB 等特征检测算法能稳定识别这些“独特”的局部模式，因此会生成大量特征点。</w:t>
      </w:r>
    </w:p>
    <w:p w14:paraId="7F95987E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②角点区域：角点是两个方向上灰度同时变化的点，具有高局部独特性，在不同视角下也能被重复检测，是特征点的典型来源。</w:t>
      </w:r>
    </w:p>
    <w:p w14:paraId="4F60E401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③纹理丰富区域：纹理区域存在大量局部灰度变化（例如饼干上的杏仁），每个局部模式都有独特的梯度分布，因此会被检测为特征点。</w:t>
      </w:r>
    </w:p>
    <w:p w14:paraId="409C45C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为什么大面积平坦区域通常没有明显特征点？</w:t>
      </w:r>
    </w:p>
    <w:p w14:paraId="0FE9EA29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①大面积平坦区域灰度变化极小，局部梯度几乎为零，没有独特的局部模式，无法被 ORB 等算法区分和识别。</w:t>
      </w:r>
    </w:p>
    <w:p w14:paraId="4824C79B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②这类区域的描述子不具备唯一性，即使被检测到，也无法用于后续匹配，因此算法会自动过滤这类“无辨识度”的点。</w:t>
      </w:r>
    </w:p>
    <w:p w14:paraId="54BC848D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BBC27F5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问题 2：什么是特征描述子？</w:t>
      </w:r>
    </w:p>
    <w:p w14:paraId="11ABDBD4">
      <w:pPr>
        <w:numPr>
          <w:ilvl w:val="0"/>
          <w:numId w:val="2"/>
        </w:numPr>
        <w:spacing w:line="360" w:lineRule="auto"/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描述子和关键点有什么区别？ </w:t>
      </w:r>
    </w:p>
    <w:p w14:paraId="400F894B">
      <w:pPr>
        <w:numPr>
          <w:ilvl w:val="0"/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答: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①关键点只包含特征点的位置、尺度、方向等几何信息，是特征的位置标记。</w:t>
      </w:r>
    </w:p>
    <w:p w14:paraId="1EF8CA71">
      <w:pPr>
        <w:numPr>
          <w:ilvl w:val="0"/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②描述子是一个向量，用于描述关键点周围局部区域的灰度梯度分布模式。</w:t>
      </w:r>
    </w:p>
    <w:p w14:paraId="08D3531D">
      <w:pPr>
        <w:numPr>
          <w:ilvl w:val="0"/>
          <w:numId w:val="0"/>
        </w:numPr>
        <w:spacing w:line="360" w:lineRule="auto"/>
        <w:ind w:left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③关键点表明了“特征点在哪里”，描述子则表明“这个点周围长什么样”。</w:t>
      </w:r>
    </w:p>
    <w:p w14:paraId="394AFC36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为什么只知道关键点位置还不够，还需要描述子？ </w:t>
      </w:r>
    </w:p>
    <w:p w14:paraId="7EC3ABDD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①仅靠位置无法判断两个关键点是否对应同一物体的同一位置，因为不同图像中，物体可能发生旋转、缩放变化，甚至存在多个外观相似的局部区域。</w:t>
      </w:r>
    </w:p>
    <w:p w14:paraId="4FD9E125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②描述子提供了关键点周围的局部模式信息，即使图像发生视角变化，同一物体的对应关键点的描述子依然具有较高的相似度，从而实现跨图像的可靠匹配。</w:t>
      </w:r>
    </w:p>
    <w:p w14:paraId="7A058863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ORB 描述子的输出维度是多少？ </w:t>
      </w:r>
    </w:p>
    <w:p w14:paraId="4784FBAE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ORB 描述子的标准输出维度为256维，由256个二进制位组成。</w:t>
      </w:r>
    </w:p>
    <w:p w14:paraId="64C3DA2C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ORB 描述子为什么是二进制描述子？</w:t>
      </w:r>
    </w:p>
    <w:p w14:paraId="3EDB5FEA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①计算高效：二进制描述子的生成基于简单的像素对比较，无需复杂浮点运算，速度远快于SIFT等浮点型描述子。</w:t>
      </w:r>
    </w:p>
    <w:p w14:paraId="6900270B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②匹配快速：二进制描述子的相似度计算可通过汉明距离实现，仅需按位异或和统计1的个数，适合实时应用。</w:t>
      </w:r>
    </w:p>
    <w:p w14:paraId="38054826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③存储高效：256维二进制描述子仅占32字节，远小于SIFT的128维浮点描述子，降低了内存占用。</w:t>
      </w:r>
    </w:p>
    <w:p w14:paraId="2942FCBB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0DE0E24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  <w:t>问题 3：为什么 ORB 使用 Hamming distance？</w:t>
      </w:r>
    </w:p>
    <w:p w14:paraId="707F7526">
      <w:pPr>
        <w:numPr>
          <w:ilvl w:val="0"/>
          <w:numId w:val="3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ORB 描述子的基本结构是什么？ </w:t>
      </w:r>
    </w:p>
    <w:p w14:paraId="3733FEE7">
      <w:pPr>
        <w:numPr>
          <w:numId w:val="0"/>
        </w:numPr>
        <w:spacing w:line="360" w:lineRule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答: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ORB的描述子是二进制描述子，它由 256 个二进制位组成，对应 32 个字节。每个bit是一个二元比较结果（0或1），即比较关键点周围一对像素的灰度值，若前者大于后者则为1，否则为0。</w:t>
      </w:r>
    </w:p>
    <w:p w14:paraId="421EB529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Hamming distance 衡量的是什么？ </w:t>
      </w:r>
    </w:p>
    <w:p w14:paraId="7832EF27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Hamming distance是针对等长二进制串的一种距离度量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它表示两个二进制串中，对应位置取值不同的bit的个数。对于两个ORB描述子来说，汉明距离越小，说明它们的二进制模式越相似，对应的关键点越可能是匹配对。</w:t>
      </w:r>
    </w:p>
    <w:p w14:paraId="2899B82F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为什么 ORB 不使用普通欧氏距离进行匹配？</w:t>
      </w:r>
    </w:p>
    <w:p w14:paraId="0EA49D34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①欧氏距离不适用于二进制数据，欧氏距离是为浮点向量设计的距离度量，用于衡量向量在高维空间中的几何距离。ORB 描述子是二进制串，用欧氏距离计算没有数学意义。</w:t>
      </w:r>
    </w:p>
    <w:p w14:paraId="101D799F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②汉明距离更高效、更匹配二进制描述子的特性</w:t>
      </w:r>
    </w:p>
    <w:p w14:paraId="658C3362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汉明距离可通过按位异或（XOR）和统计1的个数实现，计算速度极快，适合ORB 追求实时性的设计目标。它直接反映了二进制模式的相似度，比欧氏距离更适合衡量ORB描述子的匹配程度。</w:t>
      </w:r>
    </w:p>
    <w:p w14:paraId="3B5B703C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7A5D308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  <w:t>问题 4：ORB 为什么对旋转、平移和一定尺度变化具有鲁棒性？</w:t>
      </w:r>
    </w:p>
    <w:p w14:paraId="60B1470A">
      <w:pPr>
        <w:numPr>
          <w:ilvl w:val="0"/>
          <w:numId w:val="4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为什么描述子在关键点局部邻域中计算，所以对平移比较鲁棒？ </w:t>
      </w:r>
    </w:p>
    <w:p w14:paraId="7EB62D0B">
      <w:pPr>
        <w:numPr>
          <w:numId w:val="0"/>
        </w:numPr>
        <w:spacing w:line="360" w:lineRule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描述子的计算仅依赖关键点周围的局部邻域，与它在整张图像中的绝对位置无关。当物体在图像中发生平移时，关键点的位置会整体移动，但关键点周围的局部灰度模式并不会发生改变。因此，同一物体在不同位置的关键点，依然可以通过描述子成功匹配，这就是ORB对平移鲁棒的原因。</w:t>
      </w:r>
    </w:p>
    <w:p w14:paraId="7F7D667C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ORB 如何通过方向估计增强旋转鲁棒性？ </w:t>
      </w:r>
    </w:p>
    <w:p w14:paraId="6024151C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ORB在FAST角点检测的基础上，增加了方向估计步骤，为每个关键点赋予了一个主方向。它通过计算关键点邻域内的灰度质心，确定一个唯一的方向角。在生成BRIEF描述子时，会根据这个主方向，将像素对比较的坐标系进行旋转对齐。这样一来，无论图像如何旋转，关键点的局部邻域都会被矫正到同一个方向上，生成的描述子也保持一致，从而具备了旋转鲁棒性。</w:t>
      </w:r>
    </w:p>
    <w:p w14:paraId="34D1B293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ORB 如何通过图像金字塔增强尺度鲁棒性？</w:t>
      </w:r>
    </w:p>
    <w:p w14:paraId="0166AE7B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它对输入图像进行多尺度降采样，构建不同分辨率的图像层。在金字塔的每一层上，分别进行FAST关键点检测和描述子计算。这样，同一物体在不同尺度下的关键点，都能在对应的金字塔层中被检测出来，从而使ORB对一定范围内的尺度变化具有鲁棒性。</w:t>
      </w:r>
    </w:p>
    <w:p w14:paraId="66DFD729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ORB 是否能完全抵抗透视变换？为什么？</w:t>
      </w:r>
    </w:p>
    <w:p w14:paraId="3AEF01DB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ORB 不能完全抵抗透视变换。原因：</w:t>
      </w:r>
    </w:p>
    <w:p w14:paraId="54C58FD9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①透视变换会导致图像产生非均匀的形变，如近大远小、局部拉伸压缩，这会破坏关键点邻域内的局部灰度模式。</w:t>
      </w:r>
    </w:p>
    <w:p w14:paraId="4994F392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②ORB 的旋转和尺度不变性只能处理全局的旋转和缩放，无法应对这种由视角变化引起的非刚性形变。</w:t>
      </w:r>
    </w:p>
    <w:p w14:paraId="23D97C39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③当透视变换较大时，关键点周围的局部模式会发生显著改变，导致描述子的匹配相似度下降，匹配失败率上升。</w:t>
      </w:r>
    </w:p>
    <w:p w14:paraId="62053F5E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A71E8FF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992835D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  <w:t>问题 5：为什么初始匹配中会有错误匹配？</w:t>
      </w:r>
    </w:p>
    <w:p w14:paraId="4F3503EE">
      <w:pPr>
        <w:numPr>
          <w:ilvl w:val="0"/>
          <w:numId w:val="5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错误匹配通常出现在什么情况下？ </w:t>
      </w:r>
    </w:p>
    <w:p w14:paraId="45360073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①物体表面存在大量重复纹理（如包装上的文字、饼干表面的杏仁纹理）。</w:t>
      </w:r>
    </w:p>
    <w:p w14:paraId="4DCF4109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②背景中存在与目标物体高度相似的图案。</w:t>
      </w:r>
    </w:p>
    <w:p w14:paraId="477B473A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③光照变化、视角偏移导致局部特征模式发生改变。</w:t>
      </w:r>
    </w:p>
    <w:p w14:paraId="19558741">
      <w:pPr>
        <w:numPr>
          <w:numId w:val="0"/>
        </w:numPr>
        <w:spacing w:line="360" w:lineRule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④不同物体的关键点描述子在高维空间中距离较近，产生误匹配。</w:t>
      </w:r>
    </w:p>
    <w:p w14:paraId="579BF842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重复纹理、相似图案、背景干扰为什么会导致错误匹配？ </w:t>
      </w:r>
    </w:p>
    <w:p w14:paraId="58482C35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①重复纹理和相似图案，这些区域的局部灰度模式高度相似，生成的描述子几乎没有区分度，算法无法准确判断哪一对才是真实对应点，因此会将相似的描述子错误匹配。</w:t>
      </w:r>
    </w:p>
    <w:p w14:paraId="5AFE1BB0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②背景干扰，背景中与目标物体外观相近的局部特征，会与目标描述子产生低距离匹配，导致跨物体的错误匹配。</w:t>
      </w:r>
    </w:p>
    <w:p w14:paraId="1D5191D9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是否匹配距离越小就一定是正确匹配？为什么？</w:t>
      </w:r>
    </w:p>
    <w:p w14:paraId="06B54576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不是。原因：</w:t>
      </w:r>
    </w:p>
    <w:p w14:paraId="3083679A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匹配距离只是衡量描述子相似度的指标，反映的是局部模式的相似程度，但不代表空间位置的对应关系。</w:t>
      </w:r>
    </w:p>
    <w:p w14:paraId="254E5413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即使两个描述子距离很小，如果它们在图像中的位置不满足物体的几何变换关系，仍然可能是错误匹配。例如，不同物体上的相似纹理可能产生低距离但错误的匹配。</w:t>
      </w:r>
    </w:p>
    <w:p w14:paraId="38995D2D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B80D950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  <w:t>问题 6：RANSAC 的作用是什么？</w:t>
      </w:r>
    </w:p>
    <w:p w14:paraId="184DE118">
      <w:pPr>
        <w:numPr>
          <w:ilvl w:val="0"/>
          <w:numId w:val="6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RANSAC 是如何剔除错误匹配的？ </w:t>
      </w:r>
    </w:p>
    <w:p w14:paraId="6F79F9E7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①从匹配对中随机抽取最少数量的样本点，计算初始几何模型。</w:t>
      </w:r>
    </w:p>
    <w:p w14:paraId="75E00226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②用该模型对所有匹配点进行验证，统计符合模型的内点数量。</w:t>
      </w:r>
    </w:p>
    <w:p w14:paraId="169D9439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③重复上述步骤，保留内点数量最多的模型。</w:t>
      </w:r>
    </w:p>
    <w:p w14:paraId="5EE0C21E">
      <w:pPr>
        <w:numPr>
          <w:numId w:val="0"/>
        </w:numPr>
        <w:spacing w:line="360" w:lineRule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④用最优模型重新估计，筛选出所有符合模型的内点，剔除其余错误匹配。</w:t>
      </w:r>
    </w:p>
    <w:p w14:paraId="23555738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RANSAC 使用的依据是描述子相似性，还是几何一致性？ </w:t>
      </w:r>
    </w:p>
    <w:p w14:paraId="1C1AE362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RANSAC 使用的是几何一致性，而非描述子相似性。它不关心匹配对的描述子距离，而是检验这些点是否能满足同一个几何变换模型，以此判断匹配是否正确。</w:t>
      </w:r>
    </w:p>
    <w:p w14:paraId="37C53BDB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什么是 inlier？ </w:t>
      </w:r>
    </w:p>
    <w:p w14:paraId="78F68D4A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inlier（内点）是指符合当前估计的几何模型的匹配点对，代表空间位置满足物体真实变换关系的正确匹配。</w:t>
      </w:r>
    </w:p>
    <w:p w14:paraId="32C16A74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什么是 outlier？ </w:t>
      </w:r>
    </w:p>
    <w:p w14:paraId="23215EE0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outlier（外点）是指不符合当前估计的几何模型的匹配点对，即不满足物体真实变换关系的错误匹配。</w:t>
      </w:r>
    </w:p>
    <w:p w14:paraId="1E989DA7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为什么 RANSAC 后的匹配线明显更合理？</w:t>
      </w:r>
    </w:p>
    <w:p w14:paraId="35A421CE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RANSAC 剔除了不满足全局几何约束的错误匹配，仅保留符合单应矩阵模型的内点。因此，匹配线不再出现跨物体、交叉混乱的情况，全部对应物体的真实位置，分布更规整、更符合图像的几何关系。</w:t>
      </w:r>
    </w:p>
    <w:p w14:paraId="2A086194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3041F8A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  <w:t>问题 7：Homography 的意义是什么？</w:t>
      </w:r>
    </w:p>
    <w:p w14:paraId="746C4C14">
      <w:pPr>
        <w:numPr>
          <w:ilvl w:val="0"/>
          <w:numId w:val="7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Homography 描述了两幅图像之间的什么关系？ </w:t>
      </w:r>
    </w:p>
    <w:p w14:paraId="7CE700EF">
      <w:pPr>
        <w:numPr>
          <w:numId w:val="0"/>
        </w:numPr>
        <w:spacing w:line="360" w:lineRule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Homography描述了同一平面在不同视角下拍摄的两幅图像之间的投影变换关系。它是一个3×3的矩阵，可以将一幅图像中的一点，通过透视变换映射到另一幅图像中对应的位置，能够同时描述平移、旋转、缩放、剪切和透视畸变。</w:t>
      </w:r>
    </w:p>
    <w:p w14:paraId="74D46ED9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为什么 box.png 和 box_in_scene.png 适合使用 Homography？ </w:t>
      </w:r>
    </w:p>
    <w:p w14:paraId="3179CC67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①box.png 是饼干盒正面的正视图，可视为一个平面模板。</w:t>
      </w:r>
    </w:p>
    <w:p w14:paraId="443E1D0A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②box_in_scene.png 是在场景中拍摄的同一盒子，虽然视角不同，但盒面本身仍可近似为平面。</w:t>
      </w:r>
    </w:p>
    <w:p w14:paraId="18D802BE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③同一平面的不同视角图像满足单应变换的前提条件，因此可以通过单应矩阵将模板上的点精确映射到场景图像中，实现目标定位。</w:t>
      </w:r>
    </w:p>
    <w:p w14:paraId="246346B3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Homography 更适合平面物体还是立体物体？为什么？ </w:t>
      </w:r>
    </w:p>
    <w:p w14:paraId="0393D19C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Homography 更适合平面物体。首先，它的理论前提是物体表面为平面，此时任意一点的投影变换关系可以用同一个单应矩阵描述。其次，对于立体物体，不同深度的点会因视角变化产生非平面的视差，不再满足同一单应变换关系，因此无法用单一矩阵描述其整体变换。</w:t>
      </w:r>
    </w:p>
    <w:p w14:paraId="675D43B5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如果场景中物体不是平面，Homography 可能会出现什么问题？</w:t>
      </w:r>
    </w:p>
    <w:p w14:paraId="202EA025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①出现定位误差，物体上不同深度的点无法被同一个单应矩阵准确映射，导致模板投影后出现扭曲。</w:t>
      </w:r>
    </w:p>
    <w:p w14:paraId="16FC8099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②外点增多，立体物体的视差会使匹配点不满足同一单应模型，导致 RANSAC 筛选出的内点数量减少，估计的矩阵也会不稳定。</w:t>
      </w:r>
    </w:p>
    <w:p w14:paraId="712DFD05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③目标框变形，使用该矩阵投影模板四角点时，得到的四边形可能会发生非预期的拉伸或扭曲，无法正确框住物体。</w:t>
      </w:r>
    </w:p>
    <w:p w14:paraId="1E483ABB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52283FF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  <w:t>问题 8：SIFT 和 ORB 有什么区别？</w:t>
      </w:r>
    </w:p>
    <w:p w14:paraId="65A5E35E">
      <w:pPr>
        <w:numPr>
          <w:ilvl w:val="0"/>
          <w:numId w:val="8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ORB 描述子和 SIFT 描述子的结构有什么不同？ </w:t>
      </w:r>
    </w:p>
    <w:p w14:paraId="6D5F9FE7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①ORB描述子是二进制描述子，长度固定为256位，由关键点邻域内像素对的灰度比较结果组成，用32字节的二进制串表示。</w:t>
      </w:r>
    </w:p>
    <w:p w14:paraId="5DBFCC15">
      <w:pPr>
        <w:numPr>
          <w:numId w:val="0"/>
        </w:numPr>
        <w:spacing w:line="360" w:lineRule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②SIFT描述子是浮点型描述子，长度为128维，由关键点邻域的梯度方向直方图统计得到，每个维度是一个归一化的浮点数。</w:t>
      </w:r>
    </w:p>
    <w:p w14:paraId="46F6529B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ORB 为什么使用 Hamming distance？ </w:t>
      </w:r>
    </w:p>
    <w:p w14:paraId="737AC837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ORB 描述子是二进制的，汉明距离是专门为二进制串设计的距离度量。它计算两个描述子中取值不同的bit的个数，计算速度极快，仅需按位异或和统计1的个数。</w:t>
      </w:r>
    </w:p>
    <w:p w14:paraId="75FE8444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SIFT 为什么使用 L2 distance？ </w:t>
      </w:r>
    </w:p>
    <w:p w14:paraId="3B77F6B5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SIFT 描述子是浮点向量，L2 距离（欧氏距离）是为浮点向量设计的距离度量。它衡量两个高维向量在空间中的几何距离，能够准确反映 SIFT 描述子向量的整体相似度。</w:t>
      </w:r>
    </w:p>
    <w:p w14:paraId="5A433CD1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SIFT 为什么通常比 ORB 更稳定？ </w:t>
      </w:r>
    </w:p>
    <w:p w14:paraId="0153A23A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①特征检测更鲁棒。SIFT在尺度空间中通过高斯差分检测极值点，能更稳定地检测不同尺度下的关键点；ORB基于FAST角点，对尺度变化的适应性依赖图像金字塔。稳定性稍弱。</w:t>
      </w:r>
    </w:p>
    <w:p w14:paraId="5347CE74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②描述子区分度更高：SIFT的浮点描述子包含更丰富的梯度分布信息，对光照、视角变化的鲁棒性更强；ORB的二进制描述子信息容量有限，在复杂场景下的区分度不如SIFT。</w:t>
      </w:r>
    </w:p>
    <w:p w14:paraId="2EE6243D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③旋转与尺度不变性更完善。SIFT的主方向估计和梯度直方图设计，使其对旋转和尺度变化的抵抗能力更强；ORB虽然也有方向估计，但稳定性略逊。</w:t>
      </w:r>
    </w:p>
    <w:p w14:paraId="15D3F97A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ORB 为什么通常比 SIFT 更快？</w:t>
      </w:r>
    </w:p>
    <w:p w14:paraId="08C9F7D6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①检测算法更高效。ORB使用 FAST 角点检测，计算复杂度低；SIFT的高斯差分尺度空间构建和极值点检测，计算开销较大。</w:t>
      </w:r>
    </w:p>
    <w:p w14:paraId="4D31D6EC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②描述子生成更快。ORB的二进制描述子仅通过像素对比较生成，无需复杂的浮点运算；SIFT的梯度方向直方图统计过程计算量大。</w:t>
      </w:r>
    </w:p>
    <w:p w14:paraId="3899628F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③匹配计算更高效。ORB使用汉明距离，计算速度极快；SIFT使用欧氏距离，浮点运算的开销远大于按位操作。</w:t>
      </w:r>
    </w:p>
    <w:p w14:paraId="5CCF6790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在本实验中，SIFT 和 ORB 哪个效果更好？请结合匹配数量、内点比例和定位结果说明。</w:t>
      </w:r>
    </w:p>
    <w:p w14:paraId="312A8FE3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本实验中，SIFT 的匹配效果明显优于ORB。原因：</w:t>
      </w:r>
    </w:p>
    <w:p w14:paraId="3C2B17AA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①内点比例。SIFT 的内点比例高达93.75%，远高于ORB 的18.12%，说明 SIFT 的匹配质量极高，绝大多数匹配都是正确的；而 ORB 虽然匹配总数多，但错误匹配占比很高。</w:t>
      </w:r>
    </w:p>
    <w:p w14:paraId="01497EDA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②匹配质量。SIFT 的描述子区分度高，匹配更可靠，因此即使匹配数量少，也能得到大量的内点；ORB 的二进制描述子在重复纹理区域容易产生大量错误匹配，导致内点比例低。</w:t>
      </w:r>
    </w:p>
    <w:p w14:paraId="06854AFC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③定位结果。两者都成功定位了目标，但SIFT由于内点比例高，估计的单应矩阵更稳定，定位结果也更可靠。</w:t>
      </w:r>
    </w:p>
    <w:p w14:paraId="52ABBF22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3612504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  <w:t>问题 9：SIFT 是否抗透视变换？</w:t>
      </w:r>
    </w:p>
    <w:p w14:paraId="0B30CABB">
      <w:pPr>
        <w:numPr>
          <w:ilvl w:val="0"/>
          <w:numId w:val="9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SIFT 主要抗哪些变化？ </w:t>
      </w:r>
    </w:p>
    <w:p w14:paraId="515AE271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①尺度变化。通过构建高斯差分尺度空间，在不同尺度下检测关键点，实现尺度不变性。</w:t>
      </w:r>
    </w:p>
    <w:p w14:paraId="169E5763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②旋转变化。通过为关键点估计主方向，并基于该方向生成旋转对齐的描述子，实现旋转不变性。</w:t>
      </w:r>
    </w:p>
    <w:p w14:paraId="022BF773">
      <w:pPr>
        <w:numPr>
          <w:numId w:val="0"/>
        </w:num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③光照变化。描述子通过归一化梯度方向直方图，对整体光照变化具有一定的抵抗能力。</w:t>
      </w:r>
    </w:p>
    <w:p w14:paraId="3BE102EF">
      <w:pPr>
        <w:numPr>
          <w:numId w:val="0"/>
        </w:numPr>
        <w:spacing w:line="360" w:lineRule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④视角变化。对轻微的视角偏移，SIFT 能保持较好的匹配性能。</w:t>
      </w:r>
    </w:p>
    <w:p w14:paraId="3E021FC1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SIFT 是否严格抗透视变换？</w:t>
      </w:r>
    </w:p>
    <w:p w14:paraId="2CF2996B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SIFT 并不严格抗透视变换。透视变换会导致物体产生非均匀的拉伸和压缩，改变关键点周围的局部模式。SIFT 的旋转和尺度不变性，无法完全抵消这种由视角变化引起的局部形变。</w:t>
      </w:r>
    </w:p>
    <w:p w14:paraId="0E527031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为什么 SIFT 对小范围视角变化有一定鲁棒性？ </w:t>
      </w:r>
    </w:p>
    <w:p w14:paraId="307B6A8B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SIFT 描述子是基于关键点邻域内的梯度方向直方图统计得到的，具有一定的统计稳定性。当视角变化较小时，关键点邻域内的整体梯度分布模式变化不大，描述子依然能够保持较高的相似度，因此匹配仍然有效。</w:t>
      </w:r>
    </w:p>
    <w:p w14:paraId="147F1E87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为什么大角度透视变化下 SIFT 仍可能失败？ </w:t>
      </w:r>
    </w:p>
    <w:p w14:paraId="31A9EC74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当透视变化角度较大时，物体表面会产生明显的非刚性形变。关键点邻域内的局部梯度模式会发生显著改变，导致生成的描述子与模板图像中的描述子差异增大，匹配相似度下降；严重的形变甚至会导致关键点消失或被错误检测，无法完成正确匹配。</w:t>
      </w:r>
    </w:p>
    <w:p w14:paraId="656E922C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在本实验中，真正处理整体透视变化的是 SIFT/ORB，还是 RANSAC + Homography？ </w:t>
      </w:r>
    </w:p>
    <w:p w14:paraId="3D077478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真正处理整体透视变化的是 RANSAC + Homography。SIFT/ORB 的作用是提供可靠的局部特征匹配点对，而 RANSAC + Homography 才是利用这些匹配点对，估计出两幅图像之间的全局透视变换矩阵，从而实现模板到场景的对齐与定位。</w:t>
      </w:r>
    </w:p>
    <w:p w14:paraId="388BBA7F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CCE9216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  <w:t>问题 10：实验总结</w:t>
      </w:r>
    </w:p>
    <w:p w14:paraId="01A94387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1.本实验完成了什么任务； </w:t>
      </w:r>
    </w:p>
    <w:p w14:paraId="36C48BB0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2.ORB 特征检测与匹配的基本流程； </w:t>
      </w:r>
    </w:p>
    <w:p w14:paraId="02DF73DD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3.RANSAC 和 Homography 在目标定位中的作用； </w:t>
      </w:r>
    </w:p>
    <w:p w14:paraId="10D3EB4E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4.实验中遇到的问题； </w:t>
      </w:r>
    </w:p>
    <w:p w14:paraId="06A8B538">
      <w:pPr>
        <w:numPr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 xml:space="preserve">5.你对特征匹配鲁棒性的理解。 </w:t>
      </w:r>
    </w:p>
    <w:p w14:paraId="478E3EDC">
      <w:pPr>
        <w:numPr>
          <w:numId w:val="0"/>
        </w:numPr>
        <w:spacing w:line="360" w:lineRule="auto"/>
        <w:ind w:leftChars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本次实验我完成了基于 ORB 特征的模板匹配与目标定位任务，主要目标是在场景图像中识别并定位出模板图像中的饼干盒。实验整体流程包括：首先用 ORB 算法分别在模板图和场景图中检测关键点并生成描述子；接着通过暴力匹配器对描述子进行匹配，再用 RANSAC 算法剔除错误匹配，最后通过 Homography 将模板的四角点投影到场景图中，用四边形框标出目标位置。</w:t>
      </w:r>
    </w:p>
    <w:p w14:paraId="4EEA6396">
      <w:pPr>
        <w:numPr>
          <w:numId w:val="0"/>
        </w:numPr>
        <w:spacing w:line="360" w:lineRule="auto"/>
        <w:ind w:leftChars="0" w:firstLine="480" w:firstLineChars="20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ORB特征检测与匹配的基本流程为先在图像中检测FAST角点作为关键点，再为每个关键点赋予主方向，以实现旋转不变性；然后基于关键点邻域生成二进制描述子，最后用汉明距离对描述子进行匹配。</w:t>
      </w:r>
    </w:p>
    <w:p w14:paraId="3E019B07">
      <w:pPr>
        <w:numPr>
          <w:numId w:val="0"/>
        </w:numPr>
        <w:spacing w:line="360" w:lineRule="auto"/>
        <w:ind w:leftChars="0" w:firstLine="480" w:firstLineChars="20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RANSAC和Homography在目标定位中起到了关键作用。RANSAC 通过迭代估计几何模型，筛选出满足同一单应变换的内点，剔除了大量错误匹配；而 Homography 矩阵则利用这些内点，描述了模板平面到场景平面的透视变换关系，使我们能精确地将模板四角点投影到场景中，实现目标定位。</w:t>
      </w:r>
    </w:p>
    <w:p w14:paraId="73F9AC08">
      <w:pPr>
        <w:numPr>
          <w:numId w:val="0"/>
        </w:numPr>
        <w:spacing w:line="360" w:lineRule="auto"/>
        <w:ind w:leftChars="0" w:firstLine="480" w:firstLineChars="20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实验中我遇到的主要问题是，初始匹配时出现了大量跨物体的错误匹配，导致直接使用这些点估计的单应矩阵不稳定。通过调整RANSAC的误差阈值，内点比例明显提高，定位结果也更准确了。</w:t>
      </w:r>
    </w:p>
    <w:p w14:paraId="1D753515">
      <w:pPr>
        <w:numPr>
          <w:numId w:val="0"/>
        </w:numPr>
        <w:spacing w:line="360" w:lineRule="auto"/>
        <w:ind w:leftChars="0" w:firstLine="480" w:firstLineChars="20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通过本次实验，我理解到特征匹配的鲁棒性，不仅取决于描述子的区分度，也依赖后续的几何一致性检验。ORB 虽然速度快，但描述子区分度不如 SIFT，在重复纹理区域容易出错；而 RANSAC 与 Homography 的结合，能有效利用全局几何约束，将局部匹配提升为稳定的目标定位。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02362"/>
    <w:multiLevelType w:val="singleLevel"/>
    <w:tmpl w:val="84C023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1B045AC"/>
    <w:multiLevelType w:val="singleLevel"/>
    <w:tmpl w:val="91B045A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E4B48DD"/>
    <w:multiLevelType w:val="singleLevel"/>
    <w:tmpl w:val="AE4B48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94D87BD"/>
    <w:multiLevelType w:val="singleLevel"/>
    <w:tmpl w:val="C94D87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8FE2096"/>
    <w:multiLevelType w:val="singleLevel"/>
    <w:tmpl w:val="D8FE20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DE96FDF"/>
    <w:multiLevelType w:val="singleLevel"/>
    <w:tmpl w:val="FDE96F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1BD2A651"/>
    <w:multiLevelType w:val="singleLevel"/>
    <w:tmpl w:val="1BD2A6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578BB99"/>
    <w:multiLevelType w:val="singleLevel"/>
    <w:tmpl w:val="3578BB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AAE6BAA"/>
    <w:multiLevelType w:val="singleLevel"/>
    <w:tmpl w:val="6AAE6B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854397"/>
    <w:rsid w:val="23FE0404"/>
    <w:rsid w:val="42856A6A"/>
    <w:rsid w:val="71E2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2026-04-24T06:21:26Z</dcterms:created>
  <dc:creator>Lenovo</dc:creator>
  <cp:lastModifiedBy>小老百姓</cp:lastModifiedBy>
  <dcterms:modified xsi:type="dcterms:W3CDTF">2026-04-24T07:31:45Z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eyJoZGlkIjoiZjAxYTNkNTNmZWVlODE1M2Q0NzFiN2U2YzJiMWYyZGQiLCJ1c2VySWQiOiIxNTgxMDE0NTYwIn0=</vt:lpwstr>
  </property>
  <property fmtid="{D5CDD505-2E9C-101B-9397-08002B2CF9AE}" pid="4" name="ICV">
    <vt:lpwstr>65A5AA82305A42F5894FAE0FF71B7D49_12</vt:lpwstr>
  </property>
</Properties>
</file>