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C5B1" w14:textId="77777777" w:rsidR="001335BD" w:rsidRPr="001335BD" w:rsidRDefault="001335BD" w:rsidP="001335BD">
      <w:pPr>
        <w:jc w:val="center"/>
        <w:rPr>
          <w:b/>
          <w:bCs/>
          <w:sz w:val="44"/>
          <w:szCs w:val="44"/>
        </w:rPr>
      </w:pPr>
      <w:r w:rsidRPr="001335BD">
        <w:rPr>
          <w:b/>
          <w:bCs/>
          <w:sz w:val="44"/>
          <w:szCs w:val="44"/>
        </w:rPr>
        <w:t xml:space="preserve">基于 </w:t>
      </w:r>
      <w:proofErr w:type="spellStart"/>
      <w:r w:rsidRPr="001335BD">
        <w:rPr>
          <w:b/>
          <w:bCs/>
          <w:sz w:val="44"/>
          <w:szCs w:val="44"/>
        </w:rPr>
        <w:t>MediaPipe</w:t>
      </w:r>
      <w:proofErr w:type="spellEnd"/>
      <w:r w:rsidRPr="001335BD">
        <w:rPr>
          <w:b/>
          <w:bCs/>
          <w:sz w:val="44"/>
          <w:szCs w:val="44"/>
        </w:rPr>
        <w:t xml:space="preserve"> Pose 与骨架序列 Transformer 的羽毛球击球动作识别</w:t>
      </w:r>
    </w:p>
    <w:p w14:paraId="6CE8182D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实验报告</w:t>
      </w:r>
    </w:p>
    <w:p w14:paraId="1EF46060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一、实验背景与目标</w:t>
      </w:r>
    </w:p>
    <w:p w14:paraId="2021F741" w14:textId="77777777" w:rsidR="001335BD" w:rsidRPr="001335BD" w:rsidRDefault="001335BD" w:rsidP="001335BD">
      <w:r w:rsidRPr="001335BD">
        <w:t xml:space="preserve">羽毛球击球动作具有明显的时序动态特征，本实验采用“视频→骨架序列→Transformer 分类”的轻量级方案，不直接使用原始视频像素，而是利用 </w:t>
      </w:r>
      <w:proofErr w:type="spellStart"/>
      <w:r w:rsidRPr="001335BD">
        <w:t>MediaPipe</w:t>
      </w:r>
      <w:proofErr w:type="spellEnd"/>
      <w:r w:rsidRPr="001335BD">
        <w:t xml:space="preserve"> Pose 将视频转换为人体的 33 </w:t>
      </w:r>
      <w:proofErr w:type="gramStart"/>
      <w:r w:rsidRPr="001335BD">
        <w:t>个</w:t>
      </w:r>
      <w:proofErr w:type="gramEnd"/>
      <w:r w:rsidRPr="001335BD">
        <w:t>关键点时间序列，再用 Transformer Encoder 进行分类。该设计计算量低、可解释性强，适合课堂环境下的训练、测试与</w:t>
      </w:r>
      <w:proofErr w:type="gramStart"/>
      <w:r w:rsidRPr="001335BD">
        <w:t>推理全</w:t>
      </w:r>
      <w:proofErr w:type="gramEnd"/>
      <w:r w:rsidRPr="001335BD">
        <w:t>流程。</w:t>
      </w:r>
    </w:p>
    <w:p w14:paraId="52172AD1" w14:textId="77777777" w:rsidR="001335BD" w:rsidRPr="001335BD" w:rsidRDefault="001335BD" w:rsidP="001335BD">
      <w:r w:rsidRPr="001335BD">
        <w:t>实验目标为：</w:t>
      </w:r>
    </w:p>
    <w:p w14:paraId="5DD26239" w14:textId="77777777" w:rsidR="001335BD" w:rsidRPr="001335BD" w:rsidRDefault="001335BD" w:rsidP="001335BD">
      <w:pPr>
        <w:numPr>
          <w:ilvl w:val="0"/>
          <w:numId w:val="18"/>
        </w:numPr>
      </w:pPr>
      <w:r w:rsidRPr="001335BD">
        <w:t xml:space="preserve">掌握使用 </w:t>
      </w:r>
      <w:proofErr w:type="spellStart"/>
      <w:r w:rsidRPr="001335BD">
        <w:t>MediaPipe</w:t>
      </w:r>
      <w:proofErr w:type="spellEnd"/>
      <w:r w:rsidRPr="001335BD">
        <w:t xml:space="preserve"> Pose 提取人体骨架的方法；</w:t>
      </w:r>
    </w:p>
    <w:p w14:paraId="6B0F1DCA" w14:textId="77777777" w:rsidR="001335BD" w:rsidRPr="001335BD" w:rsidRDefault="001335BD" w:rsidP="001335BD">
      <w:pPr>
        <w:numPr>
          <w:ilvl w:val="0"/>
          <w:numId w:val="18"/>
        </w:numPr>
      </w:pPr>
      <w:r w:rsidRPr="001335BD">
        <w:t>实现将</w:t>
      </w:r>
      <w:proofErr w:type="gramStart"/>
      <w:r w:rsidRPr="001335BD">
        <w:t>不定长</w:t>
      </w:r>
      <w:proofErr w:type="gramEnd"/>
      <w:r w:rsidRPr="001335BD">
        <w:t>视频统一为固定长度骨架序列的预处理流水线；</w:t>
      </w:r>
    </w:p>
    <w:p w14:paraId="3DF6BC9A" w14:textId="77777777" w:rsidR="001335BD" w:rsidRPr="001335BD" w:rsidRDefault="001335BD" w:rsidP="001335BD">
      <w:pPr>
        <w:numPr>
          <w:ilvl w:val="0"/>
          <w:numId w:val="18"/>
        </w:numPr>
      </w:pPr>
      <w:r w:rsidRPr="001335BD">
        <w:t>构建轻量 Skeleton Transformer 完成 6 类击球动作识别；</w:t>
      </w:r>
    </w:p>
    <w:p w14:paraId="3DAE4147" w14:textId="77777777" w:rsidR="001335BD" w:rsidRPr="001335BD" w:rsidRDefault="001335BD" w:rsidP="001335BD">
      <w:pPr>
        <w:numPr>
          <w:ilvl w:val="0"/>
          <w:numId w:val="18"/>
        </w:numPr>
      </w:pPr>
      <w:r w:rsidRPr="001335BD">
        <w:t>分析模型性能、问题与改进方向。</w:t>
      </w:r>
    </w:p>
    <w:p w14:paraId="610B18C2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二、数据集与预处理</w:t>
      </w:r>
    </w:p>
    <w:p w14:paraId="01C1ADC3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2.1 数据集</w:t>
      </w:r>
    </w:p>
    <w:p w14:paraId="7E33B8CD" w14:textId="77777777" w:rsidR="001335BD" w:rsidRDefault="001335BD" w:rsidP="001335BD">
      <w:r w:rsidRPr="001335BD">
        <w:t>使用 Kaggle 公开数据集 </w:t>
      </w:r>
      <w:proofErr w:type="spellStart"/>
      <w:r w:rsidRPr="001335BD">
        <w:t>badminton_storke_video</w:t>
      </w:r>
      <w:proofErr w:type="spellEnd"/>
      <w:r w:rsidRPr="001335BD">
        <w:t>，包含 6 类击球动作视频片段：</w:t>
      </w:r>
    </w:p>
    <w:p w14:paraId="3D38885A" w14:textId="27E7A1D8" w:rsidR="001335BD" w:rsidRPr="001335BD" w:rsidRDefault="001335BD" w:rsidP="001335BD">
      <w:pPr>
        <w:rPr>
          <w:rFonts w:hint="eastAsia"/>
        </w:rPr>
      </w:pPr>
      <w:r w:rsidRPr="001335BD">
        <w:drawing>
          <wp:inline distT="0" distB="0" distL="0" distR="0" wp14:anchorId="7C389E27" wp14:editId="03159212">
            <wp:extent cx="2347163" cy="2156647"/>
            <wp:effectExtent l="0" t="0" r="0" b="0"/>
            <wp:docPr id="1613762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621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E12A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2.2 预处理流程</w:t>
      </w:r>
    </w:p>
    <w:p w14:paraId="5E8FE578" w14:textId="77777777" w:rsidR="001335BD" w:rsidRPr="001335BD" w:rsidRDefault="001335BD" w:rsidP="001335BD">
      <w:pPr>
        <w:numPr>
          <w:ilvl w:val="0"/>
          <w:numId w:val="19"/>
        </w:numPr>
      </w:pPr>
      <w:r w:rsidRPr="001335BD">
        <w:t xml:space="preserve">使用 OpenCV </w:t>
      </w:r>
      <w:proofErr w:type="gramStart"/>
      <w:r w:rsidRPr="001335BD">
        <w:t>逐帧读取</w:t>
      </w:r>
      <w:proofErr w:type="gramEnd"/>
      <w:r w:rsidRPr="001335BD">
        <w:t>视频，</w:t>
      </w:r>
      <w:proofErr w:type="spellStart"/>
      <w:r w:rsidRPr="001335BD">
        <w:t>MediaPipe</w:t>
      </w:r>
      <w:proofErr w:type="spellEnd"/>
      <w:r w:rsidRPr="001335BD">
        <w:t xml:space="preserve"> Pose 提取每帧 33 </w:t>
      </w:r>
      <w:proofErr w:type="gramStart"/>
      <w:r w:rsidRPr="001335BD">
        <w:t>个</w:t>
      </w:r>
      <w:proofErr w:type="gramEnd"/>
      <w:r w:rsidRPr="001335BD">
        <w:t>关键点的 x, y, z, visibility。</w:t>
      </w:r>
    </w:p>
    <w:p w14:paraId="516304EF" w14:textId="77777777" w:rsidR="001335BD" w:rsidRPr="001335BD" w:rsidRDefault="001335BD" w:rsidP="001335BD">
      <w:pPr>
        <w:numPr>
          <w:ilvl w:val="0"/>
          <w:numId w:val="19"/>
        </w:numPr>
      </w:pPr>
      <w:r w:rsidRPr="001335BD">
        <w:lastRenderedPageBreak/>
        <w:t>每帧展平为 132 维特征向量。</w:t>
      </w:r>
    </w:p>
    <w:p w14:paraId="5EC12495" w14:textId="77777777" w:rsidR="001335BD" w:rsidRPr="001335BD" w:rsidRDefault="001335BD" w:rsidP="001335BD">
      <w:pPr>
        <w:numPr>
          <w:ilvl w:val="0"/>
          <w:numId w:val="19"/>
        </w:numPr>
      </w:pPr>
      <w:r w:rsidRPr="001335BD">
        <w:t>将不同长度视频通过线性插值重采样到固定 T=30 帧。</w:t>
      </w:r>
    </w:p>
    <w:p w14:paraId="32A54737" w14:textId="77777777" w:rsidR="001335BD" w:rsidRPr="001335BD" w:rsidRDefault="001335BD" w:rsidP="001335BD">
      <w:pPr>
        <w:numPr>
          <w:ilvl w:val="0"/>
          <w:numId w:val="19"/>
        </w:numPr>
      </w:pPr>
      <w:r w:rsidRPr="001335BD">
        <w:t>以左右髋部中点为原点、肩宽为尺度进行归一化，消除人体在画面中位置和大小的影响。</w:t>
      </w:r>
    </w:p>
    <w:p w14:paraId="09A9CFB7" w14:textId="77777777" w:rsidR="001335BD" w:rsidRPr="001335BD" w:rsidRDefault="001335BD" w:rsidP="001335BD">
      <w:pPr>
        <w:numPr>
          <w:ilvl w:val="0"/>
          <w:numId w:val="19"/>
        </w:numPr>
      </w:pPr>
      <w:r w:rsidRPr="001335BD">
        <w:t>划分训练集（80%）与测试集（20%），保存为 </w:t>
      </w:r>
      <w:proofErr w:type="spellStart"/>
      <w:r w:rsidRPr="001335BD">
        <w:t>X_train.npy</w:t>
      </w:r>
      <w:proofErr w:type="spellEnd"/>
      <w:r w:rsidRPr="001335BD">
        <w:t>（N×30×132）等文件。</w:t>
      </w:r>
    </w:p>
    <w:p w14:paraId="529264F0" w14:textId="77777777" w:rsidR="001335BD" w:rsidRPr="001335BD" w:rsidRDefault="001335BD" w:rsidP="001335BD">
      <w:r w:rsidRPr="001335BD">
        <w:t>预处理中发现部分视频存在 </w:t>
      </w:r>
      <w:r w:rsidRPr="001335BD">
        <w:rPr>
          <w:b/>
          <w:bCs/>
        </w:rPr>
        <w:t>未检测到人体（全零帧）</w:t>
      </w:r>
      <w:r w:rsidRPr="001335BD">
        <w:t> 或 </w:t>
      </w:r>
      <w:r w:rsidRPr="001335BD">
        <w:rPr>
          <w:b/>
          <w:bCs/>
        </w:rPr>
        <w:t>归一化失败导致坐标值爆炸</w:t>
      </w:r>
      <w:r w:rsidRPr="001335BD">
        <w:t> 的异常样本。通过编写过滤脚本剔除了这些“脏数据”，最终保留有效训练样本 668 条，测试样本 168 条（清洗后测试集缩减为 69 条）。</w:t>
      </w:r>
    </w:p>
    <w:p w14:paraId="553733A3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三、模型结构与训练配置</w:t>
      </w:r>
    </w:p>
    <w:p w14:paraId="41C4D5FF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3.1 Skeleton Transformer 模型</w:t>
      </w:r>
    </w:p>
    <w:p w14:paraId="3752730D" w14:textId="77777777" w:rsidR="001335BD" w:rsidRPr="001335BD" w:rsidRDefault="001335BD" w:rsidP="001335BD">
      <w:r w:rsidRPr="001335BD">
        <w:t>模型采用标准的 Transformer Encoder 结构：</w:t>
      </w:r>
    </w:p>
    <w:p w14:paraId="71148446" w14:textId="77777777" w:rsidR="001335BD" w:rsidRPr="001335BD" w:rsidRDefault="001335BD" w:rsidP="001335BD">
      <w:pPr>
        <w:numPr>
          <w:ilvl w:val="0"/>
          <w:numId w:val="20"/>
        </w:numPr>
      </w:pPr>
      <w:r w:rsidRPr="001335BD">
        <w:rPr>
          <w:b/>
          <w:bCs/>
        </w:rPr>
        <w:t>线性嵌入层</w:t>
      </w:r>
      <w:r w:rsidRPr="001335BD">
        <w:t xml:space="preserve">：将 132 维骨架映射到 </w:t>
      </w:r>
      <w:proofErr w:type="spellStart"/>
      <w:r w:rsidRPr="001335BD">
        <w:t>d_model</w:t>
      </w:r>
      <w:proofErr w:type="spellEnd"/>
      <w:r w:rsidRPr="001335BD">
        <w:t>=128 维。</w:t>
      </w:r>
    </w:p>
    <w:p w14:paraId="3B23675E" w14:textId="77777777" w:rsidR="001335BD" w:rsidRPr="001335BD" w:rsidRDefault="001335BD" w:rsidP="001335BD">
      <w:pPr>
        <w:numPr>
          <w:ilvl w:val="0"/>
          <w:numId w:val="20"/>
        </w:numPr>
      </w:pPr>
      <w:r w:rsidRPr="001335BD">
        <w:rPr>
          <w:b/>
          <w:bCs/>
        </w:rPr>
        <w:t>正弦位置编码</w:t>
      </w:r>
      <w:r w:rsidRPr="001335BD">
        <w:t>：叠加时间位置信息。</w:t>
      </w:r>
    </w:p>
    <w:p w14:paraId="58415764" w14:textId="77777777" w:rsidR="001335BD" w:rsidRPr="001335BD" w:rsidRDefault="001335BD" w:rsidP="001335BD">
      <w:pPr>
        <w:numPr>
          <w:ilvl w:val="0"/>
          <w:numId w:val="20"/>
        </w:numPr>
      </w:pPr>
      <w:r w:rsidRPr="001335BD">
        <w:rPr>
          <w:b/>
          <w:bCs/>
        </w:rPr>
        <w:t>Transformer Encoder</w:t>
      </w:r>
      <w:r w:rsidRPr="001335BD">
        <w:t>：2 层，4 头注意力，前馈维度 256，dropout 0.2。</w:t>
      </w:r>
    </w:p>
    <w:p w14:paraId="5DC273CA" w14:textId="77777777" w:rsidR="001335BD" w:rsidRPr="001335BD" w:rsidRDefault="001335BD" w:rsidP="001335BD">
      <w:pPr>
        <w:numPr>
          <w:ilvl w:val="0"/>
          <w:numId w:val="20"/>
        </w:numPr>
      </w:pPr>
      <w:r w:rsidRPr="001335BD">
        <w:rPr>
          <w:b/>
          <w:bCs/>
        </w:rPr>
        <w:t>均值池化</w:t>
      </w:r>
      <w:r w:rsidRPr="001335BD">
        <w:t>：对序列维度取平均，得到定长特征。</w:t>
      </w:r>
    </w:p>
    <w:p w14:paraId="07E0EBC5" w14:textId="77777777" w:rsidR="001335BD" w:rsidRPr="001335BD" w:rsidRDefault="001335BD" w:rsidP="001335BD">
      <w:pPr>
        <w:numPr>
          <w:ilvl w:val="0"/>
          <w:numId w:val="20"/>
        </w:numPr>
      </w:pPr>
      <w:r w:rsidRPr="001335BD">
        <w:rPr>
          <w:b/>
          <w:bCs/>
        </w:rPr>
        <w:t>分类头</w:t>
      </w:r>
      <w:r w:rsidRPr="001335BD">
        <w:t>：</w:t>
      </w:r>
      <w:proofErr w:type="spellStart"/>
      <w:r w:rsidRPr="001335BD">
        <w:t>LayerNorm</w:t>
      </w:r>
      <w:proofErr w:type="spellEnd"/>
      <w:r w:rsidRPr="001335BD">
        <w:t xml:space="preserve"> → Linear(128→64) → </w:t>
      </w:r>
      <w:proofErr w:type="spellStart"/>
      <w:r w:rsidRPr="001335BD">
        <w:t>ReLU</w:t>
      </w:r>
      <w:proofErr w:type="spellEnd"/>
      <w:r w:rsidRPr="001335BD">
        <w:t xml:space="preserve"> → Dropout → Linear(64→6)。</w:t>
      </w:r>
    </w:p>
    <w:p w14:paraId="5AC1A0CF" w14:textId="77777777" w:rsidR="001335BD" w:rsidRPr="001335BD" w:rsidRDefault="001335BD" w:rsidP="001335BD">
      <w:r w:rsidRPr="001335BD">
        <w:t>总参数量约 0.5M，十分轻量。</w:t>
      </w:r>
    </w:p>
    <w:p w14:paraId="51430089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3.2 训练设置</w:t>
      </w:r>
    </w:p>
    <w:p w14:paraId="127871B9" w14:textId="77777777" w:rsidR="001335BD" w:rsidRPr="001335BD" w:rsidRDefault="001335BD" w:rsidP="001335BD">
      <w:pPr>
        <w:numPr>
          <w:ilvl w:val="0"/>
          <w:numId w:val="21"/>
        </w:numPr>
      </w:pPr>
      <w:r w:rsidRPr="001335BD">
        <w:t>损失函数：交叉</w:t>
      </w:r>
      <w:proofErr w:type="gramStart"/>
      <w:r w:rsidRPr="001335BD">
        <w:t>熵</w:t>
      </w:r>
      <w:proofErr w:type="gramEnd"/>
      <w:r w:rsidRPr="001335BD">
        <w:t>损失（加入了类别权重以缓解轻微不平衡）。</w:t>
      </w:r>
    </w:p>
    <w:p w14:paraId="31AF738A" w14:textId="77777777" w:rsidR="001335BD" w:rsidRPr="001335BD" w:rsidRDefault="001335BD" w:rsidP="001335BD">
      <w:pPr>
        <w:numPr>
          <w:ilvl w:val="0"/>
          <w:numId w:val="21"/>
        </w:numPr>
      </w:pPr>
      <w:r w:rsidRPr="001335BD">
        <w:t xml:space="preserve">优化器：Adam，初始学习率 1e-3，使用 </w:t>
      </w:r>
      <w:proofErr w:type="spellStart"/>
      <w:r w:rsidRPr="001335BD">
        <w:t>ReduceLROnPlateau</w:t>
      </w:r>
      <w:proofErr w:type="spellEnd"/>
      <w:r w:rsidRPr="001335BD">
        <w:t>（patience=15）或余弦退火调度。</w:t>
      </w:r>
    </w:p>
    <w:p w14:paraId="32F04ADA" w14:textId="77777777" w:rsidR="001335BD" w:rsidRPr="001335BD" w:rsidRDefault="001335BD" w:rsidP="001335BD">
      <w:pPr>
        <w:numPr>
          <w:ilvl w:val="0"/>
          <w:numId w:val="21"/>
        </w:numPr>
      </w:pPr>
      <w:r w:rsidRPr="001335BD">
        <w:t>批量大小：16</w:t>
      </w:r>
    </w:p>
    <w:p w14:paraId="47745F3E" w14:textId="07850E90" w:rsidR="001335BD" w:rsidRPr="001335BD" w:rsidRDefault="001335BD" w:rsidP="001335BD">
      <w:pPr>
        <w:numPr>
          <w:ilvl w:val="0"/>
          <w:numId w:val="21"/>
        </w:numPr>
      </w:pPr>
      <w:r w:rsidRPr="001335BD">
        <w:t>训练轮次：50 轮</w:t>
      </w:r>
    </w:p>
    <w:p w14:paraId="5676A364" w14:textId="77777777" w:rsidR="001335BD" w:rsidRPr="001335BD" w:rsidRDefault="001335BD" w:rsidP="001335BD">
      <w:pPr>
        <w:numPr>
          <w:ilvl w:val="0"/>
          <w:numId w:val="21"/>
        </w:numPr>
      </w:pPr>
      <w:r w:rsidRPr="001335BD">
        <w:t>数据增强：训练时对骨架序列添加高斯噪声（std=0.01）、随机时间偏移（±3 帧）与随机连续</w:t>
      </w:r>
      <w:proofErr w:type="gramStart"/>
      <w:r w:rsidRPr="001335BD">
        <w:t>帧</w:t>
      </w:r>
      <w:proofErr w:type="gramEnd"/>
      <w:r w:rsidRPr="001335BD">
        <w:t>遮蔽，提升鲁棒性。</w:t>
      </w:r>
    </w:p>
    <w:p w14:paraId="20671350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四、实验结果与分析</w:t>
      </w:r>
    </w:p>
    <w:p w14:paraId="2D5CB1B1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lastRenderedPageBreak/>
        <w:t>4.1 测试集准确率与分类报告</w:t>
      </w:r>
    </w:p>
    <w:p w14:paraId="58198DAB" w14:textId="36C5721D" w:rsidR="001335BD" w:rsidRDefault="001335BD" w:rsidP="001335BD">
      <w:r w:rsidRPr="001335BD">
        <w:t xml:space="preserve">经过数据清洗与增强训练后，测试集（69 </w:t>
      </w:r>
      <w:proofErr w:type="gramStart"/>
      <w:r w:rsidRPr="001335BD">
        <w:t>个</w:t>
      </w:r>
      <w:proofErr w:type="gramEnd"/>
      <w:r w:rsidRPr="001335BD">
        <w:t>样本）准确率达到 </w:t>
      </w:r>
      <w:r w:rsidRPr="001335BD">
        <w:rPr>
          <w:b/>
          <w:bCs/>
        </w:rPr>
        <w:t>5</w:t>
      </w:r>
      <w:r>
        <w:rPr>
          <w:rFonts w:hint="eastAsia"/>
          <w:b/>
          <w:bCs/>
        </w:rPr>
        <w:t>0</w:t>
      </w:r>
      <w:r w:rsidRPr="001335BD">
        <w:rPr>
          <w:b/>
          <w:bCs/>
        </w:rPr>
        <w:t>.6%</w:t>
      </w:r>
      <w:r w:rsidRPr="001335BD">
        <w:t>，混淆矩阵与主要指标如下：</w:t>
      </w:r>
    </w:p>
    <w:p w14:paraId="1F507E94" w14:textId="2292BE43" w:rsidR="001335BD" w:rsidRPr="001335BD" w:rsidRDefault="001335BD" w:rsidP="001335BD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EB37692" wp14:editId="02CD82F2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296535" cy="4084955"/>
            <wp:effectExtent l="0" t="0" r="0" b="0"/>
            <wp:wrapSquare wrapText="bothSides"/>
            <wp:docPr id="456720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408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BC32AD" w14:textId="3A87ADD4" w:rsidR="001335BD" w:rsidRPr="001335BD" w:rsidRDefault="001335BD" w:rsidP="001335BD">
      <w:r w:rsidRPr="001335BD">
        <w:rPr>
          <w:b/>
          <w:bCs/>
        </w:rPr>
        <w:t>分析</w:t>
      </w:r>
      <w:r w:rsidRPr="001335BD">
        <w:t>：</w:t>
      </w:r>
    </w:p>
    <w:p w14:paraId="43F114F4" w14:textId="77777777" w:rsidR="001335BD" w:rsidRPr="001335BD" w:rsidRDefault="001335BD" w:rsidP="001335BD">
      <w:pPr>
        <w:numPr>
          <w:ilvl w:val="0"/>
          <w:numId w:val="22"/>
        </w:numPr>
      </w:pPr>
      <w:r w:rsidRPr="001335BD">
        <w:t>动作幅度较大的类别（正手高远球、反手网前球）识别率相对较高；</w:t>
      </w:r>
    </w:p>
    <w:p w14:paraId="12BDA318" w14:textId="77777777" w:rsidR="001335BD" w:rsidRPr="001335BD" w:rsidRDefault="001335BD" w:rsidP="001335BD">
      <w:pPr>
        <w:numPr>
          <w:ilvl w:val="0"/>
          <w:numId w:val="22"/>
        </w:numPr>
      </w:pPr>
      <w:r w:rsidRPr="001335BD">
        <w:t>相似动作（正手网前球/正手挑球）极易混淆，recall 只有 25%~40%；</w:t>
      </w:r>
    </w:p>
    <w:p w14:paraId="10268A04" w14:textId="77777777" w:rsidR="001335BD" w:rsidRPr="001335BD" w:rsidRDefault="001335BD" w:rsidP="001335BD">
      <w:pPr>
        <w:numPr>
          <w:ilvl w:val="0"/>
          <w:numId w:val="22"/>
        </w:numPr>
      </w:pPr>
      <w:r w:rsidRPr="001335BD">
        <w:t>反手平抽精度</w:t>
      </w:r>
      <w:proofErr w:type="gramStart"/>
      <w:r w:rsidRPr="001335BD">
        <w:t>尚可但</w:t>
      </w:r>
      <w:proofErr w:type="gramEnd"/>
      <w:r w:rsidRPr="001335BD">
        <w:t xml:space="preserve"> recall 很低，说明大量被误判为其他类；</w:t>
      </w:r>
    </w:p>
    <w:p w14:paraId="31897B12" w14:textId="77777777" w:rsidR="001335BD" w:rsidRPr="001335BD" w:rsidRDefault="001335BD" w:rsidP="001335BD">
      <w:pPr>
        <w:numPr>
          <w:ilvl w:val="0"/>
          <w:numId w:val="22"/>
        </w:numPr>
      </w:pPr>
      <w:r w:rsidRPr="001335BD">
        <w:t>整体 54% 的准确率较随机猜测（16.7%）有明显提升，但距离实用尚有差距。</w:t>
      </w:r>
    </w:p>
    <w:p w14:paraId="1D357318" w14:textId="60361041" w:rsidR="001335BD" w:rsidRDefault="001335BD" w:rsidP="001335BD">
      <w:pPr>
        <w:rPr>
          <w:rFonts w:hint="eastAsia"/>
          <w:b/>
          <w:bCs/>
        </w:rPr>
      </w:pPr>
      <w:r w:rsidRPr="001335BD">
        <w:rPr>
          <w:b/>
          <w:bCs/>
        </w:rPr>
        <w:t>4.2 训练与验证</w:t>
      </w:r>
    </w:p>
    <w:p w14:paraId="2AF46B48" w14:textId="795F831E" w:rsidR="001335BD" w:rsidRPr="001335BD" w:rsidRDefault="001335BD" w:rsidP="001335BD">
      <w:pPr>
        <w:rPr>
          <w:rFonts w:hint="eastAsia"/>
          <w:b/>
          <w:bCs/>
        </w:rPr>
      </w:pPr>
      <w:r w:rsidRPr="001335BD">
        <w:rPr>
          <w:b/>
          <w:bCs/>
        </w:rPr>
        <w:lastRenderedPageBreak/>
        <w:drawing>
          <wp:inline distT="0" distB="0" distL="0" distR="0" wp14:anchorId="0C0780C3" wp14:editId="211F52D1">
            <wp:extent cx="4686300" cy="4026535"/>
            <wp:effectExtent l="0" t="0" r="0" b="0"/>
            <wp:docPr id="174356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66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01C9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4.3 推理样例与注意力分析</w:t>
      </w:r>
    </w:p>
    <w:p w14:paraId="4EFB3E7B" w14:textId="77777777" w:rsidR="001335BD" w:rsidRDefault="001335BD" w:rsidP="001335BD">
      <w:r w:rsidRPr="001335BD">
        <w:t>对 demo.mp4 进行单样本推理，输出：</w:t>
      </w:r>
    </w:p>
    <w:p w14:paraId="2B54F0B2" w14:textId="3F9221B8" w:rsidR="001335BD" w:rsidRPr="001335BD" w:rsidRDefault="001335BD" w:rsidP="001335B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F41333" wp14:editId="3E50C838">
            <wp:extent cx="3223260" cy="327660"/>
            <wp:effectExtent l="0" t="0" r="0" b="0"/>
            <wp:docPr id="11420133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2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C16584" w14:textId="039B56D9" w:rsidR="001335BD" w:rsidRDefault="001335BD" w:rsidP="001335BD">
      <w:r w:rsidRPr="001335BD">
        <w:t>通过基于梯度的帧重要性分析，得到注意力分布图。</w:t>
      </w:r>
    </w:p>
    <w:p w14:paraId="209F988C" w14:textId="71C38B64" w:rsidR="001335BD" w:rsidRDefault="001335BD" w:rsidP="001335BD">
      <w:r w:rsidRPr="001335BD">
        <w:drawing>
          <wp:anchor distT="0" distB="0" distL="114300" distR="114300" simplePos="0" relativeHeight="251660288" behindDoc="0" locked="0" layoutInCell="1" allowOverlap="1" wp14:anchorId="75C75E4E" wp14:editId="7C79D496">
            <wp:simplePos x="0" y="0"/>
            <wp:positionH relativeFrom="column">
              <wp:posOffset>0</wp:posOffset>
            </wp:positionH>
            <wp:positionV relativeFrom="paragraph">
              <wp:posOffset>358140</wp:posOffset>
            </wp:positionV>
            <wp:extent cx="5274310" cy="2109470"/>
            <wp:effectExtent l="0" t="0" r="2540" b="5080"/>
            <wp:wrapSquare wrapText="bothSides"/>
            <wp:docPr id="1063791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91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78E2" w14:textId="77777777" w:rsidR="001335BD" w:rsidRDefault="001335BD" w:rsidP="001335BD"/>
    <w:p w14:paraId="6F3FBD2D" w14:textId="77777777" w:rsidR="001335BD" w:rsidRDefault="001335BD" w:rsidP="001335BD"/>
    <w:p w14:paraId="09FE76DF" w14:textId="5A6852DD" w:rsidR="001335BD" w:rsidRPr="001335BD" w:rsidRDefault="001335BD" w:rsidP="001335BD">
      <w:r w:rsidRPr="001335BD">
        <w:t>图中显示模型对序列中部（</w:t>
      </w:r>
      <w:proofErr w:type="gramStart"/>
      <w:r w:rsidRPr="001335BD">
        <w:t>约第</w:t>
      </w:r>
      <w:proofErr w:type="gramEnd"/>
      <w:r w:rsidRPr="001335BD">
        <w:t xml:space="preserve"> 12~18 帧）的梯度响应最强，对应挥拍击球的关键阶段，说明 Transformer 大致捕捉到了动作的时序定位，但区分细粒度差异的能力仍有限。</w:t>
      </w:r>
    </w:p>
    <w:p w14:paraId="5DFD642D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五、问题与改进方向</w:t>
      </w:r>
    </w:p>
    <w:p w14:paraId="5CF90330" w14:textId="77777777" w:rsidR="001335BD" w:rsidRPr="001335BD" w:rsidRDefault="001335BD" w:rsidP="001335BD">
      <w:pPr>
        <w:numPr>
          <w:ilvl w:val="0"/>
          <w:numId w:val="23"/>
        </w:numPr>
      </w:pPr>
      <w:r w:rsidRPr="001335BD">
        <w:rPr>
          <w:b/>
          <w:bCs/>
        </w:rPr>
        <w:t>数据质量问题</w:t>
      </w:r>
      <w:r w:rsidRPr="001335BD">
        <w:br/>
        <w:t>部分视频存在无人或严重遮挡帧，归一化后的异常坐标曾导致训练崩溃。通过清洗虽已改善，但损失了约 20% 的样本。</w:t>
      </w:r>
      <w:r w:rsidRPr="001335BD">
        <w:rPr>
          <w:b/>
          <w:bCs/>
        </w:rPr>
        <w:t>改进</w:t>
      </w:r>
      <w:r w:rsidRPr="001335BD">
        <w:t>：在预处理阶段增加更精细的过滤规则（如基于肩宽/髋部间距的阈值），或使用插值填充代替零填充。</w:t>
      </w:r>
    </w:p>
    <w:p w14:paraId="57FC3768" w14:textId="77777777" w:rsidR="001335BD" w:rsidRPr="001335BD" w:rsidRDefault="001335BD" w:rsidP="001335BD">
      <w:pPr>
        <w:numPr>
          <w:ilvl w:val="0"/>
          <w:numId w:val="23"/>
        </w:numPr>
      </w:pPr>
      <w:r w:rsidRPr="001335BD">
        <w:rPr>
          <w:b/>
          <w:bCs/>
        </w:rPr>
        <w:t>小样本与类别不平衡</w:t>
      </w:r>
      <w:r w:rsidRPr="001335BD">
        <w:br/>
        <w:t>某些类别的训练样本不足百例，且动作相似度高（如正手网前与正手挑球）。</w:t>
      </w:r>
      <w:r w:rsidRPr="001335BD">
        <w:rPr>
          <w:b/>
          <w:bCs/>
        </w:rPr>
        <w:t>改进</w:t>
      </w:r>
      <w:r w:rsidRPr="001335BD">
        <w:t>：引入 Focal Loss 或更大的类别权重；采用数据增强（时间扭曲、骨架旋转）；考虑采集更多真实数据。</w:t>
      </w:r>
    </w:p>
    <w:p w14:paraId="01E66B00" w14:textId="77777777" w:rsidR="001335BD" w:rsidRPr="001335BD" w:rsidRDefault="001335BD" w:rsidP="001335BD">
      <w:pPr>
        <w:numPr>
          <w:ilvl w:val="0"/>
          <w:numId w:val="23"/>
        </w:numPr>
      </w:pPr>
      <w:r w:rsidRPr="001335BD">
        <w:rPr>
          <w:b/>
          <w:bCs/>
        </w:rPr>
        <w:t>特征表示单一</w:t>
      </w:r>
      <w:r w:rsidRPr="001335BD">
        <w:br/>
      </w:r>
      <w:proofErr w:type="gramStart"/>
      <w:r w:rsidRPr="001335BD">
        <w:t>当前仅</w:t>
      </w:r>
      <w:proofErr w:type="gramEnd"/>
      <w:r w:rsidRPr="001335BD">
        <w:t>使用 30 帧的原始坐标，可能丢失了关键的运动学信息。</w:t>
      </w:r>
      <w:r w:rsidRPr="001335BD">
        <w:rPr>
          <w:b/>
          <w:bCs/>
        </w:rPr>
        <w:t>改进</w:t>
      </w:r>
      <w:r w:rsidRPr="001335BD">
        <w:t>：增加帧数至 60 帧；计算关节角度、角速度等二阶特征；使用双流网络同时输入关节位置和运动向量。</w:t>
      </w:r>
    </w:p>
    <w:p w14:paraId="7FA386C9" w14:textId="77777777" w:rsidR="001335BD" w:rsidRPr="001335BD" w:rsidRDefault="001335BD" w:rsidP="001335BD">
      <w:pPr>
        <w:numPr>
          <w:ilvl w:val="0"/>
          <w:numId w:val="23"/>
        </w:numPr>
      </w:pPr>
      <w:r w:rsidRPr="001335BD">
        <w:rPr>
          <w:b/>
          <w:bCs/>
        </w:rPr>
        <w:t>模型结构简单</w:t>
      </w:r>
      <w:r w:rsidRPr="001335BD">
        <w:br/>
        <w:t>2 层 Transformer 可能不足以建模复杂动作的长期依赖。</w:t>
      </w:r>
      <w:r w:rsidRPr="001335BD">
        <w:rPr>
          <w:b/>
          <w:bCs/>
        </w:rPr>
        <w:t>改进</w:t>
      </w:r>
      <w:r w:rsidRPr="001335BD">
        <w:t>：加深至 3~4 层，增大隐藏维度；用 [CLS] token 代替均值池化；在时序维度上增加卷积下采样。</w:t>
      </w:r>
    </w:p>
    <w:p w14:paraId="3F76B82B" w14:textId="77777777" w:rsidR="001335BD" w:rsidRPr="001335BD" w:rsidRDefault="001335BD" w:rsidP="001335BD">
      <w:pPr>
        <w:numPr>
          <w:ilvl w:val="0"/>
          <w:numId w:val="23"/>
        </w:numPr>
      </w:pPr>
      <w:r w:rsidRPr="001335BD">
        <w:rPr>
          <w:b/>
          <w:bCs/>
        </w:rPr>
        <w:t>注意力机制的可视化</w:t>
      </w:r>
      <w:r w:rsidRPr="001335BD">
        <w:br/>
        <w:t>梯度重要性只能做粗略解释，未来可直接提取 Transformer 自注意力权重进行分析，深入理解模型决策依据。</w:t>
      </w:r>
    </w:p>
    <w:p w14:paraId="488430CC" w14:textId="77777777" w:rsidR="001335BD" w:rsidRPr="001335BD" w:rsidRDefault="001335BD" w:rsidP="001335BD">
      <w:pPr>
        <w:rPr>
          <w:b/>
          <w:bCs/>
        </w:rPr>
      </w:pPr>
      <w:r w:rsidRPr="001335BD">
        <w:rPr>
          <w:b/>
          <w:bCs/>
        </w:rPr>
        <w:t>六、总结</w:t>
      </w:r>
    </w:p>
    <w:p w14:paraId="1250E086" w14:textId="14B40004" w:rsidR="001335BD" w:rsidRPr="001335BD" w:rsidRDefault="001335BD" w:rsidP="001335BD">
      <w:r w:rsidRPr="001335BD">
        <w:t xml:space="preserve">本实验成功实现了基于 </w:t>
      </w:r>
      <w:proofErr w:type="spellStart"/>
      <w:r w:rsidRPr="001335BD">
        <w:t>MediaPipe</w:t>
      </w:r>
      <w:proofErr w:type="spellEnd"/>
      <w:r w:rsidRPr="001335BD">
        <w:t xml:space="preserve"> Pose 和轻量 Transformer 的羽毛球击球动作</w:t>
      </w:r>
      <w:proofErr w:type="gramStart"/>
      <w:r w:rsidRPr="001335BD">
        <w:t>识别全</w:t>
      </w:r>
      <w:proofErr w:type="gramEnd"/>
      <w:r w:rsidRPr="001335BD">
        <w:t>流程。在有限的数据和计算资源下，模型达到了 5</w:t>
      </w:r>
      <w:r>
        <w:rPr>
          <w:rFonts w:hint="eastAsia"/>
        </w:rPr>
        <w:t>0</w:t>
      </w:r>
      <w:r w:rsidRPr="001335BD">
        <w:t>.6% 的测试准确率，并能通过注意力分析初步解释分类依据。实验验证了骨架序列替代原始视频的可行性，同时暴露了当前方法在数据清洗、特征工程和模型容量方面的局限，为后续改进指明了方向。</w:t>
      </w:r>
    </w:p>
    <w:p w14:paraId="43C2230F" w14:textId="77777777" w:rsidR="001335BD" w:rsidRPr="001335BD" w:rsidRDefault="001335BD" w:rsidP="001335BD">
      <w:r w:rsidRPr="001335BD">
        <w:pict w14:anchorId="45BFD5BE">
          <v:rect id="_x0000_i1025" style="width:0;height:.75pt" o:hralign="center" o:hrstd="t" o:hr="t" fillcolor="#a0a0a0" stroked="f"/>
        </w:pict>
      </w:r>
    </w:p>
    <w:p w14:paraId="09C7E100" w14:textId="77777777" w:rsidR="001335BD" w:rsidRPr="001335BD" w:rsidRDefault="001335BD" w:rsidP="001335BD">
      <w:r w:rsidRPr="001335BD">
        <w:rPr>
          <w:b/>
          <w:bCs/>
        </w:rPr>
        <w:t>提交文件清单</w:t>
      </w:r>
      <w:r w:rsidRPr="001335BD">
        <w:t>：</w:t>
      </w:r>
    </w:p>
    <w:p w14:paraId="540F7BB7" w14:textId="77777777" w:rsidR="001335BD" w:rsidRPr="001335BD" w:rsidRDefault="001335BD" w:rsidP="001335BD">
      <w:pPr>
        <w:numPr>
          <w:ilvl w:val="0"/>
          <w:numId w:val="24"/>
        </w:numPr>
      </w:pPr>
      <w:r w:rsidRPr="001335BD">
        <w:t>preprocess.py：视频预处理与骨架提取</w:t>
      </w:r>
    </w:p>
    <w:p w14:paraId="7109F697" w14:textId="77777777" w:rsidR="001335BD" w:rsidRPr="001335BD" w:rsidRDefault="001335BD" w:rsidP="001335BD">
      <w:pPr>
        <w:numPr>
          <w:ilvl w:val="0"/>
          <w:numId w:val="24"/>
        </w:numPr>
      </w:pPr>
      <w:r w:rsidRPr="001335BD">
        <w:lastRenderedPageBreak/>
        <w:t>clean_data.py：异常样本过滤</w:t>
      </w:r>
    </w:p>
    <w:p w14:paraId="2645FA44" w14:textId="77777777" w:rsidR="001335BD" w:rsidRPr="001335BD" w:rsidRDefault="001335BD" w:rsidP="001335BD">
      <w:pPr>
        <w:numPr>
          <w:ilvl w:val="0"/>
          <w:numId w:val="24"/>
        </w:numPr>
      </w:pPr>
      <w:r w:rsidRPr="001335BD">
        <w:t>dataset.py、model.py、train.py：数据加载、模型定义与训练</w:t>
      </w:r>
    </w:p>
    <w:p w14:paraId="659EBC79" w14:textId="77777777" w:rsidR="001335BD" w:rsidRPr="001335BD" w:rsidRDefault="001335BD" w:rsidP="001335BD">
      <w:pPr>
        <w:numPr>
          <w:ilvl w:val="0"/>
          <w:numId w:val="24"/>
        </w:numPr>
      </w:pPr>
      <w:r w:rsidRPr="001335BD">
        <w:t>inference.py：单样本推理</w:t>
      </w:r>
    </w:p>
    <w:p w14:paraId="15B14986" w14:textId="77777777" w:rsidR="001335BD" w:rsidRPr="001335BD" w:rsidRDefault="001335BD" w:rsidP="001335BD">
      <w:pPr>
        <w:numPr>
          <w:ilvl w:val="0"/>
          <w:numId w:val="24"/>
        </w:numPr>
      </w:pPr>
      <w:r w:rsidRPr="001335BD">
        <w:t>attention_demo.py：注意力分析</w:t>
      </w:r>
    </w:p>
    <w:p w14:paraId="4D5E4BCE" w14:textId="77777777" w:rsidR="001335BD" w:rsidRPr="001335BD" w:rsidRDefault="001335BD" w:rsidP="001335BD">
      <w:pPr>
        <w:numPr>
          <w:ilvl w:val="0"/>
          <w:numId w:val="24"/>
        </w:numPr>
      </w:pPr>
      <w:proofErr w:type="spellStart"/>
      <w:r w:rsidRPr="001335BD">
        <w:t>X_train.npy</w:t>
      </w:r>
      <w:proofErr w:type="spellEnd"/>
      <w:r w:rsidRPr="001335BD">
        <w:t>, </w:t>
      </w:r>
      <w:proofErr w:type="spellStart"/>
      <w:r w:rsidRPr="001335BD">
        <w:t>y_train.npy</w:t>
      </w:r>
      <w:proofErr w:type="spellEnd"/>
      <w:r w:rsidRPr="001335BD">
        <w:t> 等预处理数据（因体积较大可仅保留代码）</w:t>
      </w:r>
    </w:p>
    <w:p w14:paraId="358F0B88" w14:textId="77777777" w:rsidR="001335BD" w:rsidRPr="001335BD" w:rsidRDefault="001335BD" w:rsidP="001335BD">
      <w:pPr>
        <w:numPr>
          <w:ilvl w:val="0"/>
          <w:numId w:val="24"/>
        </w:numPr>
      </w:pPr>
      <w:r w:rsidRPr="001335BD">
        <w:t>实验报告（本文件）</w:t>
      </w:r>
    </w:p>
    <w:p w14:paraId="74D17BC7" w14:textId="77777777" w:rsidR="002C725B" w:rsidRDefault="002C725B" w:rsidP="001335BD"/>
    <w:p w14:paraId="705B73FF" w14:textId="77777777" w:rsidR="001335BD" w:rsidRDefault="001335BD" w:rsidP="001335BD"/>
    <w:p w14:paraId="1B4CE339" w14:textId="77777777" w:rsidR="001335BD" w:rsidRPr="00D4777D" w:rsidRDefault="001335BD" w:rsidP="001335BD">
      <w:pPr>
        <w:rPr>
          <w:rFonts w:hint="eastAsia"/>
        </w:rPr>
      </w:pPr>
    </w:p>
    <w:sectPr w:rsidR="001335BD" w:rsidRPr="00D47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5D1FC" w14:textId="77777777" w:rsidR="00DA0097" w:rsidRDefault="00DA0097" w:rsidP="00AF7261">
      <w:pPr>
        <w:spacing w:after="0" w:line="240" w:lineRule="auto"/>
      </w:pPr>
      <w:r>
        <w:separator/>
      </w:r>
    </w:p>
  </w:endnote>
  <w:endnote w:type="continuationSeparator" w:id="0">
    <w:p w14:paraId="2401F41D" w14:textId="77777777" w:rsidR="00DA0097" w:rsidRDefault="00DA0097" w:rsidP="00AF7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2E7A3" w14:textId="77777777" w:rsidR="00DA0097" w:rsidRDefault="00DA0097" w:rsidP="00AF7261">
      <w:pPr>
        <w:spacing w:after="0" w:line="240" w:lineRule="auto"/>
      </w:pPr>
      <w:r>
        <w:separator/>
      </w:r>
    </w:p>
  </w:footnote>
  <w:footnote w:type="continuationSeparator" w:id="0">
    <w:p w14:paraId="04DE5E6A" w14:textId="77777777" w:rsidR="00DA0097" w:rsidRDefault="00DA0097" w:rsidP="00AF7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E00"/>
    <w:multiLevelType w:val="multilevel"/>
    <w:tmpl w:val="4FE6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1E31"/>
    <w:multiLevelType w:val="multilevel"/>
    <w:tmpl w:val="CF4C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55502"/>
    <w:multiLevelType w:val="multilevel"/>
    <w:tmpl w:val="E8C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12248"/>
    <w:multiLevelType w:val="multilevel"/>
    <w:tmpl w:val="C6A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F28F9"/>
    <w:multiLevelType w:val="multilevel"/>
    <w:tmpl w:val="3A48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3310"/>
    <w:multiLevelType w:val="multilevel"/>
    <w:tmpl w:val="55B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234E3"/>
    <w:multiLevelType w:val="multilevel"/>
    <w:tmpl w:val="529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8614B"/>
    <w:multiLevelType w:val="multilevel"/>
    <w:tmpl w:val="A2507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257C3"/>
    <w:multiLevelType w:val="multilevel"/>
    <w:tmpl w:val="12A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F06E6"/>
    <w:multiLevelType w:val="multilevel"/>
    <w:tmpl w:val="CA3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10D29"/>
    <w:multiLevelType w:val="multilevel"/>
    <w:tmpl w:val="02C4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84770"/>
    <w:multiLevelType w:val="multilevel"/>
    <w:tmpl w:val="A4C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E4BBF"/>
    <w:multiLevelType w:val="multilevel"/>
    <w:tmpl w:val="219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27EED"/>
    <w:multiLevelType w:val="multilevel"/>
    <w:tmpl w:val="585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05D4E"/>
    <w:multiLevelType w:val="multilevel"/>
    <w:tmpl w:val="A9EA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460D57"/>
    <w:multiLevelType w:val="multilevel"/>
    <w:tmpl w:val="E2C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150A6"/>
    <w:multiLevelType w:val="multilevel"/>
    <w:tmpl w:val="7EF0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282313"/>
    <w:multiLevelType w:val="multilevel"/>
    <w:tmpl w:val="79C8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216795"/>
    <w:multiLevelType w:val="multilevel"/>
    <w:tmpl w:val="3D80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6457BF"/>
    <w:multiLevelType w:val="multilevel"/>
    <w:tmpl w:val="E98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D53B1"/>
    <w:multiLevelType w:val="multilevel"/>
    <w:tmpl w:val="DDA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273DC"/>
    <w:multiLevelType w:val="multilevel"/>
    <w:tmpl w:val="39DA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A512C"/>
    <w:multiLevelType w:val="multilevel"/>
    <w:tmpl w:val="960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F2FB4"/>
    <w:multiLevelType w:val="multilevel"/>
    <w:tmpl w:val="899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20894">
    <w:abstractNumId w:val="14"/>
  </w:num>
  <w:num w:numId="2" w16cid:durableId="600573025">
    <w:abstractNumId w:val="22"/>
  </w:num>
  <w:num w:numId="3" w16cid:durableId="1349520609">
    <w:abstractNumId w:val="10"/>
  </w:num>
  <w:num w:numId="4" w16cid:durableId="1700659931">
    <w:abstractNumId w:val="8"/>
  </w:num>
  <w:num w:numId="5" w16cid:durableId="1668747101">
    <w:abstractNumId w:val="2"/>
  </w:num>
  <w:num w:numId="6" w16cid:durableId="334578511">
    <w:abstractNumId w:val="6"/>
  </w:num>
  <w:num w:numId="7" w16cid:durableId="145322553">
    <w:abstractNumId w:val="0"/>
  </w:num>
  <w:num w:numId="8" w16cid:durableId="556936356">
    <w:abstractNumId w:val="17"/>
  </w:num>
  <w:num w:numId="9" w16cid:durableId="820659322">
    <w:abstractNumId w:val="12"/>
  </w:num>
  <w:num w:numId="10" w16cid:durableId="802388032">
    <w:abstractNumId w:val="15"/>
  </w:num>
  <w:num w:numId="11" w16cid:durableId="1002783833">
    <w:abstractNumId w:val="21"/>
  </w:num>
  <w:num w:numId="12" w16cid:durableId="1299797541">
    <w:abstractNumId w:val="18"/>
  </w:num>
  <w:num w:numId="13" w16cid:durableId="362364029">
    <w:abstractNumId w:val="5"/>
  </w:num>
  <w:num w:numId="14" w16cid:durableId="1705060343">
    <w:abstractNumId w:val="19"/>
  </w:num>
  <w:num w:numId="15" w16cid:durableId="1403485201">
    <w:abstractNumId w:val="1"/>
  </w:num>
  <w:num w:numId="16" w16cid:durableId="49769856">
    <w:abstractNumId w:val="9"/>
  </w:num>
  <w:num w:numId="17" w16cid:durableId="975527708">
    <w:abstractNumId w:val="13"/>
  </w:num>
  <w:num w:numId="18" w16cid:durableId="152184976">
    <w:abstractNumId w:val="4"/>
  </w:num>
  <w:num w:numId="19" w16cid:durableId="150800483">
    <w:abstractNumId w:val="16"/>
  </w:num>
  <w:num w:numId="20" w16cid:durableId="1442528983">
    <w:abstractNumId w:val="23"/>
  </w:num>
  <w:num w:numId="21" w16cid:durableId="661399395">
    <w:abstractNumId w:val="20"/>
  </w:num>
  <w:num w:numId="22" w16cid:durableId="2092584312">
    <w:abstractNumId w:val="11"/>
  </w:num>
  <w:num w:numId="23" w16cid:durableId="865607295">
    <w:abstractNumId w:val="7"/>
  </w:num>
  <w:num w:numId="24" w16cid:durableId="1572351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4A"/>
    <w:rsid w:val="000A6A0B"/>
    <w:rsid w:val="001335BD"/>
    <w:rsid w:val="00165FDB"/>
    <w:rsid w:val="002131BD"/>
    <w:rsid w:val="002C725B"/>
    <w:rsid w:val="00383CE9"/>
    <w:rsid w:val="00400AD5"/>
    <w:rsid w:val="004349E4"/>
    <w:rsid w:val="005244B2"/>
    <w:rsid w:val="00831500"/>
    <w:rsid w:val="00867A4A"/>
    <w:rsid w:val="008F6770"/>
    <w:rsid w:val="009A2288"/>
    <w:rsid w:val="00A94C1A"/>
    <w:rsid w:val="00AF7261"/>
    <w:rsid w:val="00BF7E59"/>
    <w:rsid w:val="00D4777D"/>
    <w:rsid w:val="00DA0097"/>
    <w:rsid w:val="00E07D99"/>
    <w:rsid w:val="00E44094"/>
    <w:rsid w:val="00EA0315"/>
    <w:rsid w:val="00F3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954FF"/>
  <w15:chartTrackingRefBased/>
  <w15:docId w15:val="{B86244F4-9733-486C-A5FB-8CCB7AC6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A0B"/>
  </w:style>
  <w:style w:type="paragraph" w:styleId="1">
    <w:name w:val="heading 1"/>
    <w:basedOn w:val="a"/>
    <w:next w:val="a"/>
    <w:link w:val="10"/>
    <w:uiPriority w:val="9"/>
    <w:qFormat/>
    <w:rsid w:val="000A6A0B"/>
    <w:pPr>
      <w:keepNext/>
      <w:keepLines/>
      <w:spacing w:before="480" w:after="80"/>
      <w:outlineLvl w:val="0"/>
    </w:pPr>
    <w:rPr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A4A"/>
    <w:pPr>
      <w:keepNext/>
      <w:keepLines/>
      <w:spacing w:before="160" w:after="80"/>
      <w:outlineLvl w:val="1"/>
    </w:pPr>
    <w:rPr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A4A"/>
    <w:pPr>
      <w:keepNext/>
      <w:keepLines/>
      <w:spacing w:before="160" w:after="80"/>
      <w:outlineLvl w:val="2"/>
    </w:pPr>
    <w:rPr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A4A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A4A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A4A"/>
    <w:pPr>
      <w:keepNext/>
      <w:keepLines/>
      <w:spacing w:before="40" w:after="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A4A"/>
    <w:pPr>
      <w:keepNext/>
      <w:keepLines/>
      <w:spacing w:before="40" w:after="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A4A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A4A"/>
    <w:pPr>
      <w:keepNext/>
      <w:keepLines/>
      <w:spacing w:after="0"/>
      <w:outlineLvl w:val="8"/>
    </w:pPr>
    <w:rPr>
      <w:rFonts w:asciiTheme="minorHAnsi" w:hAnsiTheme="minorHAns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3"/>
    <w:link w:val="12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12">
    <w:name w:val="样式1 字符"/>
    <w:basedOn w:val="a4"/>
    <w:link w:val="11"/>
    <w:rsid w:val="004349E4"/>
    <w:rPr>
      <w:rFonts w:ascii="宋体" w:eastAsia="宋体" w:hAnsi="宋体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A6A0B"/>
    <w:rPr>
      <w:color w:val="0F4761" w:themeColor="accent1" w:themeShade="BF"/>
      <w:sz w:val="48"/>
      <w:szCs w:val="48"/>
    </w:rPr>
  </w:style>
  <w:style w:type="paragraph" w:styleId="a3">
    <w:name w:val="Body Text"/>
    <w:basedOn w:val="a"/>
    <w:link w:val="a4"/>
    <w:uiPriority w:val="99"/>
    <w:semiHidden/>
    <w:unhideWhenUsed/>
    <w:rsid w:val="004349E4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4349E4"/>
  </w:style>
  <w:style w:type="paragraph" w:customStyle="1" w:styleId="a5">
    <w:name w:val="你看看看看看看看"/>
    <w:basedOn w:val="a3"/>
    <w:link w:val="a6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a6">
    <w:name w:val="你看看看看看看看 字符"/>
    <w:basedOn w:val="a4"/>
    <w:link w:val="a5"/>
    <w:rsid w:val="004349E4"/>
    <w:rPr>
      <w:rFonts w:ascii="宋体" w:eastAsia="宋体" w:hAnsi="宋体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67A4A"/>
    <w:rPr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7A4A"/>
    <w:rPr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7A4A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7A4A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7A4A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7A4A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7A4A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7A4A"/>
    <w:rPr>
      <w:rFonts w:asciiTheme="minorHAnsi" w:hAnsiTheme="minorHAns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867A4A"/>
    <w:pPr>
      <w:spacing w:after="80" w:line="240" w:lineRule="auto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867A4A"/>
    <w:rPr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67A4A"/>
    <w:pPr>
      <w:numPr>
        <w:ilvl w:val="1"/>
      </w:numPr>
      <w:spacing w:after="160"/>
      <w:jc w:val="center"/>
    </w:pPr>
    <w:rPr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67A4A"/>
    <w:rPr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867A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867A4A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867A4A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867A4A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86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867A4A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867A4A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AF72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AF7261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AF72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AF72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佳宁 孟</dc:creator>
  <cp:keywords/>
  <dc:description/>
  <cp:lastModifiedBy>佳宁 孟</cp:lastModifiedBy>
  <cp:revision>5</cp:revision>
  <dcterms:created xsi:type="dcterms:W3CDTF">2026-05-22T05:21:00Z</dcterms:created>
  <dcterms:modified xsi:type="dcterms:W3CDTF">2026-06-12T14:41:00Z</dcterms:modified>
</cp:coreProperties>
</file>