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63D24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6D6A7018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计算机视觉</w:t>
      </w:r>
      <w:r>
        <w:rPr>
          <w:rFonts w:hint="eastAsia"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3E97EBC2">
      <w:pPr>
        <w:pStyle w:val="5"/>
        <w:keepNext w:val="0"/>
        <w:keepLines w:val="0"/>
        <w:widowControl/>
        <w:suppressLineNumbers w:val="0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实现并比较 Sinusoidal Position Encoding与RoPE </w:t>
      </w:r>
    </w:p>
    <w:p w14:paraId="35EE9713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实验项目编号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实验10</w:t>
      </w:r>
      <w:r>
        <w:rPr>
          <w:rFonts w:hint="eastAsia"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43410505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验证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52F14504">
      <w:pPr>
        <w:numPr>
          <w:ilvl w:val="0"/>
          <w:numId w:val="0"/>
        </w:num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 xml:space="preserve">  学生姓名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陈乐轩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2023101147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58CBF6D7">
      <w:pPr>
        <w:numPr>
          <w:ilvl w:val="0"/>
          <w:numId w:val="0"/>
        </w:numPr>
        <w:rPr>
          <w:rFonts w:hint="eastAsia"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实验时间</w:t>
      </w:r>
      <w:r>
        <w:rPr>
          <w:rFonts w:hint="eastAsia"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2026</w:t>
      </w:r>
      <w:r>
        <w:rPr>
          <w:rFonts w:hint="eastAsia"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lang w:val="en-US" w:eastAsia="zh-CN"/>
        </w:rPr>
        <w:t>6</w:t>
      </w:r>
      <w:r>
        <w:rPr>
          <w:rFonts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lang w:val="en-US" w:eastAsia="zh-CN"/>
        </w:rPr>
        <w:t>5</w:t>
      </w:r>
      <w:r>
        <w:rPr>
          <w:rFonts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</w:rPr>
        <w:t xml:space="preserve"> </w:t>
      </w:r>
    </w:p>
    <w:p w14:paraId="50D1E002">
      <w:pPr>
        <w:numPr>
          <w:ilvl w:val="0"/>
          <w:numId w:val="0"/>
        </w:numPr>
        <w:rPr>
          <w:rFonts w:hint="eastAsia" w:eastAsia="楷体_GB2312"/>
          <w:sz w:val="28"/>
          <w:szCs w:val="28"/>
          <w:lang w:val="en-US" w:eastAsia="zh-CN"/>
        </w:rPr>
      </w:pPr>
    </w:p>
    <w:p w14:paraId="32DE935C">
      <w:pPr>
        <w:numPr>
          <w:ilvl w:val="0"/>
          <w:numId w:val="1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实验目的：</w:t>
      </w:r>
    </w:p>
    <w:p w14:paraId="610260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实现 sinusoidal position encoding； </w:t>
      </w:r>
    </w:p>
    <w:p w14:paraId="2EF978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实现二维向量旋转； </w:t>
      </w:r>
    </w:p>
    <w:p w14:paraId="004ABD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实现高维 RoPE； </w:t>
      </w:r>
    </w:p>
    <w:p w14:paraId="1CC744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对比 E+pos 和 RoPE 的输入方式； </w:t>
      </w:r>
    </w:p>
    <w:p w14:paraId="3A3917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用数值实验验证 RoPE 的相对位置性质； </w:t>
      </w:r>
    </w:p>
    <w:p w14:paraId="332451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/>
          <w:sz w:val="24"/>
          <w:szCs w:val="32"/>
          <w:lang w:val="en-US" w:eastAsia="zh-CN"/>
        </w:rPr>
      </w:pPr>
      <w:r>
        <w:t>说明：为什么 RoPE 比简单的 E+pos 更巧妙？</w:t>
      </w:r>
    </w:p>
    <w:p w14:paraId="7A99B8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ascii="Times New Roman" w:hAnsi="Times New Roman" w:eastAsia="Noto Sans CJK SC"/>
          <w:sz w:val="22"/>
        </w:rPr>
      </w:pPr>
    </w:p>
    <w:p w14:paraId="35A5ABC2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实验方法：</w:t>
      </w:r>
    </w:p>
    <w:p w14:paraId="76151D24">
      <w:pPr>
        <w:numPr>
          <w:numId w:val="0"/>
        </w:numPr>
        <w:ind w:left="220" w:leftChars="0" w:hanging="220" w:hangingChars="100"/>
        <w:rPr>
          <w:rFonts w:hint="default" w:ascii="Times New Roman" w:hAnsi="Times New Roman" w:eastAsia="Noto Sans CJK SC"/>
          <w:sz w:val="22"/>
          <w:lang w:val="en-US" w:eastAsia="zh-CN"/>
        </w:rPr>
      </w:pPr>
    </w:p>
    <w:p w14:paraId="087A6A5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本实验不使用外部数据集，而是使用 NumPy 随机生成 token embedding、Query 向量和 Key 向量，通过数值计算验证 Sinusoidal Position Encoding 与 RoPE 的区别。</w:t>
      </w:r>
    </w:p>
    <w:p w14:paraId="4B99FB36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首先，实现传统的 Sinusoidal Position Encoding。根据 Transformer 中的位置编码公式，对不同位置 pos 和不同维度 i 分别计算正弦和余弦值，生成位置编码矩阵。然后将该位置编码与 token embedding 相加，得到传统的 E + pos 输入形式，并计算对应的 attention score。</w:t>
      </w:r>
    </w:p>
    <w:p w14:paraId="65A875B8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其次，实现二维向量旋转。将二维向量乘以旋转矩阵，验证旋转操作的基本形式。RoPE 的核心思想正是把高维向量拆分成多个二维向量对，并在每个二维平面中进行旋转。</w:t>
      </w:r>
    </w:p>
    <w:p w14:paraId="1E5D34ED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接着，实现高维 RoPE。将 Query 和 Key 向量按偶数维和奇数维两两分组，每一组看作一个二维向量。对于序列中不同位置的 token，根据位置编号和不同频率计算旋转角度，然后对 Query 和 Key 分别进行旋转。</w:t>
      </w:r>
    </w:p>
    <w:p w14:paraId="11EC3E79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最后，通过数值实验验证 RoPE 的相对位置性质。随机生成向量 q 和 k，</w:t>
      </w:r>
      <w:r>
        <w:rPr>
          <w:rFonts w:hint="eastAsia" w:ascii="Times New Roman" w:hAnsi="Times New Roman" w:eastAsia="Noto Sans CJK SC"/>
          <w:sz w:val="22"/>
          <w:lang w:val="en-US" w:eastAsia="zh-CN"/>
        </w:rPr>
        <w:t>进行</w:t>
      </w:r>
      <w:r>
        <w:rPr>
          <w:rFonts w:hint="default" w:ascii="Times New Roman" w:hAnsi="Times New Roman" w:eastAsia="Noto Sans CJK SC"/>
          <w:sz w:val="22"/>
          <w:lang w:val="en-US" w:eastAsia="zh-CN"/>
        </w:rPr>
        <w:t>计算</w:t>
      </w:r>
      <w:r>
        <w:rPr>
          <w:rFonts w:hint="eastAsia" w:ascii="Times New Roman" w:hAnsi="Times New Roman" w:eastAsia="Noto Sans CJK SC"/>
          <w:sz w:val="22"/>
          <w:lang w:val="en-US" w:eastAsia="zh-CN"/>
        </w:rPr>
        <w:t>。</w:t>
      </w:r>
    </w:p>
    <w:p w14:paraId="06B4DAD3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</w:p>
    <w:p w14:paraId="176BA8ED">
      <w:pPr>
        <w:numPr>
          <w:ilvl w:val="0"/>
          <w:numId w:val="0"/>
        </w:numPr>
        <w:ind w:leftChars="0"/>
        <w:jc w:val="both"/>
        <w:rPr>
          <w:rStyle w:val="9"/>
          <w:rFonts w:ascii="宋体" w:hAnsi="宋体" w:eastAsia="宋体" w:cs="宋体"/>
          <w:sz w:val="24"/>
          <w:szCs w:val="24"/>
        </w:rPr>
      </w:pPr>
    </w:p>
    <w:p w14:paraId="223B73E5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参数设置</w:t>
      </w:r>
    </w:p>
    <w:tbl>
      <w:tblPr>
        <w:tblStyle w:val="6"/>
        <w:tblW w:w="9345" w:type="dxa"/>
        <w:tblInd w:w="98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56"/>
        <w:gridCol w:w="1144"/>
        <w:gridCol w:w="7045"/>
      </w:tblGrid>
      <w:tr w14:paraId="0CE0C3E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BAC15F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参数类别</w:t>
            </w:r>
          </w:p>
        </w:tc>
        <w:tc>
          <w:tcPr>
            <w:tcW w:w="1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148E50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参数名称</w:t>
            </w:r>
          </w:p>
        </w:tc>
        <w:tc>
          <w:tcPr>
            <w:tcW w:w="704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300F94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设置</w:t>
            </w:r>
          </w:p>
        </w:tc>
      </w:tr>
      <w:tr w14:paraId="5CB7E2E7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15544B5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seq_len</w:t>
            </w:r>
          </w:p>
        </w:tc>
        <w:tc>
          <w:tcPr>
            <w:tcW w:w="1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43FC598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704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FB82D1C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序列长度，表示一共有 6 个 token 位置</w:t>
            </w:r>
          </w:p>
        </w:tc>
      </w:tr>
      <w:tr w14:paraId="30B6B60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5EF9F2B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dim</w:t>
            </w:r>
          </w:p>
        </w:tc>
        <w:tc>
          <w:tcPr>
            <w:tcW w:w="1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6EF96A5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704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C0FF1F7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向量维度，必须是偶数，因为 RoPE 需要两两分组进行二维旋转</w:t>
            </w:r>
          </w:p>
        </w:tc>
      </w:tr>
      <w:tr w14:paraId="2349ED84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420AB2A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base</w:t>
            </w:r>
          </w:p>
        </w:tc>
        <w:tc>
          <w:tcPr>
            <w:tcW w:w="1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FB5CDD0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10000.0</w:t>
            </w:r>
          </w:p>
        </w:tc>
        <w:tc>
          <w:tcPr>
            <w:tcW w:w="704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BC3A879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Sinusoidal Position Encoding 和 RoPE 中使用的频率基数</w:t>
            </w:r>
          </w:p>
        </w:tc>
      </w:tr>
      <w:tr w14:paraId="58C7795B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083B7D9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seed</w:t>
            </w:r>
          </w:p>
        </w:tc>
        <w:tc>
          <w:tcPr>
            <w:tcW w:w="1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1CA4FE6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42</w:t>
            </w:r>
          </w:p>
        </w:tc>
        <w:tc>
          <w:tcPr>
            <w:tcW w:w="704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96E52F7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随机种子，用于生成固定的随机 embedding，保证实验结果可复现</w:t>
            </w:r>
          </w:p>
        </w:tc>
      </w:tr>
      <w:tr w14:paraId="54B7DAF1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C23A4AB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max_pos</w:t>
            </w:r>
          </w:p>
        </w:tc>
        <w:tc>
          <w:tcPr>
            <w:tcW w:w="1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DBEEB57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704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2946DAD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验证 RoPE 相对位置性质时测试的位置范围</w:t>
            </w:r>
          </w:p>
        </w:tc>
      </w:tr>
      <w:tr w14:paraId="4231ABAE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DAE6A56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precision</w:t>
            </w:r>
          </w:p>
        </w:tc>
        <w:tc>
          <w:tcPr>
            <w:tcW w:w="1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DAFF51B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704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55B1807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输出矩阵时保留的小数位数</w:t>
            </w:r>
          </w:p>
        </w:tc>
      </w:tr>
      <w:tr w14:paraId="2CD93203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21B1C58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seq_len</w:t>
            </w:r>
          </w:p>
        </w:tc>
        <w:tc>
          <w:tcPr>
            <w:tcW w:w="1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2B642EB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704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26A68C1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序列长度，表示一共有 6 个 token 位置</w:t>
            </w:r>
          </w:p>
        </w:tc>
      </w:tr>
      <w:tr w14:paraId="73C49960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03371D5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dim</w:t>
            </w:r>
          </w:p>
        </w:tc>
        <w:tc>
          <w:tcPr>
            <w:tcW w:w="1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FBCF6F0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704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822DAF7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向量维度，必须是偶数，因为 RoPE 需要两两分组进行二维旋转</w:t>
            </w:r>
          </w:p>
        </w:tc>
      </w:tr>
      <w:tr w14:paraId="736BFDDC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5AE6E95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base</w:t>
            </w:r>
          </w:p>
        </w:tc>
        <w:tc>
          <w:tcPr>
            <w:tcW w:w="1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71DF7A8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10000.0</w:t>
            </w:r>
          </w:p>
        </w:tc>
        <w:tc>
          <w:tcPr>
            <w:tcW w:w="704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CE595BF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Sinusoidal Position Encoding 和 RoPE 中使用的频率基数</w:t>
            </w:r>
          </w:p>
        </w:tc>
      </w:tr>
      <w:tr w14:paraId="67DF9F9D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866BA41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seed</w:t>
            </w:r>
          </w:p>
        </w:tc>
        <w:tc>
          <w:tcPr>
            <w:tcW w:w="1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3EBA42C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42</w:t>
            </w:r>
          </w:p>
        </w:tc>
        <w:tc>
          <w:tcPr>
            <w:tcW w:w="704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71CE289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随机种子，用于生成固定的随机 embedding，保证实验结果可复现</w:t>
            </w:r>
          </w:p>
        </w:tc>
      </w:tr>
      <w:tr w14:paraId="65EE12E6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92EE1CF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max_pos</w:t>
            </w:r>
          </w:p>
        </w:tc>
        <w:tc>
          <w:tcPr>
            <w:tcW w:w="1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00BAFA6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704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0EBC3EB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验证 RoPE 相对位置性质时测试的位置范围</w:t>
            </w:r>
          </w:p>
        </w:tc>
      </w:tr>
      <w:tr w14:paraId="515184B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7FC2D09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precision</w:t>
            </w:r>
          </w:p>
        </w:tc>
        <w:tc>
          <w:tcPr>
            <w:tcW w:w="1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898C12B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704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526E795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输出矩阵时保留的小数位数</w:t>
            </w:r>
          </w:p>
        </w:tc>
      </w:tr>
      <w:tr w14:paraId="497D65EB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E46738C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seq_len</w:t>
            </w:r>
          </w:p>
        </w:tc>
        <w:tc>
          <w:tcPr>
            <w:tcW w:w="1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774B60A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704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C714932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序列长度，表示一共有 6 个 token 位置</w:t>
            </w:r>
          </w:p>
        </w:tc>
      </w:tr>
      <w:tr w14:paraId="0C81DD13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B492E06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dim</w:t>
            </w:r>
          </w:p>
        </w:tc>
        <w:tc>
          <w:tcPr>
            <w:tcW w:w="1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38057D9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704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11B6566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向量维度，必须是偶数，因为 RoPE 需要两两分组进行二维旋转</w:t>
            </w:r>
          </w:p>
        </w:tc>
      </w:tr>
      <w:tr w14:paraId="71A8F897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B4F13DD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base</w:t>
            </w:r>
          </w:p>
        </w:tc>
        <w:tc>
          <w:tcPr>
            <w:tcW w:w="1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FC927D1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10000.0</w:t>
            </w:r>
          </w:p>
        </w:tc>
        <w:tc>
          <w:tcPr>
            <w:tcW w:w="704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8838B95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Sinusoidal Position Encoding 和 RoPE 中使用的频率基数</w:t>
            </w:r>
          </w:p>
        </w:tc>
      </w:tr>
      <w:tr w14:paraId="6F772F09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3502FFD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seed</w:t>
            </w:r>
          </w:p>
        </w:tc>
        <w:tc>
          <w:tcPr>
            <w:tcW w:w="1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5AD3D33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42</w:t>
            </w:r>
          </w:p>
        </w:tc>
        <w:tc>
          <w:tcPr>
            <w:tcW w:w="704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90B197F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随机种子，用于生成固定的随机 embedding，保证实验结果可复现</w:t>
            </w:r>
          </w:p>
        </w:tc>
      </w:tr>
      <w:tr w14:paraId="0852A31E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49BF990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max_pos</w:t>
            </w:r>
          </w:p>
        </w:tc>
        <w:tc>
          <w:tcPr>
            <w:tcW w:w="1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BF96AA5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704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5F31FAF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验证 RoPE 相对位置性质时测试的位置范围</w:t>
            </w:r>
          </w:p>
        </w:tc>
      </w:tr>
      <w:tr w14:paraId="2287A72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FB4FC04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precision</w:t>
            </w:r>
          </w:p>
        </w:tc>
        <w:tc>
          <w:tcPr>
            <w:tcW w:w="1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A975295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704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1181771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输出矩阵时保留的小数位数</w:t>
            </w:r>
          </w:p>
        </w:tc>
      </w:tr>
    </w:tbl>
    <w:p w14:paraId="341C16A7">
      <w:pPr>
        <w:numPr>
          <w:ilvl w:val="0"/>
          <w:numId w:val="0"/>
        </w:numPr>
        <w:ind w:leftChars="0"/>
        <w:jc w:val="both"/>
        <w:rPr>
          <w:rStyle w:val="9"/>
          <w:rFonts w:hint="eastAsia" w:ascii="宋体" w:hAnsi="宋体" w:eastAsia="宋体" w:cs="宋体"/>
          <w:sz w:val="24"/>
          <w:szCs w:val="24"/>
          <w:lang w:eastAsia="zh-CN"/>
        </w:rPr>
      </w:pPr>
    </w:p>
    <w:p w14:paraId="5922F3FC"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169B235">
      <w:pPr>
        <w:numPr>
          <w:ilvl w:val="0"/>
          <w:numId w:val="1"/>
        </w:numPr>
        <w:ind w:left="0" w:leftChars="0" w:firstLine="0" w:firstLineChars="0"/>
      </w:pPr>
      <w:r>
        <w:rPr>
          <w:rFonts w:hint="eastAsia"/>
          <w:sz w:val="24"/>
          <w:szCs w:val="32"/>
          <w:lang w:val="en-US" w:eastAsia="zh-CN"/>
        </w:rPr>
        <w:t>实验结果分析：</w:t>
      </w:r>
    </w:p>
    <w:p w14:paraId="6845DCD8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671570" cy="2705100"/>
            <wp:effectExtent l="0" t="0" r="1143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157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6716D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实验运行后，首先输出了 Sinusoidal Position Encoding 的前 4 个位置编码结果。可以看到，不同位置对应的编码值不同，并且不同维度上的变化频率也不同。低维位置变化较快，高维位置变化较慢，这说明正弦位置编码能够为序列中的不同 token 提供可区分的位置信息。</w:t>
      </w:r>
    </w:p>
    <w:p w14:paraId="2898868A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二维旋转实验中，将向量 [1, 0] 旋转 45 度后，得到结果：</w:t>
      </w:r>
    </w:p>
    <w:p w14:paraId="71A9F2F9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[0.70710678 0.70710678]</w:t>
      </w:r>
    </w:p>
    <w:p w14:paraId="39FA08D0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该结果符合二维旋转公式，说明旋转矩阵实现正确。RoPE 正是基于这种二维旋转思想，将高维向量拆分成多个二维向量对，并在每个二维平面上进行旋转。</w:t>
      </w:r>
    </w:p>
    <w:p w14:paraId="54488597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在 E + pos 和 RoPE 的对比实验中，两种方法都会得到 attention score 矩阵，但它们的位置注入方式不同。E + pos 是将位置编码直接加到 token embedding 上，因此内容信息和位置信息会混合在同一个向量中。而 RoPE 是对 Q 和 K 进行旋转，不直接改变原始 embedding 的加法形式，因此位置信息主要体现在 Query 和 Key 的匹配关系中。</w:t>
      </w:r>
    </w:p>
    <w:p w14:paraId="13135164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最关键的是 RoPE 相对位置性质验证。实验输出：</w:t>
      </w:r>
    </w:p>
    <w:p w14:paraId="66E6D6A2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Max error in RoPE relative-position identity: 4.441e-16</w:t>
      </w:r>
    </w:p>
    <w:p w14:paraId="79CEB567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该误差非常接近 0，可以认为只是浮点数计算带来的微小误差。这说明数值实验验证了：&lt;R_m q, R_n k&gt; = &lt;q, R_(n-m) k&gt;</w:t>
      </w:r>
    </w:p>
    <w:p w14:paraId="717631D5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也就是说，RoPE 经过旋转后的 attention score 中自然包含了相对位置 n - m。因此相比简单的 E + pos，RoPE 更适合建模 token 之间的相对距离关系，也更加适合用于 Transformer 的注意力机制中。</w:t>
      </w:r>
    </w:p>
    <w:p w14:paraId="3075E44C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</w:rPr>
      </w:pPr>
    </w:p>
    <w:p w14:paraId="7CB76CB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</w:p>
    <w:p w14:paraId="7AB8745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</w:p>
    <w:p w14:paraId="17BA765E">
      <w:pPr>
        <w:numPr>
          <w:ilvl w:val="0"/>
          <w:numId w:val="1"/>
        </w:numPr>
        <w:ind w:left="0" w:leftChars="0" w:firstLine="0" w:firstLineChars="0"/>
        <w:rPr>
          <w:rFonts w:hint="eastAsia" w:ascii="Times New Roman" w:hAnsi="Times New Roman" w:eastAsia="Noto Sans CJK SC"/>
          <w:sz w:val="2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实验总结</w:t>
      </w:r>
    </w:p>
    <w:p w14:paraId="38FA335B">
      <w:pPr>
        <w:widowControl w:val="0"/>
        <w:numPr>
          <w:numId w:val="0"/>
        </w:numPr>
        <w:jc w:val="both"/>
        <w:rPr>
          <w:rFonts w:hint="eastAsia" w:ascii="Times New Roman" w:hAnsi="Times New Roman" w:eastAsia="Noto Sans CJK SC"/>
          <w:sz w:val="22"/>
          <w:lang w:val="en-US" w:eastAsia="zh-CN"/>
        </w:rPr>
      </w:pPr>
    </w:p>
    <w:p w14:paraId="322F48A9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本实验实现并比较了 Sinusoidal Position Encoding 和 RoPE 两种位置编码方法。通过实验可以看出，Transformer 由于自身的 self-attention 结构不具备天然的顺序感知能力，因此需要引入位置编码来表示 token 在序列中的位置信息。</w:t>
      </w:r>
    </w:p>
    <w:p w14:paraId="5C4FF552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Sinusoidal Position Encoding 通过正弦和余弦函数生成不同频率的位置向量，并将其直接加到 token embedding 上。这种方法实现简单，能够提供绝对位置信息，但会导致内容信息和位置信息混合在同一个向量表示中。</w:t>
      </w:r>
    </w:p>
    <w:p w14:paraId="10AF160D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RoPE 则采用旋转的方式注入位置信息。它将高维向量按两维一组划分，并根据 token 的位置对 Query 和 Key 进行旋转。实验结果表明，RoPE 不是简单地把位置编码加到 embedding 上，而是通过旋转结构改变 Q 和 K 的点积关系，使 attention score 中自然包含相对位置信息。</w:t>
      </w:r>
    </w:p>
    <w:p w14:paraId="73D7B5E4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在数值验证中，RoPE 相对位置恒等式的最大误差为 4.441e-16，接近 0，说明实验成功验证了 RoPE 的相对位置性质。相比传统的 E + pos 方法，RoPE 能更自然地表达 token 之间的相对距离关系，因此在长序列建模和现代大语言模型中具有更好的应用价值。</w:t>
      </w:r>
    </w:p>
    <w:p w14:paraId="3BF87AD4">
      <w:pPr>
        <w:spacing w:after="120" w:line="300" w:lineRule="auto"/>
        <w:rPr>
          <w:rFonts w:hint="default" w:ascii="Times New Roman" w:hAnsi="Times New Roman" w:eastAsia="Noto Sans CJK SC"/>
          <w:sz w:val="22"/>
          <w:lang w:val="en-US" w:eastAsia="zh-CN"/>
        </w:rPr>
      </w:pPr>
    </w:p>
    <w:p w14:paraId="7C1C63A6">
      <w:pPr>
        <w:numPr>
          <w:ilvl w:val="0"/>
          <w:numId w:val="3"/>
        </w:numPr>
        <w:spacing w:after="120" w:line="300" w:lineRule="auto"/>
        <w:rPr>
          <w:rFonts w:hint="eastAsia" w:ascii="Times New Roman" w:hAnsi="Times New Roman" w:eastAsia="Noto Sans CJK SC"/>
          <w:sz w:val="22"/>
          <w:lang w:val="en-US" w:eastAsia="zh-CN"/>
        </w:rPr>
      </w:pPr>
      <w:r>
        <w:rPr>
          <w:rFonts w:hint="eastAsia" w:ascii="Times New Roman" w:hAnsi="Times New Roman" w:eastAsia="Noto Sans CJK SC"/>
          <w:sz w:val="22"/>
          <w:lang w:val="en-US" w:eastAsia="zh-CN"/>
        </w:rPr>
        <w:t>思考题</w:t>
      </w:r>
    </w:p>
    <w:p w14:paraId="638B099D">
      <w:pPr>
        <w:numPr>
          <w:ilvl w:val="0"/>
          <w:numId w:val="4"/>
        </w:numPr>
        <w:spacing w:after="120" w:line="300" w:lineRule="auto"/>
        <w:ind w:left="425" w:leftChars="0" w:hanging="425" w:firstLineChars="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Transformer 为什么需要位置编码</w:t>
      </w:r>
    </w:p>
    <w:p w14:paraId="641EDB1F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Transformer 中的 self-attention 机制本身不包含序列顺序信息。也就是说，如果只输入 token embedding，模型只能看到一组向量，但不知道哪个 token 在前、哪个 token 在后。对于文本、时间序列等任务来说，顺序信息非常重要，因此需要加入位置编码，让模型能够感知 token 在序列中的位置。</w:t>
      </w:r>
    </w:p>
    <w:p w14:paraId="7D90D950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</w:p>
    <w:p w14:paraId="2DC4A0F2">
      <w:pPr>
        <w:numPr>
          <w:ilvl w:val="0"/>
          <w:numId w:val="4"/>
        </w:numPr>
        <w:spacing w:after="120" w:line="300" w:lineRule="auto"/>
        <w:ind w:left="425" w:leftChars="0" w:hanging="425" w:firstLineChars="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传统 sinusoidal position encoding 是如何生成的</w:t>
      </w:r>
    </w:p>
    <w:p w14:paraId="05300425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传统正弦位置编码使用不同频率的 sin 和 cos 函数生成。对于位置 pos 和维度 i，公式为：</w:t>
      </w:r>
    </w:p>
    <w:p w14:paraId="00E72855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PE(pos, 2i) = sin(pos / 10000^(2i / d_model))</w:t>
      </w:r>
    </w:p>
    <w:p w14:paraId="47EF5F4D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PE(pos, 2i + 1) = cos(pos / 10000^(2i / d_model))</w:t>
      </w:r>
    </w:p>
    <w:p w14:paraId="67549DCF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其中，偶数维使用 sin，奇数维使用 cos。不同维度对应不同频率，因此可以让模型区分不同位置，同时也具备一定的外推能力。</w:t>
      </w:r>
    </w:p>
    <w:p w14:paraId="09A29CC4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</w:p>
    <w:p w14:paraId="7D43E23D">
      <w:pPr>
        <w:numPr>
          <w:ilvl w:val="0"/>
          <w:numId w:val="4"/>
        </w:numPr>
        <w:spacing w:after="120" w:line="300" w:lineRule="auto"/>
        <w:ind w:left="425" w:leftChars="0" w:hanging="425" w:firstLineChars="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E + pos 的位置注入方式为什么有“内容和位置混合”的问题</w:t>
      </w:r>
    </w:p>
    <w:p w14:paraId="0CFAB242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传统方法是将 token embedding 和 position encoding 直接相加：</w:t>
      </w:r>
    </w:p>
    <w:p w14:paraId="1D29B978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X = E + pos</w:t>
      </w:r>
    </w:p>
    <w:p w14:paraId="50A05E9E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这样虽然简单，但会把内容信息和位置信息混合到同一个向量中。后续模型看到的是混合后的表示，无法明确区分哪些信息来自 token 内容，哪些信息来自位置。</w:t>
      </w:r>
    </w:p>
    <w:p w14:paraId="24037623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从点积角度看：</w:t>
      </w:r>
    </w:p>
    <w:p w14:paraId="642A23F7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(E_m + P_m)^T(E_n + P_n)</w:t>
      </w:r>
    </w:p>
    <w:p w14:paraId="288DEF1A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展开后会出现内容项、位置项以及内容和位置的交叉项，因此内容和位置之间会相互干扰。</w:t>
      </w:r>
    </w:p>
    <w:p w14:paraId="5117D21D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</w:p>
    <w:p w14:paraId="78DC8F18">
      <w:pPr>
        <w:numPr>
          <w:ilvl w:val="0"/>
          <w:numId w:val="4"/>
        </w:numPr>
        <w:spacing w:after="120" w:line="300" w:lineRule="auto"/>
        <w:ind w:left="425" w:leftChars="0" w:hanging="425" w:firstLineChars="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RoPE 不是加法，而是旋转</w:t>
      </w:r>
    </w:p>
    <w:p w14:paraId="322CA87A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RoPE 不把位置编码直接加到 embedding 上，而是通过旋转的方式注入位置信息。它将高维向量按两个维度一组进行划分，每一组看作一个二维向量，然后根据 token 的位置对这些二维向量进行旋转。</w:t>
      </w:r>
    </w:p>
    <w:p w14:paraId="7EF8FD3D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二维旋转形式为：</w:t>
      </w:r>
    </w:p>
    <w:p w14:paraId="6231C19D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[x', y'] = [x cosθ - y sinθ, x sinθ + y cosθ]</w:t>
      </w:r>
    </w:p>
    <w:p w14:paraId="1F594A2D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其中 θ 与 token 的位置有关。位置不同，旋转角度不同。</w:t>
      </w:r>
    </w:p>
    <w:p w14:paraId="6CD9FBA3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</w:p>
    <w:p w14:paraId="7A8AD7D0">
      <w:pPr>
        <w:numPr>
          <w:ilvl w:val="0"/>
          <w:numId w:val="4"/>
        </w:numPr>
        <w:spacing w:after="120" w:line="300" w:lineRule="auto"/>
        <w:ind w:left="425" w:leftChars="0" w:hanging="425" w:firstLineChars="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RoPE 作用在 Q 和 K 上</w:t>
      </w:r>
    </w:p>
    <w:p w14:paraId="088493D3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RoPE 通常作用在 attention 中的 Query 和 Key 上，而不是直接作用在输入 embedding 上。</w:t>
      </w:r>
    </w:p>
    <w:p w14:paraId="137A2B40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具体形式为：</w:t>
      </w:r>
    </w:p>
    <w:p w14:paraId="3B9B0598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Q'_m = R_m Q_m</w:t>
      </w:r>
    </w:p>
    <w:p w14:paraId="73031B42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K'_n = R_n K_n</w:t>
      </w:r>
    </w:p>
    <w:p w14:paraId="0D0592BE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然后计算 attention score：</w:t>
      </w:r>
    </w:p>
    <w:p w14:paraId="6C62B3A9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score(m, n) = (Q'_m)^T K'_n</w:t>
      </w:r>
    </w:p>
    <w:p w14:paraId="782E6C70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这样位置信息会影响 Q 和 K 的匹配关系，从而影响 attention 权重。一般不对 V 使用 RoPE，因为 V 主要负责提供被加权汇聚的内容，而位置关系主要用于决定注意力分数。</w:t>
      </w:r>
    </w:p>
    <w:p w14:paraId="34AAE23B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</w:p>
    <w:p w14:paraId="3389B507">
      <w:pPr>
        <w:numPr>
          <w:ilvl w:val="0"/>
          <w:numId w:val="4"/>
        </w:numPr>
        <w:spacing w:after="120" w:line="300" w:lineRule="auto"/>
        <w:ind w:left="425" w:leftChars="0" w:hanging="425" w:firstLineChars="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RoPE 的点积天然包含相对位置</w:t>
      </w:r>
    </w:p>
    <w:p w14:paraId="695843E3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RoPE 的关键性质是旋转矩阵满足：</w:t>
      </w:r>
    </w:p>
    <w:p w14:paraId="7DC463F9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R_m^T R_n = R_(n-m)</w:t>
      </w:r>
    </w:p>
    <w:p w14:paraId="3B8A19E8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因此：</w:t>
      </w:r>
    </w:p>
    <w:p w14:paraId="375C0E04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(R_m q)^T(R_n k) = q^T R_m^T R_n k = q^T R_(n-m) k</w:t>
      </w:r>
    </w:p>
    <w:p w14:paraId="3444D12B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可以看到，最终点积结果中出现的是 n - m，也就是两个 token 之间的相对位置。因此 RoPE 可以自然地在 attention score 中表达相对位置信息。</w:t>
      </w:r>
    </w:p>
    <w:p w14:paraId="133A4E0E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bookmarkStart w:id="0" w:name="_GoBack"/>
      <w:bookmarkEnd w:id="0"/>
    </w:p>
    <w:p w14:paraId="5BF13824">
      <w:pPr>
        <w:numPr>
          <w:ilvl w:val="0"/>
          <w:numId w:val="4"/>
        </w:numPr>
        <w:spacing w:after="120" w:line="300" w:lineRule="auto"/>
        <w:ind w:left="425" w:leftChars="0" w:hanging="425" w:firstLineChars="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attention score 里的相对位置关系可以通过旋转结构自然出现</w:t>
      </w:r>
    </w:p>
    <w:p w14:paraId="2AD5602F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在 self-attention 中，attention score 由 Q 和 K 的点积得到。RoPE 对 Q 和 K 分别按照它们的位置进行旋转后，再计算点积。由于两个旋转矩阵相乘后会转化为相对角度差，所以点积中自然包含两个位置之间的差值。</w:t>
      </w:r>
    </w:p>
    <w:p w14:paraId="0C4EF447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也就是说，RoPE 不需要显式加入一个相对位置偏置项，而是通过旋转结构本身，让 attention score 自动具备相对位置建模能力。这也是 RoPE 比简单的 E + pos 更巧妙的地方。</w:t>
      </w:r>
    </w:p>
    <w:p w14:paraId="7B09EDC9">
      <w:pPr>
        <w:widowControl w:val="0"/>
        <w:numPr>
          <w:numId w:val="0"/>
        </w:numPr>
        <w:spacing w:after="120" w:line="300" w:lineRule="auto"/>
        <w:jc w:val="both"/>
        <w:rPr>
          <w:rFonts w:hint="default" w:ascii="Times New Roman" w:hAnsi="Times New Roman" w:eastAsia="Noto Sans CJK SC"/>
          <w:sz w:val="22"/>
          <w:lang w:val="en-US" w:eastAsia="zh-CN"/>
        </w:rPr>
      </w:pPr>
    </w:p>
    <w:p w14:paraId="141AF2B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BBDB0E"/>
    <w:multiLevelType w:val="singleLevel"/>
    <w:tmpl w:val="25BBDB0E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3DC4E243"/>
    <w:multiLevelType w:val="singleLevel"/>
    <w:tmpl w:val="3DC4E243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62D5B77D"/>
    <w:multiLevelType w:val="singleLevel"/>
    <w:tmpl w:val="62D5B77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FF51BF2"/>
    <w:multiLevelType w:val="multilevel"/>
    <w:tmpl w:val="6FF51B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A07EFD"/>
    <w:rsid w:val="1ED77ED1"/>
    <w:rsid w:val="29F40821"/>
    <w:rsid w:val="388D59AC"/>
    <w:rsid w:val="5B1A24F2"/>
    <w:rsid w:val="704C4C6F"/>
    <w:rsid w:val="79801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2180</Words>
  <Characters>2867</Characters>
  <Lines>0</Lines>
  <Paragraphs>0</Paragraphs>
  <TotalTime>19</TotalTime>
  <ScaleCrop>false</ScaleCrop>
  <LinksUpToDate>false</LinksUpToDate>
  <CharactersWithSpaces>2933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2026-05-10T07:45:00Z</dcterms:created>
  <dc:creator>hpy33</dc:creator>
  <cp:lastModifiedBy>弈语星河</cp:lastModifiedBy>
  <dcterms:modified xsi:type="dcterms:W3CDTF">2026-06-05T06:54:41Z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eyJoZGlkIjoiOWE0YjQ2YzYxM2M4ZjE1YjZjYjM4OWFlYzc1NmE3ZWYiLCJ1c2VySWQiOiIxMzg0Nzk0ODgxIn0=</vt:lpwstr>
  </property>
  <property fmtid="{D5CDD505-2E9C-101B-9397-08002B2CF9AE}" pid="4" name="ICV">
    <vt:lpwstr>E35FBC5C359D4C4EB85447954F7CA919_12</vt:lpwstr>
  </property>
</Properties>
</file>