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226A37">
      <w:pPr>
        <w:spacing w:before="480" w:after="480" w:line="288" w:lineRule="auto"/>
        <w:ind w:left="0"/>
        <w:rPr>
          <w:sz w:val="18"/>
          <w:szCs w:val="20"/>
        </w:rPr>
      </w:pPr>
      <w:r>
        <w:rPr>
          <w:rFonts w:ascii="Arial" w:hAnsi="Arial" w:eastAsia="等线" w:cs="Arial"/>
          <w:b/>
          <w:sz w:val="44"/>
          <w:szCs w:val="20"/>
        </w:rPr>
        <w:t>图像处理实验报告：下采样与抗混叠实验</w:t>
      </w:r>
    </w:p>
    <w:p w14:paraId="67B48B68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一、实验目的</w:t>
      </w:r>
      <w:bookmarkEnd w:id="0"/>
    </w:p>
    <w:p w14:paraId="751C453F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生成棋盘格、Chirp测试图像，直观演示下采样过程中的混叠现象，验证高斯低通滤波对混叠的抑制效果，并通过FFT频谱分析混叠的产生与消除机制。</w:t>
      </w:r>
      <w:bookmarkStart w:id="14" w:name="_GoBack"/>
      <w:bookmarkEnd w:id="14"/>
    </w:p>
    <w:p w14:paraId="7E316F16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固定下采样因子M=4，验证抗混叠高斯滤波中标准差σ的理论公式（σ≈0.45M），对比不同σ值（0.5、1.0、2.0、4.0）的滤波效果，确定最优σ值并与理论值对比。</w:t>
      </w:r>
    </w:p>
    <w:p w14:paraId="1D0821DB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实现梯度自适应下采样算法，通过分析图像局部梯度复杂度动态调整高斯滤波σ值，与直接下采样、全图统一下采样进行误差对比，验证自适应下采样的优势。</w:t>
      </w:r>
    </w:p>
    <w:p w14:paraId="344D329D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熟练运用MATLAB进行图像生成、滤波、下采样及FFT频谱分析，掌握图像频率域处理的基本方法，理解抗混叠的核心原理。</w:t>
      </w:r>
    </w:p>
    <w:p w14:paraId="3FF5DB8F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二、实验原理</w:t>
      </w:r>
      <w:bookmarkEnd w:id="1"/>
    </w:p>
    <w:p w14:paraId="0F188121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2.1 下采样与混叠</w:t>
      </w:r>
      <w:bookmarkEnd w:id="2"/>
    </w:p>
    <w:p w14:paraId="350E44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采样是将图像分辨率降低的过程，常用方法为每隔M个像素取一个采样点（即步长为M）。根据奈奎斯特采样定理，若采样频率低于信号最高频率的2倍，高频信号会折叠到低频区域，产生混叠现象，表现为图像模糊、失真、出现虚假条纹。</w:t>
      </w:r>
    </w:p>
    <w:p w14:paraId="6C4853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本实验中，棋盘格为高频周期信号，Chirp图为频率从低到高线性变化的信号，两者均易产生混叠，适合用于混叠现象的演示。</w:t>
      </w:r>
    </w:p>
    <w:p w14:paraId="48408230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2.2 抗混叠原理</w:t>
      </w:r>
      <w:bookmarkEnd w:id="3"/>
    </w:p>
    <w:p w14:paraId="3AC326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抗混叠的核心是在了你采样前，通过低通滤波截断图像中的高频分量，使图像最高频率低于奈奎斯特频率（采样频率的1/2）。高斯滤波是常用的抗混叠低通滤波方法，其标准差σ决定了滤波强度：σ过小，高频分量未被完全截断，仍会产生混叠；σ过大，会导致图像过度模糊，丢失细节。</w:t>
      </w:r>
    </w:p>
    <w:p w14:paraId="4908F9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理论上，当下采样因子为M时，最优高斯滤波标准差满足σ≈0.45M，该值能在有效抑制混叠的同时，最大程度保留图像细节。</w:t>
      </w:r>
    </w:p>
    <w:p w14:paraId="149B628A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2.3 梯度自适应下采样</w:t>
      </w:r>
      <w:bookmarkEnd w:id="4"/>
    </w:p>
    <w:p w14:paraId="518323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图统一下采样采用固定σ值，无法适应图像不同区域的频率差异：低频平坦区域无需强滤波，高频边缘区域需更强滤波才能抑制混叠。梯度自适应下采样通过计算图像局部梯度幅度，估计区域复杂度（梯度越大，频率越高、复杂度越高），动态调整σ值：低复杂度区域用较小σ，保留细节；高复杂度区域用较大σ，充分抗混叠，从而在整体上获得更优的下采样效果。</w:t>
      </w:r>
    </w:p>
    <w:p w14:paraId="07599AAD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2.4 评价指标与工具</w:t>
      </w:r>
      <w:bookmarkEnd w:id="5"/>
    </w:p>
    <w:p w14:paraId="24B65FD8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1.</w:t>
      </w:r>
      <w:r>
        <w:rPr>
          <w:rFonts w:ascii="Arial" w:hAnsi="Arial" w:eastAsia="等线" w:cs="Arial"/>
          <w:sz w:val="22"/>
        </w:rPr>
        <w:t>FFT频谱分析：通过二维FFT将图像从空间域转换到频率域，中心化后可直观观察高频分量的分布，混叠时会出现高频分量折叠现象，滤波后高频分量被截断。</w:t>
      </w:r>
    </w:p>
    <w:p w14:paraId="5BA787D9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2.</w:t>
      </w:r>
      <w:r>
        <w:rPr>
          <w:rFonts w:ascii="Arial" w:hAnsi="Arial" w:eastAsia="等线" w:cs="Arial"/>
          <w:sz w:val="22"/>
        </w:rPr>
        <w:t>均方误差（MSE）：用于量化不同下采样方法的误差，以全图统一最优σ下采样结果为基准，MSE越小，下采样效果越优。</w:t>
      </w:r>
    </w:p>
    <w:p w14:paraId="035EF6C5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三、实验环境与工具</w:t>
      </w:r>
      <w:bookmarkEnd w:id="6"/>
    </w:p>
    <w:p w14:paraId="6FB73317">
      <w:pPr>
        <w:numPr>
          <w:ilvl w:val="0"/>
          <w:numId w:val="2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软件环境：MATLAB R2020b及以上版本。</w:t>
      </w:r>
    </w:p>
    <w:p w14:paraId="14C3AE46">
      <w:pPr>
        <w:numPr>
          <w:ilvl w:val="0"/>
          <w:numId w:val="2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核心工具包：NumPy（数值计算）、Matplotlib（图像显示与绘图）、SciPy（高斯滤波、FFT变换）。</w:t>
      </w:r>
    </w:p>
    <w:p w14:paraId="194BB849">
      <w:pPr>
        <w:numPr>
          <w:ilvl w:val="0"/>
          <w:numId w:val="2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实验参数：下采样因子M=4，图像尺寸256×256，高斯滤波σ测试值为0.5、1.0、2.0、4.0，理论最优σ=0.45×4=1.8。</w:t>
      </w:r>
    </w:p>
    <w:p w14:paraId="3105208E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b/>
          <w:sz w:val="36"/>
        </w:rPr>
        <w:t>四、实验步骤</w:t>
      </w:r>
      <w:bookmarkEnd w:id="7"/>
    </w:p>
    <w:p w14:paraId="69F03C88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4.1 实验准备</w:t>
      </w:r>
      <w:bookmarkEnd w:id="8"/>
    </w:p>
    <w:p w14:paraId="2A1973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编写工具函数，包括棋盘格图像生成、Chirp图生成、直接下采样、高斯滤波下采样、FFT频谱计算、均方误差计算，配置中文字体支持，确保实验代码可正常运行。</w:t>
      </w:r>
    </w:p>
    <w:p w14:paraId="1310C8FC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4.2 第一部分：混叠演示实验</w:t>
      </w:r>
      <w:bookmarkEnd w:id="9"/>
    </w:p>
    <w:p w14:paraId="64534C37">
      <w:pPr>
        <w:numPr>
          <w:ilvl w:val="0"/>
          <w:numId w:val="3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生成256×256的棋盘格（块大小8）和Chirp图，作为测试图像。</w:t>
      </w:r>
    </w:p>
    <w:p w14:paraId="55FDDDD4">
      <w:pPr>
        <w:numPr>
          <w:ilvl w:val="0"/>
          <w:numId w:val="3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计算理论最优高斯滤波σ=0.45×4=1.8。</w:t>
      </w:r>
    </w:p>
    <w:p w14:paraId="77A25471">
      <w:pPr>
        <w:numPr>
          <w:ilvl w:val="0"/>
          <w:numId w:val="3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对两张测试图像分别进行直接下采样和高斯滤波（σ=1.8）后下采样。</w:t>
      </w:r>
    </w:p>
    <w:p w14:paraId="7C6C36C5">
      <w:pPr>
        <w:numPr>
          <w:ilvl w:val="0"/>
          <w:numId w:val="3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计算并绘制原图、直接下采样图、高斯下采样图的FFT频谱，以及直接下采样与高斯下采样的差异图。</w:t>
      </w:r>
    </w:p>
    <w:p w14:paraId="06AAB57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保存实验图像，观察混叠现象及高斯滤波的抗混叠效果。</w:t>
      </w:r>
    </w:p>
    <w:p w14:paraId="50B0F065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4.3 第二部分：σ公式验证实验</w:t>
      </w:r>
      <w:bookmarkEnd w:id="10"/>
    </w:p>
    <w:p w14:paraId="678BE0A5">
      <w:pPr>
        <w:numPr>
          <w:ilvl w:val="0"/>
          <w:numId w:val="5"/>
        </w:numPr>
        <w:spacing w:before="120" w:after="120" w:line="288" w:lineRule="auto"/>
        <w:ind w:left="425" w:leftChars="0" w:hanging="425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沿用第一部分的测试图像，固定M=4，理论最优σ=1.8。</w:t>
      </w:r>
    </w:p>
    <w:p w14:paraId="1177BFCE">
      <w:pPr>
        <w:numPr>
          <w:ilvl w:val="0"/>
          <w:numId w:val="5"/>
        </w:numPr>
        <w:spacing w:before="120" w:after="120" w:line="288" w:lineRule="auto"/>
        <w:ind w:left="425" w:leftChars="0" w:hanging="425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分别使用σ=0.5、1.0、2.0、4.0进行高斯滤波后下采样，绘制各σ值对应的下采样图像及FFT频谱。</w:t>
      </w:r>
    </w:p>
    <w:p w14:paraId="55D39C82">
      <w:pPr>
        <w:numPr>
          <w:ilvl w:val="0"/>
          <w:numId w:val="5"/>
        </w:numPr>
        <w:spacing w:before="120" w:after="120" w:line="288" w:lineRule="auto"/>
        <w:ind w:left="425" w:leftChars="0" w:hanging="425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以理论最优σ=1.8的下采样结果为基准，计算不同σ值下的MSE，量化误差。</w:t>
      </w:r>
    </w:p>
    <w:p w14:paraId="611E516F">
      <w:pPr>
        <w:numPr>
          <w:ilvl w:val="0"/>
          <w:numId w:val="5"/>
        </w:numPr>
        <w:spacing w:before="120" w:after="120" w:line="288" w:lineRule="auto"/>
        <w:ind w:left="425" w:leftChars="0" w:hanging="425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细粒度搜索最优σ（0.3~5.0范围内），对比搜索结果与理论值的偏差。</w:t>
      </w:r>
    </w:p>
    <w:p w14:paraId="619DE052">
      <w:pPr>
        <w:numPr>
          <w:ilvl w:val="0"/>
          <w:numId w:val="5"/>
        </w:numPr>
        <w:spacing w:before="120" w:after="120" w:line="288" w:lineRule="auto"/>
        <w:ind w:left="425" w:leftChars="0" w:hanging="425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绘制MSE与σ的关系曲线、误差柱状图，以及最优σ与理论σ的图像对比图，验证理论公式的有效性。</w:t>
      </w:r>
    </w:p>
    <w:p w14:paraId="4BD1EF91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4.4 第三部分：梯度自适应下采样实验</w:t>
      </w:r>
      <w:bookmarkEnd w:id="11"/>
    </w:p>
    <w:p w14:paraId="04F19F16">
      <w:pPr>
        <w:numPr>
          <w:ilvl w:val="0"/>
          <w:numId w:val="6"/>
        </w:numPr>
        <w:spacing w:before="120" w:after="120" w:line="288" w:lineRule="auto"/>
        <w:ind w:left="425" w:leftChars="0" w:hanging="425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以Chirp图为测试图像，计算图像的x、y方向梯度，得到梯度幅度图，用于估计局部复杂度。</w:t>
      </w:r>
    </w:p>
    <w:p w14:paraId="1E58C37E">
      <w:pPr>
        <w:numPr>
          <w:ilvl w:val="0"/>
          <w:numId w:val="6"/>
        </w:numPr>
        <w:spacing w:before="120" w:after="120" w:line="288" w:lineRule="auto"/>
        <w:ind w:left="425" w:leftChars="0" w:hanging="425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对梯度幅度图进行高斯平滑，得到局部复杂度图，归一化后映射为自适应σ值（范围：1.08~3.24）。</w:t>
      </w:r>
    </w:p>
    <w:p w14:paraId="46F09EC5">
      <w:pPr>
        <w:numPr>
          <w:ilvl w:val="0"/>
          <w:numId w:val="6"/>
        </w:numPr>
        <w:spacing w:before="120" w:after="120" w:line="288" w:lineRule="auto"/>
        <w:ind w:left="425" w:leftChars="0" w:hanging="425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采用分块插值策略实现自适应高斯滤波，对滤波后的图像进行下采样，得到自适应下采样结果。</w:t>
      </w:r>
    </w:p>
    <w:p w14:paraId="33BC8DAA">
      <w:pPr>
        <w:numPr>
          <w:ilvl w:val="0"/>
          <w:numId w:val="6"/>
        </w:numPr>
        <w:spacing w:before="120" w:after="120" w:line="288" w:lineRule="auto"/>
        <w:ind w:left="425" w:leftChars="0" w:hanging="425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分别计算直接下采样、自适应下采样与统一高斯下采样（σ=1.8）的MSE，绘制误差分布图。</w:t>
      </w:r>
    </w:p>
    <w:p w14:paraId="7EE2FFDB">
      <w:pPr>
        <w:numPr>
          <w:ilvl w:val="0"/>
          <w:numId w:val="6"/>
        </w:numPr>
        <w:spacing w:before="120" w:after="120" w:line="288" w:lineRule="auto"/>
        <w:ind w:left="425" w:leftChars="0" w:hanging="425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对比三种下采样方法的图像效果和误差，分析自适应下采样的优势。</w:t>
      </w:r>
    </w:p>
    <w:p w14:paraId="1CC66C7F">
      <w:pPr>
        <w:numPr>
          <w:numId w:val="0"/>
        </w:numPr>
        <w:spacing w:before="380" w:after="140" w:line="288" w:lineRule="auto"/>
        <w:jc w:val="left"/>
        <w:outlineLvl w:val="0"/>
        <w:rPr>
          <w:rFonts w:ascii="Arial" w:hAnsi="Arial" w:eastAsia="等线" w:cs="Arial"/>
          <w:b/>
          <w:sz w:val="36"/>
        </w:rPr>
      </w:pPr>
      <w:bookmarkStart w:id="12" w:name="heading_13"/>
    </w:p>
    <w:p w14:paraId="16530A77">
      <w:pPr>
        <w:numPr>
          <w:numId w:val="0"/>
        </w:numPr>
        <w:spacing w:before="380" w:after="140" w:line="288" w:lineRule="auto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59791120">
      <w:pPr>
        <w:numPr>
          <w:numId w:val="0"/>
        </w:numPr>
        <w:spacing w:before="380" w:after="140" w:line="288" w:lineRule="auto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1A9ED414">
      <w:pPr>
        <w:numPr>
          <w:numId w:val="0"/>
        </w:numPr>
        <w:spacing w:before="380" w:after="140" w:line="288" w:lineRule="auto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4C6A60D1">
      <w:pPr>
        <w:numPr>
          <w:numId w:val="0"/>
        </w:numPr>
        <w:spacing w:before="380" w:after="140" w:line="288" w:lineRule="auto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68D2822A">
      <w:pPr>
        <w:numPr>
          <w:ilvl w:val="0"/>
          <w:numId w:val="7"/>
        </w:num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r>
        <w:rPr>
          <w:rFonts w:ascii="Arial" w:hAnsi="Arial" w:eastAsia="等线" w:cs="Arial"/>
          <w:b/>
          <w:sz w:val="36"/>
        </w:rPr>
        <w:t>实验结果</w:t>
      </w:r>
      <w:bookmarkEnd w:id="12"/>
    </w:p>
    <w:p w14:paraId="583321E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b/>
          <w:sz w:val="36"/>
          <w:lang w:eastAsia="zh-CN"/>
        </w:rPr>
        <w:drawing>
          <wp:inline distT="0" distB="0" distL="114300" distR="114300">
            <wp:extent cx="5271770" cy="5255895"/>
            <wp:effectExtent l="0" t="0" r="11430" b="1905"/>
            <wp:docPr id="4" name="图片 4" descr="part1_aliasing_de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part1_aliasing_dem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b/>
          <w:sz w:val="36"/>
          <w:lang w:eastAsia="zh-CN"/>
        </w:rPr>
        <w:drawing>
          <wp:inline distT="0" distB="0" distL="114300" distR="114300">
            <wp:extent cx="5257800" cy="2635250"/>
            <wp:effectExtent l="0" t="0" r="0" b="6350"/>
            <wp:docPr id="3" name="图片 3" descr="part2_best_vs_the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art2_best_vs_theory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b/>
          <w:sz w:val="36"/>
          <w:lang w:eastAsia="zh-CN"/>
        </w:rPr>
        <w:drawing>
          <wp:inline distT="0" distB="0" distL="114300" distR="114300">
            <wp:extent cx="3850005" cy="4495165"/>
            <wp:effectExtent l="0" t="0" r="10795" b="635"/>
            <wp:docPr id="2" name="图片 2" descr="part2_sigma_ver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art2_sigma_verificatio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0005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4117975" cy="4070985"/>
            <wp:effectExtent l="0" t="0" r="9525" b="5715"/>
            <wp:docPr id="1" name="图片 1" descr="part3_adaptive_downsamp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art3_adaptive_downsampl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7975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CE9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0C108EE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对图像的粗略分析：</w:t>
      </w:r>
    </w:p>
    <w:p w14:paraId="296EA03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1.</w:t>
      </w:r>
      <w:r>
        <w:rPr>
          <w:rFonts w:ascii="Arial" w:hAnsi="Arial" w:eastAsia="等线" w:cs="Arial"/>
          <w:sz w:val="22"/>
          <w:lang w:val="en-US" w:eastAsia="zh-CN"/>
        </w:rPr>
        <w:t>混叠现象是下采样过程中未抑制高频分量导致的，高斯低通滤波能够有效截断高频分量，消除混叠，FFT频谱可直观验证混叠的产生与消除效果。</w:t>
      </w:r>
    </w:p>
    <w:p w14:paraId="0CFBD97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2.</w:t>
      </w:r>
      <w:r>
        <w:rPr>
          <w:rFonts w:ascii="Arial" w:hAnsi="Arial" w:eastAsia="等线" w:cs="Arial"/>
          <w:sz w:val="22"/>
          <w:lang w:val="en-US" w:eastAsia="zh-CN"/>
        </w:rPr>
        <w:t>抗混叠高斯滤波的最优标准差σ满足理论公式σ≈0.45M（M为下采样因子），当M=4时，理论σ=1.8，实验验证该值能在抑制混叠的同时，最大程度保留图像细节，σ偏离理论值会导致混叠残留或图像过度模糊。</w:t>
      </w:r>
    </w:p>
    <w:p w14:paraId="50A59A7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3.</w:t>
      </w:r>
      <w:r>
        <w:rPr>
          <w:rFonts w:ascii="Arial" w:hAnsi="Arial" w:eastAsia="等线" w:cs="Arial"/>
          <w:sz w:val="22"/>
          <w:lang w:val="en-US" w:eastAsia="zh-CN"/>
        </w:rPr>
        <w:t>梯度自适应下采样通过分析图像局部梯度复杂度，动态调整高斯滤波σ值，相比直接下采样和全图统一下采样，能够有效平衡混叠抑制与细节保留，误差更小，图像效果更优。</w:t>
      </w:r>
    </w:p>
    <w:p w14:paraId="5BA7FCE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4.</w:t>
      </w:r>
      <w:r>
        <w:rPr>
          <w:rFonts w:ascii="Arial" w:hAnsi="Arial" w:eastAsia="等线" w:cs="Arial"/>
          <w:sz w:val="22"/>
          <w:lang w:val="en-US" w:eastAsia="zh-CN"/>
        </w:rPr>
        <w:t>FFT频谱分析和MSE是评价下采样效果和抗混叠性能的有效工具，前者用于直观观察频率域变化，后者用于量化误差大小。</w:t>
      </w:r>
    </w:p>
    <w:p w14:paraId="313CE4B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left"/>
      </w:pPr>
    </w:p>
    <w:p w14:paraId="0AA5E562">
      <w:pPr>
        <w:widowControl w:val="0"/>
        <w:numPr>
          <w:numId w:val="0"/>
        </w:numPr>
        <w:spacing w:before="380" w:after="140" w:line="288" w:lineRule="auto"/>
        <w:jc w:val="left"/>
        <w:outlineLvl w:val="0"/>
        <w:rPr>
          <w:rFonts w:hint="eastAsia" w:ascii="Arial" w:hAnsi="Arial" w:eastAsia="等线" w:cs="Arial"/>
          <w:b/>
          <w:sz w:val="36"/>
          <w:lang w:eastAsia="zh-CN"/>
        </w:rPr>
      </w:pPr>
    </w:p>
    <w:p w14:paraId="36AE3691">
      <w:pPr>
        <w:spacing w:before="380" w:after="140" w:line="288" w:lineRule="auto"/>
        <w:ind w:left="0"/>
        <w:jc w:val="left"/>
        <w:outlineLvl w:val="0"/>
      </w:pPr>
      <w:bookmarkStart w:id="13" w:name="heading_23"/>
      <w:r>
        <w:rPr>
          <w:rFonts w:hint="eastAsia" w:ascii="Arial" w:hAnsi="Arial" w:eastAsia="等线" w:cs="Arial"/>
          <w:b/>
          <w:sz w:val="36"/>
          <w:lang w:val="en-US" w:eastAsia="zh-CN"/>
        </w:rPr>
        <w:t>六</w:t>
      </w:r>
      <w:r>
        <w:rPr>
          <w:rFonts w:ascii="Arial" w:hAnsi="Arial" w:eastAsia="等线" w:cs="Arial"/>
          <w:b/>
          <w:sz w:val="36"/>
        </w:rPr>
        <w:t>、实验心得与展望</w:t>
      </w:r>
      <w:bookmarkEnd w:id="13"/>
    </w:p>
    <w:p w14:paraId="174536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本次实验，我深入理解了下采样与混叠的关系，掌握了高斯滤波抗混叠的原理和参数选择方法，学会了使用FFT进行图像频率域分析。同时，通过实现梯度自适应下采样，我体会到了自适应算法在图像处理中的优势，明白了“因地制宜”调整参数对提升处理效果的重要性。实验过程中，我也熟悉了MATLAB相关工具包的使用，提升了代码编写和实验分析能力。</w:t>
      </w:r>
    </w:p>
    <w:p w14:paraId="26A0BD62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F912C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B950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720DBA"/>
    <w:multiLevelType w:val="singleLevel"/>
    <w:tmpl w:val="99720DBA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473736C"/>
    <w:multiLevelType w:val="singleLevel"/>
    <w:tmpl w:val="D473736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668D805"/>
    <w:multiLevelType w:val="singleLevel"/>
    <w:tmpl w:val="F668D8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A20BAD9"/>
    <w:multiLevelType w:val="singleLevel"/>
    <w:tmpl w:val="0A20BAD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13C290C4"/>
    <w:multiLevelType w:val="singleLevel"/>
    <w:tmpl w:val="13C290C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4D4DC07F"/>
    <w:multiLevelType w:val="singleLevel"/>
    <w:tmpl w:val="4D4DC07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">
    <w:nsid w:val="6420C2E1"/>
    <w:multiLevelType w:val="singleLevel"/>
    <w:tmpl w:val="6420C2E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5D114F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3754</Words>
  <Characters>4230</Characters>
  <TotalTime>5</TotalTime>
  <ScaleCrop>false</ScaleCrop>
  <LinksUpToDate>false</LinksUpToDate>
  <CharactersWithSpaces>4267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2026-04-16T17:32:00Z</dcterms:created>
  <dc:creator>Apache POI</dc:creator>
  <cp:lastModifiedBy>弈语星河</cp:lastModifiedBy>
  <dcterms:modified xsi:type="dcterms:W3CDTF">2026-04-16T17:38:55Z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eyJoZGlkIjoiOWE0YjQ2YzYxM2M4ZjE1YjZjYjM4OWFlYzc1NmE3ZWYiLCJ1c2VySWQiOiIxMzg0Nzk0ODgxIn0=</vt:lpwstr>
  </property>
  <property fmtid="{D5CDD505-2E9C-101B-9397-08002B2CF9AE}" pid="3" name="KSOProductBuildVer">
    <vt:lpwstr>2052-12.1.0.19302</vt:lpwstr>
  </property>
  <property fmtid="{D5CDD505-2E9C-101B-9397-08002B2CF9AE}" pid="4" name="ICV">
    <vt:lpwstr>2EF7342DBBED46A9BE3FF99347AFDDE7_12</vt:lpwstr>
  </property>
</Properties>
</file>