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9D75" w14:textId="77777777" w:rsidR="002A0E40" w:rsidRDefault="00CD1BB4">
      <w:pPr>
        <w:ind w:left="420" w:firstLine="420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D464894" w14:textId="0D935198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  </w:t>
      </w:r>
      <w:r w:rsidR="00125E1E">
        <w:rPr>
          <w:rFonts w:eastAsia="楷体_GB2312" w:hint="eastAsia"/>
          <w:sz w:val="28"/>
          <w:szCs w:val="28"/>
          <w:u w:val="single"/>
        </w:rPr>
        <w:t>机器人视觉实验</w:t>
      </w:r>
      <w:r w:rsidR="00125E1E">
        <w:rPr>
          <w:rFonts w:eastAsia="楷体_GB2312" w:hint="eastAsia"/>
          <w:sz w:val="28"/>
          <w:szCs w:val="28"/>
          <w:u w:val="single"/>
        </w:rPr>
        <w:t xml:space="preserve">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4C5B1CA6" w14:textId="7663BE83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赵乘</w:t>
      </w:r>
      <w:proofErr w:type="gramStart"/>
      <w:r w:rsidR="00125E1E">
        <w:rPr>
          <w:rFonts w:eastAsia="楷体_GB2312" w:hint="eastAsia"/>
          <w:sz w:val="28"/>
          <w:szCs w:val="28"/>
          <w:u w:val="single"/>
        </w:rPr>
        <w:t>骥</w:t>
      </w:r>
      <w:proofErr w:type="gramEnd"/>
      <w:r w:rsidR="00125E1E">
        <w:rPr>
          <w:rFonts w:eastAsia="楷体_GB2312" w:hint="eastAsia"/>
          <w:sz w:val="28"/>
          <w:szCs w:val="28"/>
          <w:u w:val="single"/>
        </w:rPr>
        <w:t>、安荣邦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5E66DFB3" w14:textId="0F44D7C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 w:rsidR="00991B24" w:rsidRPr="00991B24">
        <w:rPr>
          <w:rFonts w:eastAsia="楷体_GB2312" w:hint="eastAsia"/>
          <w:sz w:val="28"/>
          <w:szCs w:val="28"/>
          <w:u w:val="single"/>
        </w:rPr>
        <w:t xml:space="preserve"> </w:t>
      </w:r>
      <w:r w:rsidRPr="00991B24">
        <w:rPr>
          <w:rFonts w:eastAsia="楷体_GB2312"/>
          <w:sz w:val="28"/>
          <w:szCs w:val="28"/>
          <w:u w:val="single"/>
        </w:rPr>
        <w:t xml:space="preserve"> </w:t>
      </w:r>
      <w:r w:rsidR="00AA0F04">
        <w:rPr>
          <w:rFonts w:eastAsia="楷体_GB2312" w:hint="eastAsia"/>
          <w:sz w:val="28"/>
          <w:szCs w:val="28"/>
          <w:u w:val="single"/>
        </w:rPr>
        <w:t>0</w:t>
      </w:r>
      <w:r w:rsidR="00125E1E">
        <w:rPr>
          <w:rFonts w:eastAsia="楷体_GB2312" w:hint="eastAsia"/>
          <w:sz w:val="28"/>
          <w:szCs w:val="28"/>
          <w:u w:val="single"/>
        </w:rPr>
        <w:t>1</w:t>
      </w:r>
      <w:r w:rsidR="00991B24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上机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125E1E">
        <w:rPr>
          <w:rFonts w:eastAsia="楷体_GB2312" w:hint="eastAsia"/>
          <w:sz w:val="28"/>
          <w:szCs w:val="28"/>
          <w:u w:val="single"/>
        </w:rPr>
        <w:t>教</w:t>
      </w:r>
      <w:r w:rsidR="00125E1E">
        <w:rPr>
          <w:rFonts w:eastAsia="楷体_GB2312" w:hint="eastAsia"/>
          <w:sz w:val="28"/>
          <w:szCs w:val="28"/>
          <w:u w:val="single"/>
        </w:rPr>
        <w:t>108</w:t>
      </w:r>
      <w:r w:rsidR="00A557A0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BA0B63D" w14:textId="22257FD5" w:rsidR="002A0E40" w:rsidRDefault="00CD1BB4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 w:rsidR="00F6255E">
        <w:rPr>
          <w:rFonts w:eastAsia="楷体_GB2312" w:hint="eastAsia"/>
          <w:sz w:val="28"/>
          <w:szCs w:val="28"/>
          <w:u w:val="single"/>
        </w:rPr>
        <w:t>黄敏</w:t>
      </w:r>
      <w:proofErr w:type="gramStart"/>
      <w:r w:rsidR="00F6255E">
        <w:rPr>
          <w:rFonts w:eastAsia="楷体_GB2312" w:hint="eastAsia"/>
          <w:sz w:val="28"/>
          <w:szCs w:val="28"/>
          <w:u w:val="single"/>
        </w:rPr>
        <w:t>敏</w:t>
      </w:r>
      <w:proofErr w:type="gramEnd"/>
      <w:r>
        <w:rPr>
          <w:rFonts w:eastAsia="楷体_GB2312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>2023101151</w:t>
      </w:r>
      <w:r>
        <w:rPr>
          <w:rFonts w:eastAsia="楷体_GB2312" w:hint="eastAsia"/>
          <w:sz w:val="28"/>
          <w:szCs w:val="28"/>
          <w:u w:val="single"/>
        </w:rPr>
        <w:t xml:space="preserve">    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4F7BFE54" w14:textId="68A710AD" w:rsidR="002A0E40" w:rsidRDefault="00CD1BB4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</w:t>
      </w:r>
      <w:r w:rsidR="00A557A0">
        <w:rPr>
          <w:rFonts w:eastAsia="楷体_GB2312" w:hint="eastAsia"/>
          <w:sz w:val="28"/>
          <w:szCs w:val="28"/>
          <w:u w:val="single"/>
        </w:rPr>
        <w:t xml:space="preserve"> </w:t>
      </w:r>
    </w:p>
    <w:p w14:paraId="62D8B0E2" w14:textId="193C704F" w:rsidR="002A0E40" w:rsidRDefault="00CD1BB4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2026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 w:rsidR="00E25A76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E25A76">
        <w:rPr>
          <w:rFonts w:eastAsia="楷体_GB2312" w:hint="eastAsia"/>
          <w:sz w:val="28"/>
          <w:szCs w:val="28"/>
          <w:u w:val="single"/>
        </w:rPr>
        <w:t>8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午～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E25A76">
        <w:rPr>
          <w:rFonts w:eastAsia="楷体_GB2312" w:hint="eastAsia"/>
          <w:sz w:val="28"/>
          <w:szCs w:val="28"/>
          <w:u w:val="single"/>
        </w:rPr>
        <w:t>5</w:t>
      </w:r>
      <w:r w:rsid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 w:rsidR="00E25A76">
        <w:rPr>
          <w:rFonts w:eastAsia="楷体_GB2312" w:hint="eastAsia"/>
          <w:sz w:val="28"/>
          <w:szCs w:val="28"/>
          <w:u w:val="single"/>
        </w:rPr>
        <w:t>8</w:t>
      </w:r>
      <w:r w:rsidR="00F6255E" w:rsidRPr="00F6255E"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  <w:u w:val="single"/>
        </w:rPr>
        <w:t>下</w:t>
      </w:r>
      <w:r>
        <w:rPr>
          <w:rFonts w:eastAsia="楷体_GB2312"/>
          <w:sz w:val="28"/>
          <w:szCs w:val="28"/>
        </w:rPr>
        <w:t>午</w:t>
      </w:r>
    </w:p>
    <w:p w14:paraId="14D7D551" w14:textId="1082C53B" w:rsidR="00465206" w:rsidRPr="00A14BD0" w:rsidRDefault="00465206" w:rsidP="00A14BD0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sz w:val="28"/>
          <w:szCs w:val="28"/>
        </w:rPr>
      </w:pPr>
      <w:r w:rsidRPr="00A14BD0">
        <w:rPr>
          <w:b/>
          <w:sz w:val="28"/>
          <w:szCs w:val="28"/>
        </w:rPr>
        <w:t>实验目的</w:t>
      </w:r>
    </w:p>
    <w:p w14:paraId="79E51A8F" w14:textId="3D37D323" w:rsidR="00A14BD0" w:rsidRPr="00776BEA" w:rsidRDefault="00A14BD0" w:rsidP="00F76B34">
      <w:pPr>
        <w:rPr>
          <w:bCs/>
          <w:sz w:val="28"/>
          <w:szCs w:val="28"/>
        </w:rPr>
      </w:pPr>
      <w:r w:rsidRPr="00776BEA">
        <w:rPr>
          <w:bCs/>
          <w:sz w:val="28"/>
          <w:szCs w:val="28"/>
        </w:rPr>
        <w:t>通过本次</w:t>
      </w:r>
      <w:r w:rsidRPr="00776BEA">
        <w:rPr>
          <w:rFonts w:hint="eastAsia"/>
          <w:bCs/>
          <w:sz w:val="28"/>
          <w:szCs w:val="28"/>
        </w:rPr>
        <w:t>实验</w:t>
      </w:r>
      <w:r w:rsidRPr="00776BEA">
        <w:rPr>
          <w:bCs/>
          <w:sz w:val="28"/>
          <w:szCs w:val="28"/>
        </w:rPr>
        <w:t>，理解：图像如何转换为机器学习模型可以处理的特征向量；训练集和测试集的基本概念；常见传统机器学习分类方法的基本使用；不同分类器在同一图像分类任务中的表现差异；如何用准确率、混淆矩阵和错误样本分析评价分类结果。</w:t>
      </w:r>
    </w:p>
    <w:p w14:paraId="578FCA9D" w14:textId="51325957" w:rsidR="00465206" w:rsidRPr="00755838" w:rsidRDefault="00465206" w:rsidP="00755838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A14BD0">
        <w:rPr>
          <w:b/>
          <w:bCs/>
          <w:sz w:val="28"/>
          <w:szCs w:val="28"/>
        </w:rPr>
        <w:t>数据集说明</w:t>
      </w:r>
    </w:p>
    <w:tbl>
      <w:tblPr>
        <w:tblW w:w="8241" w:type="dxa"/>
        <w:tblCellSpacing w:w="1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4907"/>
      </w:tblGrid>
      <w:tr w:rsidR="00755838" w:rsidRPr="00755838" w14:paraId="451F1D53" w14:textId="77777777" w:rsidTr="002935F8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67967A41" w14:textId="77777777" w:rsidR="00755838" w:rsidRPr="00755838" w:rsidRDefault="00755838" w:rsidP="00755838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4862" w:type="dxa"/>
            <w:vAlign w:val="center"/>
            <w:hideMark/>
          </w:tcPr>
          <w:p w14:paraId="12DD0BEC" w14:textId="77777777" w:rsidR="00755838" w:rsidRPr="00755838" w:rsidRDefault="00755838" w:rsidP="00755838">
            <w:pPr>
              <w:rPr>
                <w:b/>
                <w:bCs/>
                <w:sz w:val="28"/>
                <w:szCs w:val="28"/>
              </w:rPr>
            </w:pPr>
            <w:r w:rsidRPr="00755838">
              <w:rPr>
                <w:b/>
                <w:bCs/>
                <w:sz w:val="28"/>
                <w:szCs w:val="28"/>
              </w:rPr>
              <w:t>内容</w:t>
            </w:r>
          </w:p>
        </w:tc>
      </w:tr>
      <w:tr w:rsidR="00755838" w:rsidRPr="00755838" w14:paraId="1A1F9024" w14:textId="77777777" w:rsidTr="002935F8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55B4C2A8" w14:textId="21FD8A84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数据</w:t>
            </w:r>
            <w:r>
              <w:rPr>
                <w:rFonts w:hint="eastAsia"/>
                <w:bCs/>
                <w:sz w:val="28"/>
                <w:szCs w:val="28"/>
              </w:rPr>
              <w:t>集名称</w:t>
            </w:r>
          </w:p>
        </w:tc>
        <w:tc>
          <w:tcPr>
            <w:tcW w:w="4862" w:type="dxa"/>
            <w:vAlign w:val="center"/>
            <w:hideMark/>
          </w:tcPr>
          <w:p w14:paraId="129C8824" w14:textId="46CFEC99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 xml:space="preserve">digits </w:t>
            </w:r>
            <w:r w:rsidRPr="00755838">
              <w:rPr>
                <w:bCs/>
                <w:sz w:val="28"/>
                <w:szCs w:val="28"/>
              </w:rPr>
              <w:t>手写数字数据集</w:t>
            </w:r>
          </w:p>
        </w:tc>
      </w:tr>
      <w:tr w:rsidR="00755838" w:rsidRPr="00755838" w14:paraId="4044D88D" w14:textId="77777777" w:rsidTr="002935F8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47E97E5C" w14:textId="77777777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图像大小</w:t>
            </w:r>
          </w:p>
        </w:tc>
        <w:tc>
          <w:tcPr>
            <w:tcW w:w="4862" w:type="dxa"/>
            <w:vAlign w:val="center"/>
            <w:hideMark/>
          </w:tcPr>
          <w:p w14:paraId="63A15B9F" w14:textId="77777777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8 × 8</w:t>
            </w:r>
          </w:p>
        </w:tc>
      </w:tr>
      <w:tr w:rsidR="00755838" w:rsidRPr="00755838" w14:paraId="43FC163D" w14:textId="77777777" w:rsidTr="002935F8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2C346161" w14:textId="383C09C5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样本</w:t>
            </w:r>
            <w:r w:rsidRPr="00755838">
              <w:rPr>
                <w:bCs/>
                <w:sz w:val="28"/>
                <w:szCs w:val="28"/>
              </w:rPr>
              <w:t>数量</w:t>
            </w:r>
          </w:p>
        </w:tc>
        <w:tc>
          <w:tcPr>
            <w:tcW w:w="4862" w:type="dxa"/>
            <w:vAlign w:val="center"/>
            <w:hideMark/>
          </w:tcPr>
          <w:p w14:paraId="70889D01" w14:textId="220500F8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1797</w:t>
            </w:r>
          </w:p>
        </w:tc>
      </w:tr>
      <w:tr w:rsidR="00755838" w:rsidRPr="00755838" w14:paraId="434AF6CA" w14:textId="77777777" w:rsidTr="002935F8">
        <w:trPr>
          <w:trHeight w:val="20"/>
          <w:tblCellSpacing w:w="15" w:type="dxa"/>
        </w:trPr>
        <w:tc>
          <w:tcPr>
            <w:tcW w:w="3289" w:type="dxa"/>
            <w:vAlign w:val="center"/>
            <w:hideMark/>
          </w:tcPr>
          <w:p w14:paraId="38EE0B23" w14:textId="2418D28C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类别</w:t>
            </w:r>
            <w:r>
              <w:rPr>
                <w:rFonts w:hint="eastAsia"/>
                <w:bCs/>
                <w:sz w:val="28"/>
                <w:szCs w:val="28"/>
              </w:rPr>
              <w:t>数量</w:t>
            </w:r>
          </w:p>
        </w:tc>
        <w:tc>
          <w:tcPr>
            <w:tcW w:w="4862" w:type="dxa"/>
            <w:vAlign w:val="center"/>
            <w:hideMark/>
          </w:tcPr>
          <w:p w14:paraId="1F2E038D" w14:textId="07FA540C" w:rsidR="00755838" w:rsidRPr="00755838" w:rsidRDefault="00755838" w:rsidP="00755838">
            <w:pPr>
              <w:rPr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10</w:t>
            </w:r>
          </w:p>
        </w:tc>
      </w:tr>
      <w:tr w:rsidR="00C15595" w:rsidRPr="00755838" w14:paraId="3E444CE5" w14:textId="77777777" w:rsidTr="002935F8">
        <w:trPr>
          <w:trHeight w:val="20"/>
          <w:tblCellSpacing w:w="15" w:type="dxa"/>
        </w:trPr>
        <w:tc>
          <w:tcPr>
            <w:tcW w:w="3289" w:type="dxa"/>
            <w:vAlign w:val="center"/>
          </w:tcPr>
          <w:p w14:paraId="45D82E76" w14:textId="5A9EA314" w:rsidR="00C15595" w:rsidRPr="00C15595" w:rsidRDefault="00C15595" w:rsidP="00755838">
            <w:pPr>
              <w:rPr>
                <w:bCs/>
                <w:sz w:val="28"/>
                <w:szCs w:val="28"/>
              </w:rPr>
            </w:pPr>
            <w:r w:rsidRPr="00755838">
              <w:rPr>
                <w:bCs/>
                <w:sz w:val="28"/>
                <w:szCs w:val="28"/>
              </w:rPr>
              <w:t>图像如何表示为特征向量</w:t>
            </w:r>
          </w:p>
        </w:tc>
        <w:tc>
          <w:tcPr>
            <w:tcW w:w="4862" w:type="dxa"/>
            <w:vAlign w:val="center"/>
          </w:tcPr>
          <w:p w14:paraId="117B3245" w14:textId="6B1DA30F" w:rsidR="00C15595" w:rsidRDefault="00C15595" w:rsidP="00755838">
            <w:pPr>
              <w:rPr>
                <w:bCs/>
                <w:sz w:val="28"/>
                <w:szCs w:val="28"/>
              </w:rPr>
            </w:pPr>
            <w:r w:rsidRPr="00C15595">
              <w:rPr>
                <w:bCs/>
                <w:sz w:val="28"/>
                <w:szCs w:val="28"/>
              </w:rPr>
              <w:t>将其按行依次展开，拼接为长度为</w:t>
            </w:r>
            <w:r w:rsidRPr="00C15595">
              <w:rPr>
                <w:bCs/>
                <w:sz w:val="28"/>
                <w:szCs w:val="28"/>
              </w:rPr>
              <w:t xml:space="preserve"> 64 </w:t>
            </w:r>
            <w:r w:rsidRPr="00C15595">
              <w:rPr>
                <w:bCs/>
                <w:sz w:val="28"/>
                <w:szCs w:val="28"/>
              </w:rPr>
              <w:t>的一维特征向量</w:t>
            </w:r>
          </w:p>
        </w:tc>
      </w:tr>
    </w:tbl>
    <w:p w14:paraId="457B1F00" w14:textId="77777777" w:rsidR="002935F8" w:rsidRPr="002935F8" w:rsidRDefault="002935F8" w:rsidP="002935F8">
      <w:pPr>
        <w:spacing w:line="360" w:lineRule="auto"/>
        <w:rPr>
          <w:rFonts w:hint="eastAsia"/>
          <w:b/>
          <w:bCs/>
          <w:sz w:val="28"/>
          <w:szCs w:val="28"/>
        </w:rPr>
      </w:pPr>
    </w:p>
    <w:p w14:paraId="34EF81F1" w14:textId="0DEC8370" w:rsidR="00465206" w:rsidRPr="009A73F5" w:rsidRDefault="00465206" w:rsidP="00465206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A14BD0">
        <w:rPr>
          <w:b/>
          <w:bCs/>
          <w:sz w:val="28"/>
          <w:szCs w:val="28"/>
        </w:rPr>
        <w:lastRenderedPageBreak/>
        <w:t>实验方法</w:t>
      </w:r>
    </w:p>
    <w:tbl>
      <w:tblPr>
        <w:tblW w:w="92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863"/>
        <w:gridCol w:w="3370"/>
      </w:tblGrid>
      <w:tr w:rsidR="009A73F5" w:rsidRPr="00465206" w14:paraId="79ECC408" w14:textId="075BE855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6358C0C2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65206">
              <w:rPr>
                <w:b/>
                <w:bCs/>
                <w:sz w:val="28"/>
                <w:szCs w:val="28"/>
              </w:rPr>
              <w:t>方法</w:t>
            </w:r>
          </w:p>
        </w:tc>
        <w:tc>
          <w:tcPr>
            <w:tcW w:w="3833" w:type="dxa"/>
            <w:vAlign w:val="center"/>
            <w:hideMark/>
          </w:tcPr>
          <w:p w14:paraId="5EE7B3E2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65206">
              <w:rPr>
                <w:b/>
                <w:bCs/>
                <w:sz w:val="28"/>
                <w:szCs w:val="28"/>
              </w:rPr>
              <w:t>简要说明</w:t>
            </w:r>
          </w:p>
        </w:tc>
        <w:tc>
          <w:tcPr>
            <w:tcW w:w="3325" w:type="dxa"/>
            <w:vAlign w:val="center"/>
          </w:tcPr>
          <w:p w14:paraId="6BECC53D" w14:textId="61815BCB" w:rsidR="009A73F5" w:rsidRPr="00465206" w:rsidRDefault="009A73F5" w:rsidP="009A73F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详细</w:t>
            </w:r>
          </w:p>
        </w:tc>
      </w:tr>
      <w:tr w:rsidR="009A73F5" w:rsidRPr="00465206" w14:paraId="39E74BD6" w14:textId="7557B67C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0B296C6F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KNN</w:t>
            </w:r>
          </w:p>
        </w:tc>
        <w:tc>
          <w:tcPr>
            <w:tcW w:w="3833" w:type="dxa"/>
            <w:vAlign w:val="center"/>
            <w:hideMark/>
          </w:tcPr>
          <w:p w14:paraId="4F3185D0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根据最近邻样本投票分类</w:t>
            </w:r>
          </w:p>
        </w:tc>
        <w:tc>
          <w:tcPr>
            <w:tcW w:w="3325" w:type="dxa"/>
          </w:tcPr>
          <w:p w14:paraId="4100A0AB" w14:textId="566750E7" w:rsidR="009A73F5" w:rsidRPr="00465206" w:rsidRDefault="009A73F5" w:rsidP="009A73F5">
            <w:pPr>
              <w:spacing w:line="360" w:lineRule="auto"/>
              <w:rPr>
                <w:b/>
                <w:sz w:val="28"/>
                <w:szCs w:val="28"/>
              </w:rPr>
            </w:pPr>
            <w:r w:rsidRPr="009A73F5">
              <w:rPr>
                <w:b/>
                <w:sz w:val="28"/>
                <w:szCs w:val="28"/>
              </w:rPr>
              <w:t>根据待测样本与最近邻训练样本的距离进行投票，决定最终分类结果</w:t>
            </w:r>
          </w:p>
        </w:tc>
      </w:tr>
      <w:tr w:rsidR="009A73F5" w:rsidRPr="00465206" w14:paraId="6D0F3705" w14:textId="50209012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79553152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Naive Bayes</w:t>
            </w:r>
          </w:p>
        </w:tc>
        <w:tc>
          <w:tcPr>
            <w:tcW w:w="3833" w:type="dxa"/>
            <w:vAlign w:val="center"/>
            <w:hideMark/>
          </w:tcPr>
          <w:p w14:paraId="54521C29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根据概率进行分类</w:t>
            </w:r>
          </w:p>
        </w:tc>
        <w:tc>
          <w:tcPr>
            <w:tcW w:w="3325" w:type="dxa"/>
          </w:tcPr>
          <w:p w14:paraId="0C43D51D" w14:textId="7CB2DDDB" w:rsidR="009A73F5" w:rsidRPr="00465206" w:rsidRDefault="009A73F5" w:rsidP="009A73F5">
            <w:pPr>
              <w:spacing w:line="360" w:lineRule="auto"/>
              <w:rPr>
                <w:b/>
                <w:sz w:val="28"/>
                <w:szCs w:val="28"/>
              </w:rPr>
            </w:pPr>
            <w:r w:rsidRPr="009A73F5">
              <w:rPr>
                <w:b/>
                <w:sz w:val="28"/>
                <w:szCs w:val="28"/>
              </w:rPr>
              <w:t>基于贝叶斯定理与特征条件独立假设，通过计算概率实现分类</w:t>
            </w:r>
          </w:p>
        </w:tc>
      </w:tr>
      <w:tr w:rsidR="009A73F5" w:rsidRPr="00465206" w14:paraId="76B91257" w14:textId="21537375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7BBEAAC2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Logistic Regression</w:t>
            </w:r>
          </w:p>
        </w:tc>
        <w:tc>
          <w:tcPr>
            <w:tcW w:w="3833" w:type="dxa"/>
            <w:vAlign w:val="center"/>
            <w:hideMark/>
          </w:tcPr>
          <w:p w14:paraId="5CA9BCB3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学习分类边界</w:t>
            </w:r>
          </w:p>
        </w:tc>
        <w:tc>
          <w:tcPr>
            <w:tcW w:w="3325" w:type="dxa"/>
          </w:tcPr>
          <w:p w14:paraId="198112A4" w14:textId="28691DE8" w:rsidR="009A73F5" w:rsidRPr="00465206" w:rsidRDefault="009A73F5" w:rsidP="009A73F5">
            <w:pPr>
              <w:spacing w:line="360" w:lineRule="auto"/>
              <w:rPr>
                <w:b/>
                <w:sz w:val="28"/>
                <w:szCs w:val="28"/>
              </w:rPr>
            </w:pPr>
            <w:r w:rsidRPr="009A73F5">
              <w:rPr>
                <w:b/>
                <w:sz w:val="28"/>
                <w:szCs w:val="28"/>
              </w:rPr>
              <w:t>通过学习特征权重，建立线性分类边界，输出样本属于某类的概率</w:t>
            </w:r>
          </w:p>
        </w:tc>
      </w:tr>
      <w:tr w:rsidR="009A73F5" w:rsidRPr="00465206" w14:paraId="1291CC9F" w14:textId="07B4EDD5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3501825A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SVM</w:t>
            </w:r>
          </w:p>
        </w:tc>
        <w:tc>
          <w:tcPr>
            <w:tcW w:w="3833" w:type="dxa"/>
            <w:vAlign w:val="center"/>
            <w:hideMark/>
          </w:tcPr>
          <w:p w14:paraId="15F27C28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寻找最大间隔分类边界</w:t>
            </w:r>
          </w:p>
        </w:tc>
        <w:tc>
          <w:tcPr>
            <w:tcW w:w="3325" w:type="dxa"/>
          </w:tcPr>
          <w:p w14:paraId="4314A619" w14:textId="48E420DC" w:rsidR="009A73F5" w:rsidRPr="00465206" w:rsidRDefault="009A73F5" w:rsidP="009A73F5">
            <w:pPr>
              <w:spacing w:line="360" w:lineRule="auto"/>
              <w:rPr>
                <w:b/>
                <w:sz w:val="28"/>
                <w:szCs w:val="28"/>
              </w:rPr>
            </w:pPr>
            <w:r w:rsidRPr="009A73F5">
              <w:rPr>
                <w:b/>
                <w:sz w:val="28"/>
                <w:szCs w:val="28"/>
              </w:rPr>
              <w:t>在特征空间中寻找能最大化类别间隔的最优分类超平面。</w:t>
            </w:r>
          </w:p>
        </w:tc>
      </w:tr>
      <w:tr w:rsidR="009A73F5" w:rsidRPr="00465206" w14:paraId="463E992E" w14:textId="0A34DCE2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7E63AB2D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Decision Tree</w:t>
            </w:r>
          </w:p>
        </w:tc>
        <w:tc>
          <w:tcPr>
            <w:tcW w:w="3833" w:type="dxa"/>
            <w:vAlign w:val="center"/>
            <w:hideMark/>
          </w:tcPr>
          <w:p w14:paraId="50AADF1F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根据特征阈值逐步分类</w:t>
            </w:r>
          </w:p>
        </w:tc>
        <w:tc>
          <w:tcPr>
            <w:tcW w:w="3325" w:type="dxa"/>
          </w:tcPr>
          <w:p w14:paraId="290A8EBD" w14:textId="68A42AC7" w:rsidR="009A73F5" w:rsidRPr="00465206" w:rsidRDefault="009A73F5" w:rsidP="009A73F5">
            <w:pPr>
              <w:spacing w:line="360" w:lineRule="auto"/>
              <w:rPr>
                <w:b/>
                <w:sz w:val="28"/>
                <w:szCs w:val="28"/>
              </w:rPr>
            </w:pPr>
            <w:r w:rsidRPr="009A73F5">
              <w:rPr>
                <w:b/>
                <w:sz w:val="28"/>
                <w:szCs w:val="28"/>
              </w:rPr>
              <w:t>以树状结构根据特征阈值逐层划分数据集，最终到达叶节点完成分类。</w:t>
            </w:r>
          </w:p>
        </w:tc>
      </w:tr>
      <w:tr w:rsidR="009A73F5" w:rsidRPr="00465206" w14:paraId="7648948F" w14:textId="1512AAD3" w:rsidTr="002935F8">
        <w:trPr>
          <w:trHeight w:val="59"/>
          <w:tblCellSpacing w:w="15" w:type="dxa"/>
        </w:trPr>
        <w:tc>
          <w:tcPr>
            <w:tcW w:w="1953" w:type="dxa"/>
            <w:vAlign w:val="center"/>
            <w:hideMark/>
          </w:tcPr>
          <w:p w14:paraId="6A874948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Random Forest</w:t>
            </w:r>
          </w:p>
        </w:tc>
        <w:tc>
          <w:tcPr>
            <w:tcW w:w="3833" w:type="dxa"/>
            <w:vAlign w:val="center"/>
            <w:hideMark/>
          </w:tcPr>
          <w:p w14:paraId="63134B9C" w14:textId="77777777" w:rsidR="009A73F5" w:rsidRPr="00465206" w:rsidRDefault="009A73F5" w:rsidP="009A73F5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465206">
              <w:rPr>
                <w:b/>
                <w:sz w:val="28"/>
                <w:szCs w:val="28"/>
              </w:rPr>
              <w:t>多棵决策树投票分类</w:t>
            </w:r>
          </w:p>
        </w:tc>
        <w:tc>
          <w:tcPr>
            <w:tcW w:w="3325" w:type="dxa"/>
          </w:tcPr>
          <w:p w14:paraId="0830230B" w14:textId="286C378C" w:rsidR="009A73F5" w:rsidRPr="00465206" w:rsidRDefault="009A73F5" w:rsidP="009A73F5">
            <w:pPr>
              <w:spacing w:line="360" w:lineRule="auto"/>
              <w:rPr>
                <w:b/>
                <w:sz w:val="28"/>
                <w:szCs w:val="28"/>
              </w:rPr>
            </w:pPr>
            <w:r w:rsidRPr="009A73F5">
              <w:rPr>
                <w:b/>
                <w:sz w:val="28"/>
                <w:szCs w:val="28"/>
              </w:rPr>
              <w:t>构建多</w:t>
            </w:r>
            <w:proofErr w:type="gramStart"/>
            <w:r w:rsidRPr="009A73F5">
              <w:rPr>
                <w:b/>
                <w:sz w:val="28"/>
                <w:szCs w:val="28"/>
              </w:rPr>
              <w:t>棵独立</w:t>
            </w:r>
            <w:proofErr w:type="gramEnd"/>
            <w:r w:rsidRPr="009A73F5">
              <w:rPr>
                <w:b/>
                <w:sz w:val="28"/>
                <w:szCs w:val="28"/>
              </w:rPr>
              <w:t>决策树，通过集成投票方式提升分类准确率与泛化能力。</w:t>
            </w:r>
          </w:p>
        </w:tc>
      </w:tr>
    </w:tbl>
    <w:p w14:paraId="7831F7C3" w14:textId="77777777" w:rsidR="002935F8" w:rsidRPr="002935F8" w:rsidRDefault="002935F8" w:rsidP="002935F8">
      <w:pPr>
        <w:spacing w:line="360" w:lineRule="auto"/>
        <w:rPr>
          <w:rFonts w:hint="eastAsia"/>
          <w:b/>
          <w:bCs/>
          <w:sz w:val="28"/>
          <w:szCs w:val="28"/>
        </w:rPr>
      </w:pPr>
    </w:p>
    <w:p w14:paraId="59781993" w14:textId="4165C48C" w:rsidR="00465206" w:rsidRPr="00A14BD0" w:rsidRDefault="00465206" w:rsidP="00A14BD0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A14BD0">
        <w:rPr>
          <w:b/>
          <w:bCs/>
          <w:sz w:val="28"/>
          <w:szCs w:val="28"/>
        </w:rPr>
        <w:lastRenderedPageBreak/>
        <w:t>实验结果</w:t>
      </w:r>
    </w:p>
    <w:p w14:paraId="50BFD824" w14:textId="2CF9A239" w:rsidR="00A14BD0" w:rsidRPr="009D3775" w:rsidRDefault="009D3775" w:rsidP="00465206">
      <w:pPr>
        <w:spacing w:line="360" w:lineRule="auto"/>
        <w:rPr>
          <w:b/>
          <w:sz w:val="28"/>
          <w:szCs w:val="28"/>
        </w:rPr>
      </w:pPr>
      <w:r w:rsidRPr="009D3775">
        <w:rPr>
          <w:rFonts w:hint="eastAsia"/>
          <w:b/>
          <w:sz w:val="28"/>
          <w:szCs w:val="28"/>
        </w:rPr>
        <w:t>1.</w:t>
      </w:r>
      <w:r w:rsidRPr="009D3775">
        <w:rPr>
          <w:rFonts w:hint="eastAsia"/>
          <w:b/>
          <w:sz w:val="28"/>
          <w:szCs w:val="28"/>
        </w:rPr>
        <w:t>任务</w:t>
      </w:r>
      <w:r w:rsidRPr="009D3775">
        <w:rPr>
          <w:rFonts w:hint="eastAsia"/>
          <w:b/>
          <w:sz w:val="28"/>
          <w:szCs w:val="28"/>
        </w:rPr>
        <w:t>1</w:t>
      </w:r>
      <w:r w:rsidRPr="009D3775">
        <w:rPr>
          <w:b/>
          <w:sz w:val="28"/>
          <w:szCs w:val="28"/>
        </w:rPr>
        <w:t xml:space="preserve"> </w:t>
      </w:r>
      <w:r w:rsidRPr="009D3775">
        <w:rPr>
          <w:rFonts w:hint="eastAsia"/>
          <w:b/>
          <w:sz w:val="28"/>
          <w:szCs w:val="28"/>
        </w:rPr>
        <w:t>：</w:t>
      </w:r>
      <w:r w:rsidRPr="009D3775">
        <w:rPr>
          <w:b/>
          <w:sz w:val="28"/>
          <w:szCs w:val="28"/>
        </w:rPr>
        <w:t>加载手写数字图像数据集，查看数据集中图像的数量；查看每张图像的大小；查看类别标签；显示若干张样本图像及其真实标签。</w:t>
      </w:r>
    </w:p>
    <w:p w14:paraId="77D7F9DA" w14:textId="469E54BB" w:rsidR="00F76B34" w:rsidRDefault="009D3775" w:rsidP="00465206">
      <w:pPr>
        <w:spacing w:line="360" w:lineRule="auto"/>
        <w:rPr>
          <w:b/>
          <w:sz w:val="28"/>
          <w:szCs w:val="28"/>
        </w:rPr>
      </w:pPr>
      <w:r w:rsidRPr="009D3775">
        <w:rPr>
          <w:b/>
          <w:noProof/>
          <w:sz w:val="28"/>
          <w:szCs w:val="28"/>
        </w:rPr>
        <w:drawing>
          <wp:inline distT="0" distB="0" distL="0" distR="0" wp14:anchorId="6F68EE1C" wp14:editId="0CBC4D77">
            <wp:extent cx="5274310" cy="1337244"/>
            <wp:effectExtent l="0" t="0" r="2540" b="0"/>
            <wp:docPr id="962674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4467" name=""/>
                    <pic:cNvPicPr/>
                  </pic:nvPicPr>
                  <pic:blipFill rotWithShape="1">
                    <a:blip r:embed="rId5"/>
                    <a:srcRect b="59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7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9366A" w14:textId="77777777" w:rsidR="00F76B34" w:rsidRDefault="00F76B34" w:rsidP="00465206">
      <w:pPr>
        <w:spacing w:line="360" w:lineRule="auto"/>
        <w:rPr>
          <w:b/>
          <w:sz w:val="28"/>
          <w:szCs w:val="28"/>
        </w:rPr>
      </w:pPr>
    </w:p>
    <w:p w14:paraId="78A58C45" w14:textId="18A15AD0" w:rsidR="009D3775" w:rsidRDefault="009D3775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inline distT="0" distB="0" distL="0" distR="0" wp14:anchorId="01258BF3" wp14:editId="029AC4EC">
            <wp:extent cx="5274310" cy="1637030"/>
            <wp:effectExtent l="0" t="0" r="2540" b="1270"/>
            <wp:docPr id="20425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039" name="图片 204250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11D3" w14:textId="4445D8E3" w:rsidR="00F76B34" w:rsidRPr="00F76B34" w:rsidRDefault="00F76B34" w:rsidP="00F76B34">
      <w:pPr>
        <w:spacing w:line="360" w:lineRule="auto"/>
        <w:jc w:val="center"/>
        <w:rPr>
          <w:bCs/>
          <w:sz w:val="24"/>
        </w:rPr>
      </w:pPr>
      <w:r w:rsidRPr="00F76B34">
        <w:rPr>
          <w:rFonts w:hint="eastAsia"/>
          <w:bCs/>
          <w:sz w:val="24"/>
        </w:rPr>
        <w:t>类别标签</w:t>
      </w:r>
      <w:r>
        <w:rPr>
          <w:rFonts w:hint="eastAsia"/>
          <w:bCs/>
          <w:sz w:val="24"/>
        </w:rPr>
        <w:t>图</w:t>
      </w:r>
    </w:p>
    <w:p w14:paraId="27D02D8E" w14:textId="77777777" w:rsidR="009D3775" w:rsidRPr="009D3775" w:rsidRDefault="009D3775" w:rsidP="009D3775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2.</w:t>
      </w: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：</w:t>
      </w:r>
      <w:r w:rsidRPr="009D3775">
        <w:rPr>
          <w:b/>
          <w:bCs/>
          <w:sz w:val="28"/>
          <w:szCs w:val="28"/>
        </w:rPr>
        <w:t>数据划分</w:t>
      </w:r>
    </w:p>
    <w:p w14:paraId="5A92EE2C" w14:textId="69320424" w:rsidR="009D3775" w:rsidRDefault="009D3775" w:rsidP="00465206">
      <w:pPr>
        <w:spacing w:line="360" w:lineRule="auto"/>
        <w:rPr>
          <w:b/>
          <w:sz w:val="28"/>
          <w:szCs w:val="28"/>
        </w:rPr>
      </w:pPr>
      <w:r w:rsidRPr="009D3775">
        <w:rPr>
          <w:b/>
          <w:noProof/>
          <w:sz w:val="28"/>
          <w:szCs w:val="28"/>
        </w:rPr>
        <w:drawing>
          <wp:inline distT="0" distB="0" distL="0" distR="0" wp14:anchorId="3ED5DAC8" wp14:editId="2A382C55">
            <wp:extent cx="4968416" cy="1672548"/>
            <wp:effectExtent l="0" t="0" r="3810" b="4445"/>
            <wp:docPr id="66430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74467" name=""/>
                    <pic:cNvPicPr/>
                  </pic:nvPicPr>
                  <pic:blipFill rotWithShape="1">
                    <a:blip r:embed="rId5"/>
                    <a:srcRect t="4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2" cy="167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77BE7" w14:textId="0E19ECA3" w:rsidR="009D3775" w:rsidRDefault="009D3775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3.</w:t>
      </w: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3</w:t>
      </w:r>
      <w:r w:rsidR="00C069B0">
        <w:rPr>
          <w:rFonts w:hint="eastAsia"/>
          <w:b/>
          <w:sz w:val="28"/>
          <w:szCs w:val="28"/>
        </w:rPr>
        <w:t>：</w:t>
      </w:r>
      <w:r w:rsidR="00C069B0" w:rsidRPr="00C069B0">
        <w:rPr>
          <w:b/>
          <w:sz w:val="28"/>
          <w:szCs w:val="28"/>
        </w:rPr>
        <w:t>特征表示</w:t>
      </w:r>
    </w:p>
    <w:p w14:paraId="289E23B3" w14:textId="11F96182" w:rsidR="009D3775" w:rsidRPr="00F76B34" w:rsidRDefault="009D3775" w:rsidP="00F76B34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1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一张</w:t>
      </w:r>
      <w:r w:rsidRPr="00F76B34">
        <w:rPr>
          <w:b/>
          <w:sz w:val="28"/>
          <w:szCs w:val="28"/>
        </w:rPr>
        <w:t>8×8</w:t>
      </w:r>
      <w:r w:rsidRPr="00F76B34">
        <w:rPr>
          <w:b/>
          <w:sz w:val="28"/>
          <w:szCs w:val="28"/>
        </w:rPr>
        <w:t>图像如何变成</w:t>
      </w:r>
      <w:r w:rsidRPr="00F76B34">
        <w:rPr>
          <w:b/>
          <w:sz w:val="28"/>
          <w:szCs w:val="28"/>
        </w:rPr>
        <w:t>64</w:t>
      </w:r>
      <w:r w:rsidRPr="00F76B34">
        <w:rPr>
          <w:b/>
          <w:sz w:val="28"/>
          <w:szCs w:val="28"/>
        </w:rPr>
        <w:t>维向量；</w:t>
      </w:r>
    </w:p>
    <w:p w14:paraId="3E2A7638" w14:textId="1DFBDF9C" w:rsidR="009D3775" w:rsidRPr="009D3775" w:rsidRDefault="009D3775" w:rsidP="00F76B34">
      <w:pPr>
        <w:rPr>
          <w:bCs/>
          <w:sz w:val="28"/>
          <w:szCs w:val="28"/>
        </w:rPr>
      </w:pPr>
      <w:r w:rsidRPr="009D3775">
        <w:rPr>
          <w:bCs/>
          <w:sz w:val="28"/>
          <w:szCs w:val="28"/>
        </w:rPr>
        <w:t>按照行优先的顺序，依次取出矩阵中所有像素值，将二维结构拼接成</w:t>
      </w:r>
      <w:r w:rsidRPr="009D3775">
        <w:rPr>
          <w:bCs/>
          <w:sz w:val="28"/>
          <w:szCs w:val="28"/>
        </w:rPr>
        <w:lastRenderedPageBreak/>
        <w:t>一个长度为</w:t>
      </w:r>
      <w:r w:rsidRPr="009D3775">
        <w:rPr>
          <w:bCs/>
          <w:sz w:val="28"/>
          <w:szCs w:val="28"/>
        </w:rPr>
        <w:t>64</w:t>
      </w:r>
      <w:r w:rsidRPr="009D3775">
        <w:rPr>
          <w:bCs/>
          <w:sz w:val="28"/>
          <w:szCs w:val="28"/>
        </w:rPr>
        <w:t>的一维数组，这个一维数组就是模型可以处理的</w:t>
      </w:r>
      <w:r w:rsidRPr="009D3775">
        <w:rPr>
          <w:bCs/>
          <w:sz w:val="28"/>
          <w:szCs w:val="28"/>
        </w:rPr>
        <w:t>64</w:t>
      </w:r>
      <w:r w:rsidRPr="009D3775">
        <w:rPr>
          <w:bCs/>
          <w:sz w:val="28"/>
          <w:szCs w:val="28"/>
        </w:rPr>
        <w:t>维特征向量。</w:t>
      </w:r>
    </w:p>
    <w:p w14:paraId="55CC6464" w14:textId="3E093013" w:rsidR="009D3775" w:rsidRPr="00F76B34" w:rsidRDefault="009D3775" w:rsidP="00F76B34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2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为什么传统机器学习方法通常需要这种特征转换；</w:t>
      </w:r>
    </w:p>
    <w:p w14:paraId="62F3F635" w14:textId="36AAF7F6" w:rsidR="009D3775" w:rsidRPr="009D3775" w:rsidRDefault="009D3775" w:rsidP="009D3775">
      <w:pPr>
        <w:rPr>
          <w:bCs/>
          <w:sz w:val="28"/>
          <w:szCs w:val="28"/>
        </w:rPr>
      </w:pPr>
      <w:r w:rsidRPr="009D3775">
        <w:rPr>
          <w:bCs/>
          <w:sz w:val="28"/>
          <w:szCs w:val="28"/>
        </w:rPr>
        <w:t>因为</w:t>
      </w:r>
      <w:r w:rsidRPr="009D3775">
        <w:rPr>
          <w:bCs/>
          <w:sz w:val="28"/>
          <w:szCs w:val="28"/>
        </w:rPr>
        <w:t>KNN</w:t>
      </w:r>
      <w:r w:rsidRPr="009D3775">
        <w:rPr>
          <w:bCs/>
          <w:sz w:val="28"/>
          <w:szCs w:val="28"/>
        </w:rPr>
        <w:t>、</w:t>
      </w:r>
      <w:r w:rsidRPr="009D3775">
        <w:rPr>
          <w:bCs/>
          <w:sz w:val="28"/>
          <w:szCs w:val="28"/>
        </w:rPr>
        <w:t>SVM</w:t>
      </w:r>
      <w:r w:rsidRPr="009D3775">
        <w:rPr>
          <w:bCs/>
          <w:sz w:val="28"/>
          <w:szCs w:val="28"/>
        </w:rPr>
        <w:t>、逻辑回归、决策树等模型的数学原理和输入接口，都是针对一维特征向量设计的，无法直接处理二维图像矩阵。</w:t>
      </w:r>
    </w:p>
    <w:p w14:paraId="1D342C6B" w14:textId="15B67E18" w:rsidR="009D3775" w:rsidRPr="00F76B34" w:rsidRDefault="009D3775" w:rsidP="00F76B34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3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原始像素作为特征有什么优点和局限。</w:t>
      </w:r>
    </w:p>
    <w:p w14:paraId="2AB023DF" w14:textId="73C474D8" w:rsidR="00F76B34" w:rsidRDefault="00C069B0" w:rsidP="00C069B0">
      <w:pPr>
        <w:rPr>
          <w:rFonts w:hint="eastAsia"/>
          <w:bCs/>
          <w:sz w:val="28"/>
          <w:szCs w:val="28"/>
        </w:rPr>
      </w:pPr>
      <w:r w:rsidRPr="00C069B0">
        <w:rPr>
          <w:bCs/>
          <w:sz w:val="28"/>
          <w:szCs w:val="28"/>
        </w:rPr>
        <w:t>原始像素作为特征的优点是实现简单直接，无需复杂的特征工程，能够完整保留图像的原始信息，计算效率高；但它的局限也很明显，展平后会丢失像素间的空间位置关系，对图像的旋转、位移和形变十分敏感，特征维度较高且缺乏高级语义表达能力，泛化能力有限。</w:t>
      </w:r>
    </w:p>
    <w:p w14:paraId="4D255228" w14:textId="77777777" w:rsidR="00C069B0" w:rsidRPr="00C069B0" w:rsidRDefault="00C069B0" w:rsidP="00C069B0">
      <w:pPr>
        <w:spacing w:line="360" w:lineRule="auto"/>
        <w:rPr>
          <w:b/>
          <w:bCs/>
          <w:sz w:val="28"/>
          <w:szCs w:val="28"/>
        </w:rPr>
      </w:pPr>
      <w:r w:rsidRPr="00C069B0">
        <w:rPr>
          <w:rFonts w:hint="eastAsia"/>
          <w:b/>
          <w:sz w:val="28"/>
          <w:szCs w:val="28"/>
        </w:rPr>
        <w:t>4.</w:t>
      </w:r>
      <w:r w:rsidRPr="00C069B0">
        <w:rPr>
          <w:rFonts w:hint="eastAsia"/>
          <w:b/>
          <w:sz w:val="28"/>
          <w:szCs w:val="28"/>
        </w:rPr>
        <w:t>任务</w:t>
      </w:r>
      <w:r w:rsidRPr="00C069B0">
        <w:rPr>
          <w:rFonts w:hint="eastAsia"/>
          <w:b/>
          <w:sz w:val="28"/>
          <w:szCs w:val="28"/>
        </w:rPr>
        <w:t>4</w:t>
      </w:r>
      <w:r w:rsidRPr="00C069B0">
        <w:rPr>
          <w:rFonts w:hint="eastAsia"/>
          <w:b/>
          <w:sz w:val="28"/>
          <w:szCs w:val="28"/>
        </w:rPr>
        <w:t>：</w:t>
      </w:r>
      <w:r w:rsidRPr="00C069B0">
        <w:rPr>
          <w:b/>
          <w:bCs/>
          <w:sz w:val="28"/>
          <w:szCs w:val="28"/>
        </w:rPr>
        <w:t>模型训练</w:t>
      </w:r>
    </w:p>
    <w:p w14:paraId="4422822A" w14:textId="450CD70B" w:rsidR="00C069B0" w:rsidRDefault="00C069B0" w:rsidP="00C069B0">
      <w:pPr>
        <w:spacing w:line="360" w:lineRule="auto"/>
        <w:rPr>
          <w:b/>
          <w:sz w:val="28"/>
          <w:szCs w:val="28"/>
        </w:rPr>
      </w:pPr>
      <w:r w:rsidRPr="00C069B0">
        <w:rPr>
          <w:b/>
          <w:noProof/>
          <w:sz w:val="28"/>
          <w:szCs w:val="28"/>
        </w:rPr>
        <w:drawing>
          <wp:inline distT="0" distB="0" distL="0" distR="0" wp14:anchorId="18A28C74" wp14:editId="0CECB142">
            <wp:extent cx="5698618" cy="2552920"/>
            <wp:effectExtent l="0" t="0" r="0" b="0"/>
            <wp:docPr id="1213328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8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436" cy="25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E42B" w14:textId="425CF5DB" w:rsidR="00F76B34" w:rsidRPr="00F76B34" w:rsidRDefault="00F76B34" w:rsidP="00F76B34">
      <w:pPr>
        <w:spacing w:line="360" w:lineRule="auto"/>
        <w:jc w:val="center"/>
        <w:rPr>
          <w:bCs/>
          <w:sz w:val="24"/>
        </w:rPr>
      </w:pPr>
      <w:r w:rsidRPr="00F76B34">
        <w:rPr>
          <w:rFonts w:hint="eastAsia"/>
          <w:bCs/>
          <w:sz w:val="24"/>
        </w:rPr>
        <w:t>各模型测试结果</w:t>
      </w:r>
    </w:p>
    <w:p w14:paraId="1BB2A7E3" w14:textId="77777777" w:rsidR="00C069B0" w:rsidRPr="00C069B0" w:rsidRDefault="00C069B0" w:rsidP="00C069B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5.</w:t>
      </w:r>
      <w:r>
        <w:rPr>
          <w:rFonts w:hint="eastAsia"/>
          <w:b/>
          <w:sz w:val="28"/>
          <w:szCs w:val="28"/>
        </w:rPr>
        <w:t>任务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：</w:t>
      </w:r>
      <w:r w:rsidRPr="00C069B0">
        <w:rPr>
          <w:b/>
          <w:bCs/>
          <w:sz w:val="28"/>
          <w:szCs w:val="28"/>
        </w:rPr>
        <w:t>结果比较</w:t>
      </w:r>
      <w:r>
        <w:rPr>
          <w:rFonts w:hint="eastAsia"/>
          <w:b/>
          <w:bCs/>
          <w:sz w:val="28"/>
          <w:szCs w:val="28"/>
        </w:rPr>
        <w:t>，</w:t>
      </w:r>
      <w:r w:rsidRPr="00C069B0">
        <w:rPr>
          <w:b/>
          <w:bCs/>
          <w:sz w:val="28"/>
          <w:szCs w:val="28"/>
        </w:rPr>
        <w:t>将不同模型的测试准确率整理成表格。</w:t>
      </w:r>
    </w:p>
    <w:tbl>
      <w:tblPr>
        <w:tblW w:w="5683" w:type="dxa"/>
        <w:tblCellSpacing w:w="1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173"/>
      </w:tblGrid>
      <w:tr w:rsidR="00C069B0" w:rsidRPr="00C069B0" w14:paraId="0A930029" w14:textId="77777777" w:rsidTr="00C069B0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6F5337EC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模型</w:t>
            </w:r>
          </w:p>
        </w:tc>
        <w:tc>
          <w:tcPr>
            <w:tcW w:w="0" w:type="auto"/>
            <w:vAlign w:val="center"/>
            <w:hideMark/>
          </w:tcPr>
          <w:p w14:paraId="66955962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测试准确率</w:t>
            </w:r>
          </w:p>
        </w:tc>
      </w:tr>
      <w:tr w:rsidR="00C069B0" w:rsidRPr="00C069B0" w14:paraId="381BD70E" w14:textId="77777777" w:rsidTr="00C069B0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479EC87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KNN</w:t>
            </w:r>
          </w:p>
        </w:tc>
        <w:tc>
          <w:tcPr>
            <w:tcW w:w="0" w:type="auto"/>
            <w:vAlign w:val="center"/>
          </w:tcPr>
          <w:p w14:paraId="1473C366" w14:textId="45513DEF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0.9933</w:t>
            </w:r>
          </w:p>
        </w:tc>
      </w:tr>
      <w:tr w:rsidR="00C069B0" w:rsidRPr="00C069B0" w14:paraId="001556CA" w14:textId="77777777" w:rsidTr="00C069B0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1F15F401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lastRenderedPageBreak/>
              <w:t>Naive Bayes</w:t>
            </w:r>
          </w:p>
        </w:tc>
        <w:tc>
          <w:tcPr>
            <w:tcW w:w="0" w:type="auto"/>
            <w:vAlign w:val="center"/>
          </w:tcPr>
          <w:p w14:paraId="283E7B85" w14:textId="156F4770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0.8556</w:t>
            </w:r>
          </w:p>
        </w:tc>
      </w:tr>
      <w:tr w:rsidR="00C069B0" w:rsidRPr="00C069B0" w14:paraId="20E0856D" w14:textId="77777777" w:rsidTr="00C069B0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4DAF4312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</w:tcPr>
          <w:p w14:paraId="57ACF284" w14:textId="4EBE97A3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0.9733</w:t>
            </w:r>
          </w:p>
        </w:tc>
      </w:tr>
      <w:tr w:rsidR="00C069B0" w:rsidRPr="00C069B0" w14:paraId="0BC0ED55" w14:textId="77777777" w:rsidTr="00C069B0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606B6769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SVM</w:t>
            </w:r>
          </w:p>
        </w:tc>
        <w:tc>
          <w:tcPr>
            <w:tcW w:w="0" w:type="auto"/>
            <w:vAlign w:val="center"/>
          </w:tcPr>
          <w:p w14:paraId="136B058F" w14:textId="5BBE8E19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0.9867</w:t>
            </w:r>
          </w:p>
        </w:tc>
      </w:tr>
      <w:tr w:rsidR="00C069B0" w:rsidRPr="00C069B0" w14:paraId="59E8D1F1" w14:textId="77777777" w:rsidTr="00C069B0">
        <w:trPr>
          <w:trHeight w:val="579"/>
          <w:tblCellSpacing w:w="15" w:type="dxa"/>
        </w:trPr>
        <w:tc>
          <w:tcPr>
            <w:tcW w:w="0" w:type="auto"/>
            <w:vAlign w:val="center"/>
            <w:hideMark/>
          </w:tcPr>
          <w:p w14:paraId="035D9A11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</w:tcPr>
          <w:p w14:paraId="38EC3CE4" w14:textId="46E06642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0.8733</w:t>
            </w:r>
          </w:p>
        </w:tc>
      </w:tr>
      <w:tr w:rsidR="00C069B0" w:rsidRPr="00C069B0" w14:paraId="33C13A63" w14:textId="77777777" w:rsidTr="00C069B0">
        <w:trPr>
          <w:trHeight w:val="587"/>
          <w:tblCellSpacing w:w="15" w:type="dxa"/>
        </w:trPr>
        <w:tc>
          <w:tcPr>
            <w:tcW w:w="0" w:type="auto"/>
            <w:vAlign w:val="center"/>
            <w:hideMark/>
          </w:tcPr>
          <w:p w14:paraId="53CADF98" w14:textId="77777777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C069B0">
              <w:rPr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8F0AA47" w14:textId="5BE664A2" w:rsidR="00C069B0" w:rsidRPr="00C069B0" w:rsidRDefault="00C069B0" w:rsidP="00C069B0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0.9756</w:t>
            </w:r>
          </w:p>
        </w:tc>
      </w:tr>
    </w:tbl>
    <w:p w14:paraId="1BA66D12" w14:textId="27B979E8" w:rsidR="00C069B0" w:rsidRPr="00F76B34" w:rsidRDefault="00C069B0" w:rsidP="00F76B34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1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哪个模型准确率最高？</w:t>
      </w:r>
    </w:p>
    <w:p w14:paraId="709EF6C3" w14:textId="7D8F6B27" w:rsidR="00C069B0" w:rsidRPr="00F76B34" w:rsidRDefault="00C069B0" w:rsidP="00F76B34">
      <w:pPr>
        <w:rPr>
          <w:rFonts w:ascii="宋体" w:hAnsi="宋体" w:hint="eastAsia"/>
          <w:bCs/>
          <w:sz w:val="28"/>
          <w:szCs w:val="28"/>
        </w:rPr>
      </w:pPr>
      <w:r w:rsidRPr="00F76B34">
        <w:rPr>
          <w:rFonts w:ascii="宋体" w:hAnsi="宋体" w:hint="eastAsia"/>
          <w:bCs/>
          <w:sz w:val="28"/>
          <w:szCs w:val="28"/>
        </w:rPr>
        <w:t>KNN模型的准确率最高，为0</w:t>
      </w:r>
      <w:r w:rsidR="00F76B34" w:rsidRPr="00F76B34">
        <w:rPr>
          <w:rFonts w:ascii="宋体" w:hAnsi="宋体" w:hint="eastAsia"/>
          <w:bCs/>
          <w:sz w:val="28"/>
          <w:szCs w:val="28"/>
        </w:rPr>
        <w:t>.</w:t>
      </w:r>
      <w:r w:rsidRPr="00F76B34">
        <w:rPr>
          <w:rFonts w:ascii="宋体" w:hAnsi="宋体" w:hint="eastAsia"/>
          <w:bCs/>
          <w:sz w:val="28"/>
          <w:szCs w:val="28"/>
        </w:rPr>
        <w:t>9933。</w:t>
      </w:r>
    </w:p>
    <w:p w14:paraId="5AB2FFD6" w14:textId="68B0DB4D" w:rsidR="00C069B0" w:rsidRPr="00F76B34" w:rsidRDefault="00C069B0" w:rsidP="00F76B34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2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哪个模型准确率最低？</w:t>
      </w:r>
    </w:p>
    <w:p w14:paraId="3DFC87F0" w14:textId="0381C69D" w:rsidR="00C069B0" w:rsidRPr="00C069B0" w:rsidRDefault="00C069B0" w:rsidP="00C069B0">
      <w:pPr>
        <w:rPr>
          <w:bCs/>
          <w:sz w:val="28"/>
          <w:szCs w:val="28"/>
        </w:rPr>
      </w:pPr>
      <w:proofErr w:type="spellStart"/>
      <w:r w:rsidRPr="00F76B34">
        <w:rPr>
          <w:rFonts w:ascii="宋体" w:hAnsi="宋体"/>
          <w:bCs/>
          <w:sz w:val="28"/>
          <w:szCs w:val="28"/>
        </w:rPr>
        <w:t>Naïve</w:t>
      </w:r>
      <w:r w:rsidRPr="00F76B34">
        <w:rPr>
          <w:rFonts w:ascii="宋体" w:hAnsi="宋体" w:hint="eastAsia"/>
          <w:bCs/>
          <w:sz w:val="28"/>
          <w:szCs w:val="28"/>
        </w:rPr>
        <w:t>Bayes</w:t>
      </w:r>
      <w:proofErr w:type="spellEnd"/>
      <w:r w:rsidRPr="00F76B34">
        <w:rPr>
          <w:rFonts w:ascii="宋体" w:hAnsi="宋体" w:hint="eastAsia"/>
          <w:bCs/>
          <w:sz w:val="28"/>
          <w:szCs w:val="28"/>
        </w:rPr>
        <w:t>模型的准确率最低，为0.8556。</w:t>
      </w:r>
    </w:p>
    <w:p w14:paraId="1936E706" w14:textId="62E7E310" w:rsidR="00C069B0" w:rsidRPr="00F76B34" w:rsidRDefault="00C069B0" w:rsidP="00F76B34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3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不同模型之间的表现差异是否明显？你认为产生差异的原因是什么？</w:t>
      </w:r>
    </w:p>
    <w:p w14:paraId="6A83F868" w14:textId="5227A3C9" w:rsidR="00C069B0" w:rsidRPr="00F76B34" w:rsidRDefault="00C069B0" w:rsidP="00C069B0">
      <w:pPr>
        <w:rPr>
          <w:rFonts w:ascii="宋体" w:hAnsi="宋体" w:hint="eastAsia"/>
          <w:bCs/>
          <w:sz w:val="28"/>
          <w:szCs w:val="28"/>
        </w:rPr>
      </w:pPr>
      <w:r w:rsidRPr="00F76B34">
        <w:rPr>
          <w:rFonts w:ascii="宋体" w:hAnsi="宋体"/>
          <w:bCs/>
          <w:sz w:val="28"/>
          <w:szCs w:val="28"/>
        </w:rPr>
        <w:t>不同模型之间的表现差异较为明显，准确率最高的KNN与最低的朴素贝叶斯之间相差超过13个百分点。造成这种差异的主要原因在于各模型的基本假设和工作机制不同：KNN基于距离度量，在低维、分布均匀的数据集上表现优异；而朴素贝叶斯依赖特征独立假设，在像素特征相关性较强的图像数据上效果受限；逻辑回归、SVM和随机森林则在拟合能力与泛化性之间取得了较好平衡，因此表现居中。</w:t>
      </w:r>
    </w:p>
    <w:p w14:paraId="4267DF90" w14:textId="54CC9247" w:rsidR="00C069B0" w:rsidRDefault="00C069B0" w:rsidP="00F76B34">
      <w:pPr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6.</w:t>
      </w:r>
      <w:r w:rsidRPr="00C069B0">
        <w:rPr>
          <w:rFonts w:hint="eastAsia"/>
          <w:b/>
          <w:sz w:val="28"/>
          <w:szCs w:val="28"/>
        </w:rPr>
        <w:t>任务</w:t>
      </w:r>
      <w:r w:rsidRPr="00C069B0">
        <w:rPr>
          <w:rFonts w:hint="eastAsia"/>
          <w:b/>
          <w:sz w:val="28"/>
          <w:szCs w:val="28"/>
        </w:rPr>
        <w:t>6</w:t>
      </w:r>
      <w:r w:rsidRPr="00C069B0">
        <w:rPr>
          <w:rFonts w:hint="eastAsia"/>
          <w:b/>
          <w:sz w:val="28"/>
          <w:szCs w:val="28"/>
        </w:rPr>
        <w:t>：</w:t>
      </w:r>
      <w:r w:rsidRPr="00C069B0">
        <w:rPr>
          <w:b/>
          <w:sz w:val="28"/>
          <w:szCs w:val="28"/>
        </w:rPr>
        <w:t>SVM</w:t>
      </w:r>
      <w:r w:rsidRPr="00C069B0">
        <w:rPr>
          <w:b/>
          <w:sz w:val="28"/>
          <w:szCs w:val="28"/>
        </w:rPr>
        <w:t>（支持向量机）模型</w:t>
      </w:r>
      <w:r>
        <w:rPr>
          <w:rFonts w:hint="eastAsia"/>
          <w:b/>
          <w:sz w:val="28"/>
          <w:szCs w:val="28"/>
        </w:rPr>
        <w:t>的</w:t>
      </w:r>
      <w:r w:rsidRPr="00C069B0">
        <w:rPr>
          <w:b/>
          <w:sz w:val="28"/>
          <w:szCs w:val="28"/>
        </w:rPr>
        <w:t>分类错误情况</w:t>
      </w:r>
    </w:p>
    <w:p w14:paraId="2D90185A" w14:textId="6AC7A128" w:rsidR="00C069B0" w:rsidRDefault="00C069B0" w:rsidP="00C069B0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lastRenderedPageBreak/>
        <w:drawing>
          <wp:inline distT="0" distB="0" distL="0" distR="0" wp14:anchorId="077E706C" wp14:editId="2F00EE77">
            <wp:extent cx="5274310" cy="4782820"/>
            <wp:effectExtent l="0" t="0" r="2540" b="0"/>
            <wp:docPr id="1286915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15185" name="图片 12869151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8649" w14:textId="6343851C" w:rsidR="00C069B0" w:rsidRDefault="00C069B0" w:rsidP="00EA6776">
      <w:pPr>
        <w:spacing w:line="360" w:lineRule="auto"/>
        <w:jc w:val="center"/>
        <w:rPr>
          <w:bCs/>
          <w:sz w:val="24"/>
        </w:rPr>
      </w:pPr>
      <w:r w:rsidRPr="00EA6776">
        <w:rPr>
          <w:rFonts w:hint="eastAsia"/>
          <w:bCs/>
          <w:sz w:val="24"/>
        </w:rPr>
        <w:t>SVM</w:t>
      </w:r>
      <w:r w:rsidRPr="00EA6776">
        <w:rPr>
          <w:bCs/>
          <w:sz w:val="24"/>
        </w:rPr>
        <w:t>模型的混淆矩阵</w:t>
      </w:r>
    </w:p>
    <w:p w14:paraId="42232F66" w14:textId="1953690A" w:rsidR="00EA6776" w:rsidRDefault="00EA6776" w:rsidP="00EA6776">
      <w:pPr>
        <w:spacing w:line="360" w:lineRule="auto"/>
        <w:jc w:val="center"/>
        <w:rPr>
          <w:bCs/>
          <w:sz w:val="24"/>
        </w:rPr>
      </w:pPr>
      <w:r>
        <w:rPr>
          <w:rFonts w:hint="eastAsia"/>
          <w:bCs/>
          <w:noProof/>
          <w:sz w:val="24"/>
        </w:rPr>
        <w:drawing>
          <wp:inline distT="0" distB="0" distL="0" distR="0" wp14:anchorId="2FF1630D" wp14:editId="580B556E">
            <wp:extent cx="5274310" cy="1950720"/>
            <wp:effectExtent l="0" t="0" r="2540" b="0"/>
            <wp:docPr id="10226099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09926" name="图片 10226099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F988" w14:textId="02B15C13" w:rsidR="00EA6776" w:rsidRDefault="00EA6776" w:rsidP="00EA6776">
      <w:pPr>
        <w:spacing w:line="360" w:lineRule="auto"/>
        <w:jc w:val="center"/>
        <w:rPr>
          <w:bCs/>
          <w:sz w:val="24"/>
        </w:rPr>
      </w:pPr>
      <w:r>
        <w:rPr>
          <w:rFonts w:hint="eastAsia"/>
          <w:bCs/>
          <w:sz w:val="24"/>
        </w:rPr>
        <w:t>SVM</w:t>
      </w:r>
      <w:r>
        <w:rPr>
          <w:rFonts w:hint="eastAsia"/>
          <w:bCs/>
          <w:sz w:val="24"/>
        </w:rPr>
        <w:t>模型</w:t>
      </w:r>
      <w:r w:rsidRPr="00EA6776">
        <w:rPr>
          <w:bCs/>
          <w:sz w:val="24"/>
        </w:rPr>
        <w:t>错误分类样本</w:t>
      </w:r>
    </w:p>
    <w:p w14:paraId="4C13A568" w14:textId="48EF066D" w:rsidR="00194DE0" w:rsidRPr="00F76B34" w:rsidRDefault="00194DE0" w:rsidP="00194DE0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1</w:t>
      </w:r>
      <w:r w:rsidRPr="00F76B34">
        <w:rPr>
          <w:rFonts w:hint="eastAsia"/>
          <w:b/>
          <w:sz w:val="28"/>
          <w:szCs w:val="28"/>
        </w:rPr>
        <w:t>）</w:t>
      </w:r>
      <w:r w:rsidRPr="00F76B34">
        <w:rPr>
          <w:b/>
          <w:sz w:val="28"/>
          <w:szCs w:val="28"/>
        </w:rPr>
        <w:t>分析哪些数字最容易被混淆；说明这些错误样本为什么可能被模型误判。</w:t>
      </w:r>
    </w:p>
    <w:p w14:paraId="34353604" w14:textId="60082DE9" w:rsidR="00194DE0" w:rsidRPr="00F76B34" w:rsidRDefault="00194DE0" w:rsidP="00F76B34">
      <w:pPr>
        <w:jc w:val="left"/>
        <w:rPr>
          <w:bCs/>
          <w:sz w:val="28"/>
          <w:szCs w:val="28"/>
        </w:rPr>
      </w:pPr>
      <w:r w:rsidRPr="00F76B34">
        <w:rPr>
          <w:bCs/>
          <w:sz w:val="28"/>
          <w:szCs w:val="28"/>
        </w:rPr>
        <w:t>SVM</w:t>
      </w:r>
      <w:r w:rsidRPr="00F76B34">
        <w:rPr>
          <w:bCs/>
          <w:sz w:val="28"/>
          <w:szCs w:val="28"/>
        </w:rPr>
        <w:t>模型的混淆矩阵和错误样本可视化结果显示，模型主要在形状</w:t>
      </w:r>
      <w:r w:rsidRPr="00F76B34">
        <w:rPr>
          <w:bCs/>
          <w:sz w:val="28"/>
          <w:szCs w:val="28"/>
        </w:rPr>
        <w:lastRenderedPageBreak/>
        <w:t>相似的数字上出现混淆，例如</w:t>
      </w:r>
      <w:r w:rsidRPr="00F76B34">
        <w:rPr>
          <w:bCs/>
          <w:sz w:val="28"/>
          <w:szCs w:val="28"/>
        </w:rPr>
        <w:t>3</w:t>
      </w:r>
      <w:r w:rsidRPr="00F76B34">
        <w:rPr>
          <w:bCs/>
          <w:sz w:val="28"/>
          <w:szCs w:val="28"/>
        </w:rPr>
        <w:t>与</w:t>
      </w:r>
      <w:r w:rsidRPr="00F76B34">
        <w:rPr>
          <w:bCs/>
          <w:sz w:val="28"/>
          <w:szCs w:val="28"/>
        </w:rPr>
        <w:t>8</w:t>
      </w:r>
      <w:r w:rsidRPr="00F76B34">
        <w:rPr>
          <w:bCs/>
          <w:sz w:val="28"/>
          <w:szCs w:val="28"/>
        </w:rPr>
        <w:t>、</w:t>
      </w:r>
      <w:r w:rsidRPr="00F76B34">
        <w:rPr>
          <w:bCs/>
          <w:sz w:val="28"/>
          <w:szCs w:val="28"/>
        </w:rPr>
        <w:t>5</w:t>
      </w:r>
      <w:r w:rsidRPr="00F76B34">
        <w:rPr>
          <w:bCs/>
          <w:sz w:val="28"/>
          <w:szCs w:val="28"/>
        </w:rPr>
        <w:t>与</w:t>
      </w:r>
      <w:r w:rsidRPr="00F76B34">
        <w:rPr>
          <w:bCs/>
          <w:sz w:val="28"/>
          <w:szCs w:val="28"/>
        </w:rPr>
        <w:t>6</w:t>
      </w:r>
      <w:r w:rsidRPr="00F76B34">
        <w:rPr>
          <w:bCs/>
          <w:sz w:val="28"/>
          <w:szCs w:val="28"/>
        </w:rPr>
        <w:t>、</w:t>
      </w:r>
      <w:r w:rsidRPr="00F76B34">
        <w:rPr>
          <w:bCs/>
          <w:sz w:val="28"/>
          <w:szCs w:val="28"/>
        </w:rPr>
        <w:t>7</w:t>
      </w:r>
      <w:r w:rsidRPr="00F76B34">
        <w:rPr>
          <w:bCs/>
          <w:sz w:val="28"/>
          <w:szCs w:val="28"/>
        </w:rPr>
        <w:t>与</w:t>
      </w:r>
      <w:r w:rsidRPr="00F76B34">
        <w:rPr>
          <w:bCs/>
          <w:sz w:val="28"/>
          <w:szCs w:val="28"/>
        </w:rPr>
        <w:t>9</w:t>
      </w:r>
      <w:r w:rsidRPr="00F76B34">
        <w:rPr>
          <w:bCs/>
          <w:sz w:val="28"/>
          <w:szCs w:val="28"/>
        </w:rPr>
        <w:t>、</w:t>
      </w:r>
      <w:r w:rsidRPr="00F76B34">
        <w:rPr>
          <w:bCs/>
          <w:sz w:val="28"/>
          <w:szCs w:val="28"/>
        </w:rPr>
        <w:t>8</w:t>
      </w:r>
      <w:r w:rsidRPr="00F76B34">
        <w:rPr>
          <w:bCs/>
          <w:sz w:val="28"/>
          <w:szCs w:val="28"/>
        </w:rPr>
        <w:t>与</w:t>
      </w:r>
      <w:r w:rsidRPr="00F76B34">
        <w:rPr>
          <w:bCs/>
          <w:sz w:val="28"/>
          <w:szCs w:val="28"/>
        </w:rPr>
        <w:t>9</w:t>
      </w:r>
      <w:r w:rsidRPr="00F76B34">
        <w:rPr>
          <w:bCs/>
          <w:sz w:val="28"/>
          <w:szCs w:val="28"/>
        </w:rPr>
        <w:t>等。这些错误并非模型本身的缺陷，而是由于</w:t>
      </w:r>
      <w:r w:rsidRPr="00F76B34">
        <w:rPr>
          <w:bCs/>
          <w:sz w:val="28"/>
          <w:szCs w:val="28"/>
        </w:rPr>
        <w:t>8×8</w:t>
      </w:r>
      <w:r w:rsidRPr="00F76B34">
        <w:rPr>
          <w:bCs/>
          <w:sz w:val="28"/>
          <w:szCs w:val="28"/>
        </w:rPr>
        <w:t>的低分辨率图像丢失了大量细节信息，导致不同数字间的轮廓特征高度相似，模型难以通过像素特征进行有效区分。</w:t>
      </w:r>
    </w:p>
    <w:p w14:paraId="4FFB4EB4" w14:textId="0A0E59CA" w:rsidR="00465206" w:rsidRPr="00A14BD0" w:rsidRDefault="00465206" w:rsidP="00A14BD0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A14BD0">
        <w:rPr>
          <w:b/>
          <w:bCs/>
          <w:sz w:val="28"/>
          <w:szCs w:val="28"/>
        </w:rPr>
        <w:t>实验总结</w:t>
      </w:r>
    </w:p>
    <w:p w14:paraId="6A57FBFF" w14:textId="23674A24" w:rsidR="00465206" w:rsidRPr="00F76B34" w:rsidRDefault="009C1A95" w:rsidP="009C1A95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1</w:t>
      </w:r>
      <w:r w:rsidRPr="00F76B34">
        <w:rPr>
          <w:rFonts w:hint="eastAsia"/>
          <w:b/>
          <w:sz w:val="28"/>
          <w:szCs w:val="28"/>
        </w:rPr>
        <w:t>）</w:t>
      </w:r>
      <w:r w:rsidR="00465206" w:rsidRPr="00F76B34">
        <w:rPr>
          <w:b/>
          <w:sz w:val="28"/>
          <w:szCs w:val="28"/>
        </w:rPr>
        <w:t>传统机器学习方法处理图像的基本流程；</w:t>
      </w:r>
    </w:p>
    <w:p w14:paraId="656A1AF6" w14:textId="64F545D8" w:rsidR="009C1A95" w:rsidRDefault="009C1A95" w:rsidP="00F76B34">
      <w:pPr>
        <w:jc w:val="left"/>
        <w:rPr>
          <w:bCs/>
          <w:sz w:val="28"/>
          <w:szCs w:val="28"/>
        </w:rPr>
      </w:pPr>
      <w:r w:rsidRPr="009C1A95">
        <w:rPr>
          <w:bCs/>
          <w:sz w:val="28"/>
          <w:szCs w:val="28"/>
        </w:rPr>
        <w:t>首先加载图像数据集，将二维像素图像展平转换为一维特征向量，适配模型输入格式；再将数据集划分为训练集与测试集</w:t>
      </w:r>
      <w:r w:rsidR="00A95EC6">
        <w:rPr>
          <w:rFonts w:hint="eastAsia"/>
          <w:bCs/>
          <w:sz w:val="28"/>
          <w:szCs w:val="28"/>
        </w:rPr>
        <w:t>；</w:t>
      </w:r>
      <w:r w:rsidRPr="009C1A95">
        <w:rPr>
          <w:bCs/>
          <w:sz w:val="28"/>
          <w:szCs w:val="28"/>
        </w:rPr>
        <w:t>利用训练集完成各分类器模型训练，在测试集上进行预测并计算分类准确率；最后通过混淆矩阵与错误样本可视化，开展模型分类效果与错误原因分析。</w:t>
      </w:r>
    </w:p>
    <w:p w14:paraId="44BC644B" w14:textId="30B3D442" w:rsidR="009C1A95" w:rsidRPr="009C1A95" w:rsidRDefault="009C1A95" w:rsidP="009C1A95">
      <w:pPr>
        <w:spacing w:line="360" w:lineRule="auto"/>
        <w:jc w:val="left"/>
        <w:rPr>
          <w:bCs/>
          <w:sz w:val="28"/>
          <w:szCs w:val="28"/>
        </w:rPr>
      </w:pPr>
      <w:r>
        <w:rPr>
          <w:rFonts w:hint="eastAsia"/>
          <w:bCs/>
          <w:noProof/>
          <w:sz w:val="28"/>
          <w:szCs w:val="28"/>
        </w:rPr>
        <w:drawing>
          <wp:inline distT="0" distB="0" distL="0" distR="0" wp14:anchorId="7DE2C209" wp14:editId="6D9150E1">
            <wp:extent cx="5705199" cy="1580379"/>
            <wp:effectExtent l="19050" t="0" r="10160" b="0"/>
            <wp:docPr id="2035694986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C6B640A" w14:textId="5B5A3007" w:rsidR="00465206" w:rsidRPr="00F76B34" w:rsidRDefault="009C1A95" w:rsidP="009C1A95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2</w:t>
      </w:r>
      <w:r w:rsidRPr="00F76B34">
        <w:rPr>
          <w:rFonts w:hint="eastAsia"/>
          <w:b/>
          <w:sz w:val="28"/>
          <w:szCs w:val="28"/>
        </w:rPr>
        <w:t>）</w:t>
      </w:r>
      <w:r w:rsidR="00465206" w:rsidRPr="00F76B34">
        <w:rPr>
          <w:b/>
          <w:sz w:val="28"/>
          <w:szCs w:val="28"/>
        </w:rPr>
        <w:t>不同分类器的优缺点；</w:t>
      </w:r>
    </w:p>
    <w:p w14:paraId="5B0DB3B0" w14:textId="54BFC09F" w:rsidR="00A95EC6" w:rsidRPr="00A95EC6" w:rsidRDefault="00A95EC6" w:rsidP="00C90B27">
      <w:pPr>
        <w:jc w:val="left"/>
        <w:rPr>
          <w:bCs/>
          <w:sz w:val="28"/>
          <w:szCs w:val="28"/>
        </w:rPr>
      </w:pPr>
      <w:r w:rsidRPr="00A95EC6">
        <w:rPr>
          <w:rFonts w:hint="eastAsia"/>
          <w:bCs/>
          <w:sz w:val="28"/>
          <w:szCs w:val="28"/>
        </w:rPr>
        <w:t>KNN</w:t>
      </w:r>
      <w:r w:rsidRPr="00A95EC6">
        <w:rPr>
          <w:rFonts w:hint="eastAsia"/>
          <w:bCs/>
          <w:sz w:val="28"/>
          <w:szCs w:val="28"/>
        </w:rPr>
        <w:t>算法原理简单，无额外训练迭代过程，在手写数字这类小尺寸、分布规整的图像数据集上，分类精度表现较高。但预测时需要逐一计算待测样本与所有训练样本的距离，样本量越大，计算开销越大，预测效率偏低。</w:t>
      </w:r>
    </w:p>
    <w:p w14:paraId="749EDEDB" w14:textId="6B8B585B" w:rsidR="00A95EC6" w:rsidRPr="00A95EC6" w:rsidRDefault="00C90B27" w:rsidP="00F76B34">
      <w:pPr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Naïve</w:t>
      </w:r>
      <w:r>
        <w:rPr>
          <w:rFonts w:hint="eastAsia"/>
          <w:bCs/>
          <w:sz w:val="28"/>
          <w:szCs w:val="28"/>
        </w:rPr>
        <w:t xml:space="preserve"> </w:t>
      </w:r>
      <w:r w:rsidR="00A95EC6" w:rsidRPr="00A95EC6">
        <w:rPr>
          <w:rFonts w:hint="eastAsia"/>
          <w:bCs/>
          <w:sz w:val="28"/>
          <w:szCs w:val="28"/>
        </w:rPr>
        <w:t>Bayes</w:t>
      </w:r>
      <w:r w:rsidR="00A95EC6" w:rsidRPr="00A95EC6">
        <w:rPr>
          <w:rFonts w:hint="eastAsia"/>
          <w:bCs/>
          <w:sz w:val="28"/>
          <w:szCs w:val="28"/>
        </w:rPr>
        <w:t>模型结构简单，训练和预测运算速度快，计算成本低。该算法建立在特征条件独立的假设之上，而图像像素之间存在明显</w:t>
      </w:r>
      <w:r w:rsidR="00A95EC6" w:rsidRPr="00A95EC6">
        <w:rPr>
          <w:rFonts w:hint="eastAsia"/>
          <w:bCs/>
          <w:sz w:val="28"/>
          <w:szCs w:val="28"/>
        </w:rPr>
        <w:lastRenderedPageBreak/>
        <w:t>相关性，并不满足独立假设，与真实数据分布不匹配，因此在图像分类任务中分类精度较低。</w:t>
      </w:r>
    </w:p>
    <w:p w14:paraId="41AE65A9" w14:textId="7B502A30" w:rsidR="00A95EC6" w:rsidRPr="00A95EC6" w:rsidRDefault="00A95EC6" w:rsidP="00F76B34">
      <w:pPr>
        <w:jc w:val="left"/>
        <w:rPr>
          <w:bCs/>
          <w:sz w:val="28"/>
          <w:szCs w:val="28"/>
        </w:rPr>
      </w:pPr>
      <w:r w:rsidRPr="00A95EC6">
        <w:rPr>
          <w:rFonts w:hint="eastAsia"/>
          <w:bCs/>
          <w:sz w:val="28"/>
          <w:szCs w:val="28"/>
        </w:rPr>
        <w:t>Logistic</w:t>
      </w:r>
      <w:r w:rsidR="00C90B27">
        <w:rPr>
          <w:rFonts w:hint="eastAsia"/>
          <w:bCs/>
          <w:sz w:val="28"/>
          <w:szCs w:val="28"/>
        </w:rPr>
        <w:t xml:space="preserve"> </w:t>
      </w:r>
      <w:r w:rsidRPr="00A95EC6">
        <w:rPr>
          <w:rFonts w:hint="eastAsia"/>
          <w:bCs/>
          <w:sz w:val="28"/>
          <w:szCs w:val="28"/>
        </w:rPr>
        <w:t>Regression</w:t>
      </w:r>
      <w:r w:rsidRPr="00A95EC6">
        <w:rPr>
          <w:rFonts w:hint="eastAsia"/>
          <w:bCs/>
          <w:sz w:val="28"/>
          <w:szCs w:val="28"/>
        </w:rPr>
        <w:t>模型结构简洁，参数可解释性强，适配线性可分的分类场景，训练过程收敛稳定。但本质属于线性模型，难以拟合数据中非线性的分布规律，对复杂图像样本的拟合能力存在局限。</w:t>
      </w:r>
    </w:p>
    <w:p w14:paraId="4F09A203" w14:textId="62DFA5D1" w:rsidR="00A95EC6" w:rsidRPr="00A95EC6" w:rsidRDefault="00A95EC6" w:rsidP="00F76B34">
      <w:pPr>
        <w:jc w:val="left"/>
        <w:rPr>
          <w:bCs/>
          <w:sz w:val="28"/>
          <w:szCs w:val="28"/>
        </w:rPr>
      </w:pPr>
      <w:r w:rsidRPr="00A95EC6">
        <w:rPr>
          <w:rFonts w:hint="eastAsia"/>
          <w:bCs/>
          <w:sz w:val="28"/>
          <w:szCs w:val="28"/>
        </w:rPr>
        <w:t>SVM</w:t>
      </w:r>
      <w:r w:rsidRPr="00A95EC6">
        <w:rPr>
          <w:rFonts w:hint="eastAsia"/>
          <w:bCs/>
          <w:sz w:val="28"/>
          <w:szCs w:val="28"/>
        </w:rPr>
        <w:t>泛化能力突出，可通过核函数将低维非线性数据映射到高维空间，实现最优分类超平面划分，适配高维特征、小样本的图像分类任务。但面对大规模数据集时，计算复杂度高，训练耗时久，参数调优也相对复杂。</w:t>
      </w:r>
    </w:p>
    <w:p w14:paraId="73D00F1A" w14:textId="4D6F761D" w:rsidR="00A95EC6" w:rsidRPr="00A95EC6" w:rsidRDefault="00A95EC6" w:rsidP="00F76B34">
      <w:pPr>
        <w:jc w:val="left"/>
        <w:rPr>
          <w:bCs/>
          <w:sz w:val="28"/>
          <w:szCs w:val="28"/>
        </w:rPr>
      </w:pPr>
      <w:r w:rsidRPr="00A95EC6">
        <w:rPr>
          <w:rFonts w:hint="eastAsia"/>
          <w:bCs/>
          <w:sz w:val="28"/>
          <w:szCs w:val="28"/>
        </w:rPr>
        <w:t>Decision</w:t>
      </w:r>
      <w:r w:rsidR="00C90B27">
        <w:rPr>
          <w:rFonts w:hint="eastAsia"/>
          <w:bCs/>
          <w:sz w:val="28"/>
          <w:szCs w:val="28"/>
        </w:rPr>
        <w:t xml:space="preserve"> </w:t>
      </w:r>
      <w:r w:rsidRPr="00A95EC6">
        <w:rPr>
          <w:rFonts w:hint="eastAsia"/>
          <w:bCs/>
          <w:sz w:val="28"/>
          <w:szCs w:val="28"/>
        </w:rPr>
        <w:t>Tree</w:t>
      </w:r>
      <w:r w:rsidRPr="00A95EC6">
        <w:rPr>
          <w:rFonts w:hint="eastAsia"/>
          <w:bCs/>
          <w:sz w:val="28"/>
          <w:szCs w:val="28"/>
        </w:rPr>
        <w:t>分类规则直观清晰，模型可解释性强，对数据预处理要求低。单棵决策树容易拟合训练集中的噪声与细节特征，易出现过拟合现象，对样本波动较为敏感，整体泛化能力一般。</w:t>
      </w:r>
    </w:p>
    <w:p w14:paraId="32C727B1" w14:textId="481307FB" w:rsidR="00A95EC6" w:rsidRDefault="00A95EC6" w:rsidP="00F76B34">
      <w:pPr>
        <w:jc w:val="left"/>
        <w:rPr>
          <w:bCs/>
          <w:sz w:val="28"/>
          <w:szCs w:val="28"/>
        </w:rPr>
      </w:pPr>
      <w:r w:rsidRPr="00A95EC6">
        <w:rPr>
          <w:rFonts w:hint="eastAsia"/>
          <w:bCs/>
          <w:sz w:val="28"/>
          <w:szCs w:val="28"/>
        </w:rPr>
        <w:t>Random</w:t>
      </w:r>
      <w:r w:rsidR="00C90B27">
        <w:rPr>
          <w:rFonts w:hint="eastAsia"/>
          <w:bCs/>
          <w:sz w:val="28"/>
          <w:szCs w:val="28"/>
        </w:rPr>
        <w:t xml:space="preserve"> </w:t>
      </w:r>
      <w:r w:rsidRPr="00A95EC6">
        <w:rPr>
          <w:rFonts w:hint="eastAsia"/>
          <w:bCs/>
          <w:sz w:val="28"/>
          <w:szCs w:val="28"/>
        </w:rPr>
        <w:t>Forest</w:t>
      </w:r>
      <w:r w:rsidRPr="00A95EC6">
        <w:rPr>
          <w:rFonts w:hint="eastAsia"/>
          <w:bCs/>
          <w:sz w:val="28"/>
          <w:szCs w:val="28"/>
        </w:rPr>
        <w:t>以多棵决策树为基础采用集成投票机制，有效缓解了单决策树过拟合的问题，分类稳定性和准确率都有明显提升。由于需要并行训练多棵子树，模型整体结构更复杂，训练耗时高于单一决策树。</w:t>
      </w:r>
    </w:p>
    <w:p w14:paraId="4EE9BDE1" w14:textId="5B07BF7F" w:rsidR="00465206" w:rsidRPr="00F76B34" w:rsidRDefault="00A95EC6" w:rsidP="009C1A95">
      <w:pPr>
        <w:spacing w:line="360" w:lineRule="auto"/>
        <w:jc w:val="left"/>
        <w:rPr>
          <w:b/>
          <w:sz w:val="28"/>
          <w:szCs w:val="28"/>
        </w:rPr>
      </w:pPr>
      <w:r w:rsidRPr="00F76B34">
        <w:rPr>
          <w:rFonts w:hint="eastAsia"/>
          <w:b/>
          <w:sz w:val="28"/>
          <w:szCs w:val="28"/>
        </w:rPr>
        <w:t>（</w:t>
      </w:r>
      <w:r w:rsidRPr="00F76B34">
        <w:rPr>
          <w:rFonts w:hint="eastAsia"/>
          <w:b/>
          <w:sz w:val="28"/>
          <w:szCs w:val="28"/>
        </w:rPr>
        <w:t>3</w:t>
      </w:r>
      <w:r w:rsidRPr="00F76B34">
        <w:rPr>
          <w:rFonts w:hint="eastAsia"/>
          <w:b/>
          <w:sz w:val="28"/>
          <w:szCs w:val="28"/>
        </w:rPr>
        <w:t>）</w:t>
      </w:r>
      <w:r w:rsidR="00465206" w:rsidRPr="00F76B34">
        <w:rPr>
          <w:b/>
          <w:sz w:val="28"/>
          <w:szCs w:val="28"/>
        </w:rPr>
        <w:t>使用原始像素作为特征的局限；</w:t>
      </w:r>
    </w:p>
    <w:p w14:paraId="09D9EBCE" w14:textId="255F423B" w:rsidR="00A95EC6" w:rsidRPr="009C1A95" w:rsidRDefault="00A95EC6" w:rsidP="00F76B34">
      <w:pPr>
        <w:jc w:val="left"/>
        <w:rPr>
          <w:bCs/>
          <w:sz w:val="28"/>
          <w:szCs w:val="28"/>
        </w:rPr>
      </w:pPr>
      <w:r w:rsidRPr="00A95EC6">
        <w:rPr>
          <w:bCs/>
          <w:sz w:val="28"/>
          <w:szCs w:val="28"/>
        </w:rPr>
        <w:t>以原始像素作为图像特征存在明显局限，将二维图像展平为一维向量后，会丢失像素间空间位置与结构关联信息；对图像的位移、旋转、形变较为敏感，鲁棒性差；仅能保留底层像素数值信息，无法提取纹理、轮廓等高层语义特征，难以区分外形相似的图像样本，图像尺寸增大时还会产生维度偏高、计算冗余的问题。</w:t>
      </w:r>
    </w:p>
    <w:p w14:paraId="0847F1A4" w14:textId="6F4A0F80" w:rsidR="00465206" w:rsidRPr="00A14BD0" w:rsidRDefault="00465206" w:rsidP="00A14BD0">
      <w:pPr>
        <w:pStyle w:val="a4"/>
        <w:numPr>
          <w:ilvl w:val="0"/>
          <w:numId w:val="8"/>
        </w:numPr>
        <w:spacing w:line="360" w:lineRule="auto"/>
        <w:ind w:firstLineChars="0"/>
        <w:rPr>
          <w:b/>
          <w:bCs/>
          <w:sz w:val="28"/>
          <w:szCs w:val="28"/>
        </w:rPr>
      </w:pPr>
      <w:r w:rsidRPr="00A14BD0">
        <w:rPr>
          <w:b/>
          <w:bCs/>
          <w:sz w:val="28"/>
          <w:szCs w:val="28"/>
        </w:rPr>
        <w:lastRenderedPageBreak/>
        <w:t>思考题</w:t>
      </w:r>
    </w:p>
    <w:p w14:paraId="6E3EFB3A" w14:textId="494F73CA" w:rsidR="00465206" w:rsidRDefault="00CF1D06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）</w:t>
      </w:r>
      <w:r w:rsidR="00465206" w:rsidRPr="00465206">
        <w:rPr>
          <w:b/>
          <w:sz w:val="28"/>
          <w:szCs w:val="28"/>
        </w:rPr>
        <w:t>为什么传统机器学习方法需要先把图像转换为特征向量？</w:t>
      </w:r>
    </w:p>
    <w:p w14:paraId="125FF324" w14:textId="4D68A73C" w:rsidR="00CF1D06" w:rsidRPr="00CF1D06" w:rsidRDefault="00CF1D06" w:rsidP="00F76B34">
      <w:pPr>
        <w:rPr>
          <w:bCs/>
          <w:sz w:val="28"/>
          <w:szCs w:val="28"/>
        </w:rPr>
      </w:pPr>
      <w:r w:rsidRPr="00CF1D06">
        <w:rPr>
          <w:bCs/>
          <w:sz w:val="28"/>
          <w:szCs w:val="28"/>
        </w:rPr>
        <w:t>传统机器学习模型的输入格式均为一维特征向量，只能处理结构化的一维数值数据，无法直接识别和接收二维矩阵形式的图像。图像本身是二维像素矩阵，必须通过展平转换为一维特征向量，才能符合模型的输入规范，进而完成模型训练与分类预测。</w:t>
      </w:r>
    </w:p>
    <w:p w14:paraId="0138D75C" w14:textId="2720EF24" w:rsidR="00465206" w:rsidRDefault="00CF1D06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）</w:t>
      </w:r>
      <w:r w:rsidR="00465206" w:rsidRPr="00465206">
        <w:rPr>
          <w:b/>
          <w:sz w:val="28"/>
          <w:szCs w:val="28"/>
        </w:rPr>
        <w:t>KNN</w:t>
      </w:r>
      <w:r w:rsidR="00465206" w:rsidRPr="00465206">
        <w:rPr>
          <w:b/>
          <w:sz w:val="28"/>
          <w:szCs w:val="28"/>
        </w:rPr>
        <w:t>、</w:t>
      </w:r>
      <w:r w:rsidR="00465206" w:rsidRPr="00465206">
        <w:rPr>
          <w:b/>
          <w:sz w:val="28"/>
          <w:szCs w:val="28"/>
        </w:rPr>
        <w:t>SVM</w:t>
      </w:r>
      <w:r w:rsidR="00465206" w:rsidRPr="00465206">
        <w:rPr>
          <w:b/>
          <w:sz w:val="28"/>
          <w:szCs w:val="28"/>
        </w:rPr>
        <w:t>、决策树和随机森林的分类思想有什么不同？</w:t>
      </w:r>
    </w:p>
    <w:p w14:paraId="7D588B4F" w14:textId="53096F58" w:rsidR="00CF1D06" w:rsidRPr="00CF1D06" w:rsidRDefault="00CF1D06" w:rsidP="00F76B34">
      <w:pPr>
        <w:rPr>
          <w:bCs/>
          <w:sz w:val="28"/>
          <w:szCs w:val="28"/>
        </w:rPr>
      </w:pPr>
      <w:r w:rsidRPr="00CF1D06">
        <w:rPr>
          <w:bCs/>
          <w:sz w:val="28"/>
          <w:szCs w:val="28"/>
        </w:rPr>
        <w:t>KNN</w:t>
      </w:r>
      <w:r w:rsidRPr="00CF1D06">
        <w:rPr>
          <w:bCs/>
          <w:sz w:val="28"/>
          <w:szCs w:val="28"/>
        </w:rPr>
        <w:t>以距离度量为核心，依据待测样本与训练样本的邻近关系，通过近邻多数投票完成分类，属于惰性学习，无显式训练过程。</w:t>
      </w:r>
    </w:p>
    <w:p w14:paraId="48E53F7F" w14:textId="25C00841" w:rsidR="00CF1D06" w:rsidRPr="00CF1D06" w:rsidRDefault="00CF1D06" w:rsidP="00F76B34">
      <w:pPr>
        <w:rPr>
          <w:bCs/>
          <w:sz w:val="28"/>
          <w:szCs w:val="28"/>
        </w:rPr>
      </w:pPr>
      <w:r w:rsidRPr="00CF1D06">
        <w:rPr>
          <w:bCs/>
          <w:sz w:val="28"/>
          <w:szCs w:val="28"/>
        </w:rPr>
        <w:t>SVM</w:t>
      </w:r>
      <w:r w:rsidRPr="00CF1D06">
        <w:rPr>
          <w:bCs/>
          <w:sz w:val="28"/>
          <w:szCs w:val="28"/>
        </w:rPr>
        <w:t>以寻找最优分类超平面为核心，追求类别之间的最大间隔，借助核函数处理非线性数据，侧重提升模型泛化能力。</w:t>
      </w:r>
    </w:p>
    <w:p w14:paraId="1DC1D743" w14:textId="77777777" w:rsidR="00CF1D06" w:rsidRPr="00CF1D06" w:rsidRDefault="00CF1D06" w:rsidP="00F76B34">
      <w:pPr>
        <w:rPr>
          <w:bCs/>
          <w:sz w:val="28"/>
          <w:szCs w:val="28"/>
        </w:rPr>
      </w:pPr>
      <w:r w:rsidRPr="00CF1D06">
        <w:rPr>
          <w:bCs/>
          <w:sz w:val="28"/>
          <w:szCs w:val="28"/>
        </w:rPr>
        <w:t>决策树通过逐层选取特征阈值对数据进行划分，以树状分支规则判定类别，依靠单一树形结构实现分类。</w:t>
      </w:r>
    </w:p>
    <w:p w14:paraId="7ACED2A8" w14:textId="306BDCF0" w:rsidR="00CF1D06" w:rsidRPr="00CF1D06" w:rsidRDefault="00CF1D06" w:rsidP="00F76B34">
      <w:pPr>
        <w:rPr>
          <w:bCs/>
          <w:sz w:val="28"/>
          <w:szCs w:val="28"/>
        </w:rPr>
      </w:pPr>
      <w:r w:rsidRPr="00CF1D06">
        <w:rPr>
          <w:bCs/>
          <w:sz w:val="28"/>
          <w:szCs w:val="28"/>
        </w:rPr>
        <w:t>随机森林属于集成学习，通过构建多</w:t>
      </w:r>
      <w:proofErr w:type="gramStart"/>
      <w:r w:rsidRPr="00CF1D06">
        <w:rPr>
          <w:bCs/>
          <w:sz w:val="28"/>
          <w:szCs w:val="28"/>
        </w:rPr>
        <w:t>棵独立</w:t>
      </w:r>
      <w:proofErr w:type="gramEnd"/>
      <w:r w:rsidRPr="00CF1D06">
        <w:rPr>
          <w:bCs/>
          <w:sz w:val="28"/>
          <w:szCs w:val="28"/>
        </w:rPr>
        <w:t>决策树，结合投票机制综合输出分类结果，融合多棵树的判断以降低误差。</w:t>
      </w:r>
    </w:p>
    <w:p w14:paraId="7CAA9E7D" w14:textId="21D47CE7" w:rsidR="00465206" w:rsidRDefault="00CF1D06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）</w:t>
      </w:r>
      <w:r w:rsidR="00465206" w:rsidRPr="00465206">
        <w:rPr>
          <w:b/>
          <w:sz w:val="28"/>
          <w:szCs w:val="28"/>
        </w:rPr>
        <w:t>为什么单棵决策树容易过拟合？</w:t>
      </w:r>
    </w:p>
    <w:p w14:paraId="49DA92EA" w14:textId="50BED95E" w:rsidR="00F76B34" w:rsidRPr="00F76B34" w:rsidRDefault="00F76B34" w:rsidP="00F76B34">
      <w:pPr>
        <w:rPr>
          <w:bCs/>
          <w:sz w:val="28"/>
          <w:szCs w:val="28"/>
        </w:rPr>
      </w:pPr>
      <w:r w:rsidRPr="00F76B34">
        <w:rPr>
          <w:bCs/>
          <w:sz w:val="28"/>
          <w:szCs w:val="28"/>
        </w:rPr>
        <w:t>单棵决策树可以不断分裂节点，直至将训练集样本完全划分干净，会过度学习训练数据中的噪声、个别样本特例与细微波动，把局部偶然特征当作通用分类规则。同时树的深度不受限制时会分支过细，对训练数据拟合程度过高，导致在测试集陌生样本上泛化能力变差，产生过拟合。</w:t>
      </w:r>
    </w:p>
    <w:p w14:paraId="388F18D9" w14:textId="3F496796" w:rsidR="00465206" w:rsidRDefault="00CF1D06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）</w:t>
      </w:r>
      <w:r w:rsidR="00465206" w:rsidRPr="00465206">
        <w:rPr>
          <w:b/>
          <w:sz w:val="28"/>
          <w:szCs w:val="28"/>
        </w:rPr>
        <w:t>为什么随机森林通常比单棵决策树更稳定？</w:t>
      </w:r>
    </w:p>
    <w:p w14:paraId="3CE84BC0" w14:textId="7005649A" w:rsidR="00F76B34" w:rsidRPr="00F76B34" w:rsidRDefault="00F76B34" w:rsidP="00F76B34">
      <w:pPr>
        <w:rPr>
          <w:bCs/>
          <w:sz w:val="28"/>
          <w:szCs w:val="28"/>
        </w:rPr>
      </w:pPr>
      <w:r w:rsidRPr="00F76B34">
        <w:rPr>
          <w:bCs/>
          <w:sz w:val="28"/>
          <w:szCs w:val="28"/>
        </w:rPr>
        <w:lastRenderedPageBreak/>
        <w:t>随机森林通过自助采样和随机选取特征，训练多</w:t>
      </w:r>
      <w:proofErr w:type="gramStart"/>
      <w:r w:rsidRPr="00F76B34">
        <w:rPr>
          <w:bCs/>
          <w:sz w:val="28"/>
          <w:szCs w:val="28"/>
        </w:rPr>
        <w:t>棵相互</w:t>
      </w:r>
      <w:proofErr w:type="gramEnd"/>
      <w:r w:rsidRPr="00F76B34">
        <w:rPr>
          <w:bCs/>
          <w:sz w:val="28"/>
          <w:szCs w:val="28"/>
        </w:rPr>
        <w:t>独立的决策树，单棵</w:t>
      </w:r>
      <w:proofErr w:type="gramStart"/>
      <w:r w:rsidRPr="00F76B34">
        <w:rPr>
          <w:bCs/>
          <w:sz w:val="28"/>
          <w:szCs w:val="28"/>
        </w:rPr>
        <w:t>树容易受数据</w:t>
      </w:r>
      <w:proofErr w:type="gramEnd"/>
      <w:r w:rsidRPr="00F76B34">
        <w:rPr>
          <w:bCs/>
          <w:sz w:val="28"/>
          <w:szCs w:val="28"/>
        </w:rPr>
        <w:t>噪声和样本波动影响而产生偏差，但多棵树集成投票后，个别树的随机误差会相互抵消。同时随机采样弱化了单棵树对局部噪声的过度学习，降低了过拟合风险，使整体模型对数据变化不敏感，分类结果更加稳定。</w:t>
      </w:r>
    </w:p>
    <w:p w14:paraId="64B91060" w14:textId="202B96F8" w:rsidR="00465206" w:rsidRDefault="00CF1D06" w:rsidP="00465206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）</w:t>
      </w:r>
      <w:r w:rsidR="00465206" w:rsidRPr="00465206">
        <w:rPr>
          <w:b/>
          <w:sz w:val="28"/>
          <w:szCs w:val="28"/>
        </w:rPr>
        <w:t>如果图像发生平移、旋转或缩放，直接使用原始像素作为特征会有什么问？</w:t>
      </w:r>
    </w:p>
    <w:p w14:paraId="39878E24" w14:textId="3F3548D4" w:rsidR="0059294B" w:rsidRPr="00F76B34" w:rsidRDefault="00F76B34" w:rsidP="00F76B34">
      <w:pPr>
        <w:rPr>
          <w:bCs/>
          <w:sz w:val="28"/>
          <w:szCs w:val="28"/>
        </w:rPr>
      </w:pPr>
      <w:r w:rsidRPr="00F76B34">
        <w:rPr>
          <w:bCs/>
          <w:sz w:val="28"/>
          <w:szCs w:val="28"/>
        </w:rPr>
        <w:t>原始像素特征依赖像素的固定位置信息，图像一旦发生平移、旋转或缩放，相同数字的像素位置会发生改变，对应的一维特征向量会产生明显差异。模型无法识别形变后的同一类别样本，会出现特征匹配失效、分类准确率大幅下降的问题，原始像素特征不具备平移、旋转和缩放不变性，鲁棒性较差。</w:t>
      </w:r>
    </w:p>
    <w:sectPr w:rsidR="0059294B" w:rsidRPr="00F76B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multilevel"/>
    <w:tmpl w:val="D024A96E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60" w:hanging="44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280" w:hanging="440"/>
      </w:pPr>
      <w:rPr>
        <w:rFonts w:hint="eastAsia"/>
        <w:b/>
        <w:bCs w:val="0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D61166"/>
    <w:multiLevelType w:val="hybridMultilevel"/>
    <w:tmpl w:val="52585E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D12CD3"/>
    <w:multiLevelType w:val="hybridMultilevel"/>
    <w:tmpl w:val="566E414A"/>
    <w:lvl w:ilvl="0" w:tplc="CA720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3222AD9"/>
    <w:multiLevelType w:val="hybridMultilevel"/>
    <w:tmpl w:val="2CBEFA04"/>
    <w:lvl w:ilvl="0" w:tplc="F968AA06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22C10220"/>
    <w:multiLevelType w:val="hybridMultilevel"/>
    <w:tmpl w:val="F7D40BA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5334158"/>
    <w:multiLevelType w:val="hybridMultilevel"/>
    <w:tmpl w:val="B8947852"/>
    <w:lvl w:ilvl="0" w:tplc="FD86B91A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2A74637C"/>
    <w:multiLevelType w:val="hybridMultilevel"/>
    <w:tmpl w:val="AAD2AE4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C3581D"/>
    <w:multiLevelType w:val="hybridMultilevel"/>
    <w:tmpl w:val="0DD2B3B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3FD363C"/>
    <w:multiLevelType w:val="hybridMultilevel"/>
    <w:tmpl w:val="AE50B11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2E75561"/>
    <w:multiLevelType w:val="hybridMultilevel"/>
    <w:tmpl w:val="7146F13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20F4B2B"/>
    <w:multiLevelType w:val="hybridMultilevel"/>
    <w:tmpl w:val="E848ACFE"/>
    <w:lvl w:ilvl="0" w:tplc="1518BDF8">
      <w:start w:val="1"/>
      <w:numFmt w:val="decimal"/>
      <w:lvlText w:val="%1."/>
      <w:lvlJc w:val="left"/>
      <w:pPr>
        <w:ind w:left="1280" w:hanging="72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1" w15:restartNumberingAfterBreak="0">
    <w:nsid w:val="52A41631"/>
    <w:multiLevelType w:val="hybridMultilevel"/>
    <w:tmpl w:val="F61085B4"/>
    <w:lvl w:ilvl="0" w:tplc="C046CF16">
      <w:start w:val="1"/>
      <w:numFmt w:val="decimal"/>
      <w:lvlText w:val="%1."/>
      <w:lvlJc w:val="left"/>
      <w:pPr>
        <w:ind w:left="1160" w:hanging="440"/>
      </w:pPr>
      <w:rPr>
        <w:rFonts w:asciiTheme="minorEastAsia" w:eastAsiaTheme="minorEastAsia" w:hAnsiTheme="minorEastAsia"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2" w15:restartNumberingAfterBreak="0">
    <w:nsid w:val="61640524"/>
    <w:multiLevelType w:val="hybridMultilevel"/>
    <w:tmpl w:val="E7A66940"/>
    <w:lvl w:ilvl="0" w:tplc="C046CF16">
      <w:start w:val="1"/>
      <w:numFmt w:val="decimal"/>
      <w:lvlText w:val="%1."/>
      <w:lvlJc w:val="left"/>
      <w:pPr>
        <w:ind w:left="1280" w:hanging="720"/>
      </w:pPr>
      <w:rPr>
        <w:rFonts w:asciiTheme="minorEastAsia" w:eastAsiaTheme="minorEastAsia" w:hAnsiTheme="minorEastAsia" w:hint="eastAsia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3" w15:restartNumberingAfterBreak="0">
    <w:nsid w:val="7FB76C36"/>
    <w:multiLevelType w:val="hybridMultilevel"/>
    <w:tmpl w:val="34749A6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7182319">
    <w:abstractNumId w:val="0"/>
  </w:num>
  <w:num w:numId="2" w16cid:durableId="1583374413">
    <w:abstractNumId w:val="5"/>
  </w:num>
  <w:num w:numId="3" w16cid:durableId="1303467617">
    <w:abstractNumId w:val="10"/>
  </w:num>
  <w:num w:numId="4" w16cid:durableId="181819597">
    <w:abstractNumId w:val="12"/>
  </w:num>
  <w:num w:numId="5" w16cid:durableId="1275406686">
    <w:abstractNumId w:val="2"/>
  </w:num>
  <w:num w:numId="6" w16cid:durableId="1608075258">
    <w:abstractNumId w:val="11"/>
  </w:num>
  <w:num w:numId="7" w16cid:durableId="1518618125">
    <w:abstractNumId w:val="3"/>
  </w:num>
  <w:num w:numId="8" w16cid:durableId="1672369171">
    <w:abstractNumId w:val="4"/>
  </w:num>
  <w:num w:numId="9" w16cid:durableId="1735852768">
    <w:abstractNumId w:val="1"/>
  </w:num>
  <w:num w:numId="10" w16cid:durableId="1308391883">
    <w:abstractNumId w:val="7"/>
  </w:num>
  <w:num w:numId="11" w16cid:durableId="1350990203">
    <w:abstractNumId w:val="8"/>
  </w:num>
  <w:num w:numId="12" w16cid:durableId="1649089820">
    <w:abstractNumId w:val="13"/>
  </w:num>
  <w:num w:numId="13" w16cid:durableId="1281839287">
    <w:abstractNumId w:val="9"/>
  </w:num>
  <w:num w:numId="14" w16cid:durableId="519205322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256132"/>
    <w:rsid w:val="0006613A"/>
    <w:rsid w:val="00090DAE"/>
    <w:rsid w:val="00111604"/>
    <w:rsid w:val="00125E1E"/>
    <w:rsid w:val="00194DE0"/>
    <w:rsid w:val="002935F8"/>
    <w:rsid w:val="002A0E40"/>
    <w:rsid w:val="002E5BBE"/>
    <w:rsid w:val="003A73E0"/>
    <w:rsid w:val="003E70CF"/>
    <w:rsid w:val="00404727"/>
    <w:rsid w:val="00465206"/>
    <w:rsid w:val="004F307D"/>
    <w:rsid w:val="0059294B"/>
    <w:rsid w:val="005B12E1"/>
    <w:rsid w:val="00740C2F"/>
    <w:rsid w:val="00755838"/>
    <w:rsid w:val="00776BEA"/>
    <w:rsid w:val="00874BD1"/>
    <w:rsid w:val="008B5DAF"/>
    <w:rsid w:val="008E4491"/>
    <w:rsid w:val="00991B24"/>
    <w:rsid w:val="009A73F5"/>
    <w:rsid w:val="009C1A95"/>
    <w:rsid w:val="009D3775"/>
    <w:rsid w:val="009F4685"/>
    <w:rsid w:val="00A14BD0"/>
    <w:rsid w:val="00A557A0"/>
    <w:rsid w:val="00A63F48"/>
    <w:rsid w:val="00A90CE4"/>
    <w:rsid w:val="00A95EC6"/>
    <w:rsid w:val="00AA0F04"/>
    <w:rsid w:val="00B75120"/>
    <w:rsid w:val="00C069B0"/>
    <w:rsid w:val="00C15595"/>
    <w:rsid w:val="00C22F8B"/>
    <w:rsid w:val="00C90B27"/>
    <w:rsid w:val="00CC1BA1"/>
    <w:rsid w:val="00CD1BB4"/>
    <w:rsid w:val="00CF1D06"/>
    <w:rsid w:val="00CF7541"/>
    <w:rsid w:val="00DE738F"/>
    <w:rsid w:val="00E25A76"/>
    <w:rsid w:val="00EA6776"/>
    <w:rsid w:val="00EC6F7F"/>
    <w:rsid w:val="00F6255E"/>
    <w:rsid w:val="00F76B34"/>
    <w:rsid w:val="00FA59C8"/>
    <w:rsid w:val="06680D11"/>
    <w:rsid w:val="11256132"/>
    <w:rsid w:val="235A3500"/>
    <w:rsid w:val="430976F8"/>
    <w:rsid w:val="53B9013F"/>
    <w:rsid w:val="53C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EBB54"/>
  <w15:docId w15:val="{A93CD00B-E267-4F12-BB85-CF5F4AA83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4652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List Paragraph"/>
    <w:basedOn w:val="a"/>
    <w:uiPriority w:val="99"/>
    <w:unhideWhenUsed/>
    <w:rsid w:val="00CF7541"/>
    <w:pPr>
      <w:ind w:firstLineChars="200" w:firstLine="420"/>
    </w:pPr>
  </w:style>
  <w:style w:type="character" w:styleId="a5">
    <w:name w:val="Placeholder Text"/>
    <w:basedOn w:val="a0"/>
    <w:uiPriority w:val="99"/>
    <w:unhideWhenUsed/>
    <w:rsid w:val="003A73E0"/>
    <w:rPr>
      <w:color w:val="666666"/>
    </w:rPr>
  </w:style>
  <w:style w:type="character" w:customStyle="1" w:styleId="20">
    <w:name w:val="标题 2 字符"/>
    <w:basedOn w:val="a0"/>
    <w:link w:val="2"/>
    <w:semiHidden/>
    <w:rsid w:val="0046520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6">
    <w:name w:val="Normal (Web)"/>
    <w:basedOn w:val="a"/>
    <w:rsid w:val="009D377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diagramLayout" Target="diagrams/layout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diagramData" Target="diagrams/data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6D0788-41F6-44FC-BAAA-FD1922130E7D}" type="doc">
      <dgm:prSet loTypeId="urn:microsoft.com/office/officeart/2005/8/layout/process1" loCatId="process" qsTypeId="urn:microsoft.com/office/officeart/2005/8/quickstyle/simple1" qsCatId="simple" csTypeId="urn:microsoft.com/office/officeart/2005/8/colors/accent0_1" csCatId="mainScheme" phldr="1"/>
      <dgm:spPr/>
    </dgm:pt>
    <dgm:pt modelId="{D98033FF-3254-4F97-9B53-AA35ABD27A7D}">
      <dgm:prSet phldrT="[文本]"/>
      <dgm:spPr/>
      <dgm:t>
        <a:bodyPr/>
        <a:lstStyle/>
        <a:p>
          <a:r>
            <a:rPr lang="zh-CN" altLang="en-US"/>
            <a:t>二维转一维</a:t>
          </a:r>
        </a:p>
      </dgm:t>
    </dgm:pt>
    <dgm:pt modelId="{55108B0C-7E70-4E9C-A151-700E4C7B294B}" type="parTrans" cxnId="{E390D9D1-020A-49BB-92B6-196610BA7FC2}">
      <dgm:prSet/>
      <dgm:spPr/>
      <dgm:t>
        <a:bodyPr/>
        <a:lstStyle/>
        <a:p>
          <a:endParaRPr lang="zh-CN" altLang="en-US"/>
        </a:p>
      </dgm:t>
    </dgm:pt>
    <dgm:pt modelId="{DCC0D0EF-A359-4D38-B5D9-B276E702DF88}" type="sibTrans" cxnId="{E390D9D1-020A-49BB-92B6-196610BA7FC2}">
      <dgm:prSet/>
      <dgm:spPr/>
      <dgm:t>
        <a:bodyPr/>
        <a:lstStyle/>
        <a:p>
          <a:endParaRPr lang="zh-CN" altLang="en-US"/>
        </a:p>
      </dgm:t>
    </dgm:pt>
    <dgm:pt modelId="{35BA3D72-5919-47B1-8EF8-06FA5A81969A}">
      <dgm:prSet phldrT="[文本]"/>
      <dgm:spPr/>
      <dgm:t>
        <a:bodyPr/>
        <a:lstStyle/>
        <a:p>
          <a:r>
            <a:rPr lang="zh-CN" altLang="en-US"/>
            <a:t>划分训练集和测试集</a:t>
          </a:r>
        </a:p>
      </dgm:t>
    </dgm:pt>
    <dgm:pt modelId="{EA7C3CCC-766F-49AF-83BD-9345DF7B8CBC}" type="parTrans" cxnId="{B28D5A05-FC9A-45E3-A02F-984B497894A4}">
      <dgm:prSet/>
      <dgm:spPr/>
      <dgm:t>
        <a:bodyPr/>
        <a:lstStyle/>
        <a:p>
          <a:endParaRPr lang="zh-CN" altLang="en-US"/>
        </a:p>
      </dgm:t>
    </dgm:pt>
    <dgm:pt modelId="{7A4CD503-5633-41C1-BCFE-66FDB3BA54E2}" type="sibTrans" cxnId="{B28D5A05-FC9A-45E3-A02F-984B497894A4}">
      <dgm:prSet/>
      <dgm:spPr/>
      <dgm:t>
        <a:bodyPr/>
        <a:lstStyle/>
        <a:p>
          <a:endParaRPr lang="zh-CN" altLang="en-US"/>
        </a:p>
      </dgm:t>
    </dgm:pt>
    <dgm:pt modelId="{06B4DE1C-B323-48DA-936C-1BF324D35CBE}">
      <dgm:prSet phldrT="[文本]"/>
      <dgm:spPr/>
      <dgm:t>
        <a:bodyPr/>
        <a:lstStyle/>
        <a:p>
          <a:r>
            <a:rPr lang="zh-CN" altLang="en-US"/>
            <a:t>分类器训练与测试</a:t>
          </a:r>
        </a:p>
      </dgm:t>
    </dgm:pt>
    <dgm:pt modelId="{457BDB8E-251E-45E8-8E2E-1DCF6838622D}" type="parTrans" cxnId="{6B3079DB-DC54-4C32-B6C3-4C9AD97DCD56}">
      <dgm:prSet/>
      <dgm:spPr/>
      <dgm:t>
        <a:bodyPr/>
        <a:lstStyle/>
        <a:p>
          <a:endParaRPr lang="zh-CN" altLang="en-US"/>
        </a:p>
      </dgm:t>
    </dgm:pt>
    <dgm:pt modelId="{B85E3E86-8505-4A5B-A901-8DBE28A78903}" type="sibTrans" cxnId="{6B3079DB-DC54-4C32-B6C3-4C9AD97DCD56}">
      <dgm:prSet/>
      <dgm:spPr/>
      <dgm:t>
        <a:bodyPr/>
        <a:lstStyle/>
        <a:p>
          <a:endParaRPr lang="zh-CN" altLang="en-US"/>
        </a:p>
      </dgm:t>
    </dgm:pt>
    <dgm:pt modelId="{7069D6B4-ECF6-4287-BB71-87F98EA82DEE}">
      <dgm:prSet/>
      <dgm:spPr/>
      <dgm:t>
        <a:bodyPr/>
        <a:lstStyle/>
        <a:p>
          <a:r>
            <a:rPr lang="zh-CN" altLang="en-US"/>
            <a:t>效果分析</a:t>
          </a:r>
        </a:p>
      </dgm:t>
    </dgm:pt>
    <dgm:pt modelId="{555BC8DD-5783-4081-BE4F-A7CB8C27F7B4}" type="parTrans" cxnId="{DE52F7B1-FACC-4235-8E15-E93B5FBA0C90}">
      <dgm:prSet/>
      <dgm:spPr/>
      <dgm:t>
        <a:bodyPr/>
        <a:lstStyle/>
        <a:p>
          <a:endParaRPr lang="zh-CN" altLang="en-US"/>
        </a:p>
      </dgm:t>
    </dgm:pt>
    <dgm:pt modelId="{542AAE22-4085-48EA-8DC3-AD545448B656}" type="sibTrans" cxnId="{DE52F7B1-FACC-4235-8E15-E93B5FBA0C90}">
      <dgm:prSet/>
      <dgm:spPr/>
      <dgm:t>
        <a:bodyPr/>
        <a:lstStyle/>
        <a:p>
          <a:endParaRPr lang="zh-CN" altLang="en-US"/>
        </a:p>
      </dgm:t>
    </dgm:pt>
    <dgm:pt modelId="{C8843B20-AFF5-430A-B17D-73300A28E666}" type="pres">
      <dgm:prSet presAssocID="{F26D0788-41F6-44FC-BAAA-FD1922130E7D}" presName="Name0" presStyleCnt="0">
        <dgm:presLayoutVars>
          <dgm:dir/>
          <dgm:resizeHandles val="exact"/>
        </dgm:presLayoutVars>
      </dgm:prSet>
      <dgm:spPr/>
    </dgm:pt>
    <dgm:pt modelId="{CE515612-BB4C-45B8-9A4E-765275ABF2AD}" type="pres">
      <dgm:prSet presAssocID="{D98033FF-3254-4F97-9B53-AA35ABD27A7D}" presName="node" presStyleLbl="node1" presStyleIdx="0" presStyleCnt="4" custScaleX="76275" custScaleY="65097">
        <dgm:presLayoutVars>
          <dgm:bulletEnabled val="1"/>
        </dgm:presLayoutVars>
      </dgm:prSet>
      <dgm:spPr/>
    </dgm:pt>
    <dgm:pt modelId="{E599C195-F764-477B-BB09-33B32A7EC3C6}" type="pres">
      <dgm:prSet presAssocID="{DCC0D0EF-A359-4D38-B5D9-B276E702DF88}" presName="sibTrans" presStyleLbl="sibTrans2D1" presStyleIdx="0" presStyleCnt="3"/>
      <dgm:spPr/>
    </dgm:pt>
    <dgm:pt modelId="{39F4786B-0371-4956-BEF6-9953C583BD9E}" type="pres">
      <dgm:prSet presAssocID="{DCC0D0EF-A359-4D38-B5D9-B276E702DF88}" presName="connectorText" presStyleLbl="sibTrans2D1" presStyleIdx="0" presStyleCnt="3"/>
      <dgm:spPr/>
    </dgm:pt>
    <dgm:pt modelId="{24A2B961-EC1C-4F60-9E02-EE694921A259}" type="pres">
      <dgm:prSet presAssocID="{35BA3D72-5919-47B1-8EF8-06FA5A81969A}" presName="node" presStyleLbl="node1" presStyleIdx="1" presStyleCnt="4" custScaleX="91748" custScaleY="65848">
        <dgm:presLayoutVars>
          <dgm:bulletEnabled val="1"/>
        </dgm:presLayoutVars>
      </dgm:prSet>
      <dgm:spPr/>
    </dgm:pt>
    <dgm:pt modelId="{E8BF4969-1F41-4001-9945-52B33D7AEE45}" type="pres">
      <dgm:prSet presAssocID="{7A4CD503-5633-41C1-BCFE-66FDB3BA54E2}" presName="sibTrans" presStyleLbl="sibTrans2D1" presStyleIdx="1" presStyleCnt="3"/>
      <dgm:spPr/>
    </dgm:pt>
    <dgm:pt modelId="{95B89B8D-B0BF-408B-8634-8CA4AE214E9A}" type="pres">
      <dgm:prSet presAssocID="{7A4CD503-5633-41C1-BCFE-66FDB3BA54E2}" presName="connectorText" presStyleLbl="sibTrans2D1" presStyleIdx="1" presStyleCnt="3"/>
      <dgm:spPr/>
    </dgm:pt>
    <dgm:pt modelId="{B68B833E-A868-4C1C-8770-76694DF2E2CD}" type="pres">
      <dgm:prSet presAssocID="{06B4DE1C-B323-48DA-936C-1BF324D35CBE}" presName="node" presStyleLbl="node1" presStyleIdx="2" presStyleCnt="4" custScaleX="86915" custScaleY="71041">
        <dgm:presLayoutVars>
          <dgm:bulletEnabled val="1"/>
        </dgm:presLayoutVars>
      </dgm:prSet>
      <dgm:spPr/>
    </dgm:pt>
    <dgm:pt modelId="{23D9044B-FBF9-4A1C-982D-9EF56BBEE0F8}" type="pres">
      <dgm:prSet presAssocID="{B85E3E86-8505-4A5B-A901-8DBE28A78903}" presName="sibTrans" presStyleLbl="sibTrans2D1" presStyleIdx="2" presStyleCnt="3"/>
      <dgm:spPr/>
    </dgm:pt>
    <dgm:pt modelId="{81BCBA17-3741-47D5-9396-D82CD4397E20}" type="pres">
      <dgm:prSet presAssocID="{B85E3E86-8505-4A5B-A901-8DBE28A78903}" presName="connectorText" presStyleLbl="sibTrans2D1" presStyleIdx="2" presStyleCnt="3"/>
      <dgm:spPr/>
    </dgm:pt>
    <dgm:pt modelId="{8852E3C8-EC16-4EDC-9798-A3530C443970}" type="pres">
      <dgm:prSet presAssocID="{7069D6B4-ECF6-4287-BB71-87F98EA82DEE}" presName="node" presStyleLbl="node1" presStyleIdx="3" presStyleCnt="4" custScaleX="95038" custScaleY="58615">
        <dgm:presLayoutVars>
          <dgm:bulletEnabled val="1"/>
        </dgm:presLayoutVars>
      </dgm:prSet>
      <dgm:spPr/>
    </dgm:pt>
  </dgm:ptLst>
  <dgm:cxnLst>
    <dgm:cxn modelId="{B28D5A05-FC9A-45E3-A02F-984B497894A4}" srcId="{F26D0788-41F6-44FC-BAAA-FD1922130E7D}" destId="{35BA3D72-5919-47B1-8EF8-06FA5A81969A}" srcOrd="1" destOrd="0" parTransId="{EA7C3CCC-766F-49AF-83BD-9345DF7B8CBC}" sibTransId="{7A4CD503-5633-41C1-BCFE-66FDB3BA54E2}"/>
    <dgm:cxn modelId="{649E9928-7D6D-4AD1-8061-3716F86628B6}" type="presOf" srcId="{DCC0D0EF-A359-4D38-B5D9-B276E702DF88}" destId="{39F4786B-0371-4956-BEF6-9953C583BD9E}" srcOrd="1" destOrd="0" presId="urn:microsoft.com/office/officeart/2005/8/layout/process1"/>
    <dgm:cxn modelId="{4B97462F-F48B-400C-B704-E1D4368217D6}" type="presOf" srcId="{7069D6B4-ECF6-4287-BB71-87F98EA82DEE}" destId="{8852E3C8-EC16-4EDC-9798-A3530C443970}" srcOrd="0" destOrd="0" presId="urn:microsoft.com/office/officeart/2005/8/layout/process1"/>
    <dgm:cxn modelId="{73D0863F-D793-481B-951F-B3D807FAD62A}" type="presOf" srcId="{B85E3E86-8505-4A5B-A901-8DBE28A78903}" destId="{23D9044B-FBF9-4A1C-982D-9EF56BBEE0F8}" srcOrd="0" destOrd="0" presId="urn:microsoft.com/office/officeart/2005/8/layout/process1"/>
    <dgm:cxn modelId="{829BDD62-0B3E-48CE-B586-D59B010AC70D}" type="presOf" srcId="{B85E3E86-8505-4A5B-A901-8DBE28A78903}" destId="{81BCBA17-3741-47D5-9396-D82CD4397E20}" srcOrd="1" destOrd="0" presId="urn:microsoft.com/office/officeart/2005/8/layout/process1"/>
    <dgm:cxn modelId="{E3A5C84E-D320-4D16-A7D4-C9FD60D95E72}" type="presOf" srcId="{F26D0788-41F6-44FC-BAAA-FD1922130E7D}" destId="{C8843B20-AFF5-430A-B17D-73300A28E666}" srcOrd="0" destOrd="0" presId="urn:microsoft.com/office/officeart/2005/8/layout/process1"/>
    <dgm:cxn modelId="{45FE7B93-CE3E-4C3C-A6BE-161E096A7DDC}" type="presOf" srcId="{DCC0D0EF-A359-4D38-B5D9-B276E702DF88}" destId="{E599C195-F764-477B-BB09-33B32A7EC3C6}" srcOrd="0" destOrd="0" presId="urn:microsoft.com/office/officeart/2005/8/layout/process1"/>
    <dgm:cxn modelId="{DE52F7B1-FACC-4235-8E15-E93B5FBA0C90}" srcId="{F26D0788-41F6-44FC-BAAA-FD1922130E7D}" destId="{7069D6B4-ECF6-4287-BB71-87F98EA82DEE}" srcOrd="3" destOrd="0" parTransId="{555BC8DD-5783-4081-BE4F-A7CB8C27F7B4}" sibTransId="{542AAE22-4085-48EA-8DC3-AD545448B656}"/>
    <dgm:cxn modelId="{6EDBC1C5-D84D-4D8E-B0B8-F7B0C97A422C}" type="presOf" srcId="{7A4CD503-5633-41C1-BCFE-66FDB3BA54E2}" destId="{E8BF4969-1F41-4001-9945-52B33D7AEE45}" srcOrd="0" destOrd="0" presId="urn:microsoft.com/office/officeart/2005/8/layout/process1"/>
    <dgm:cxn modelId="{E390D9D1-020A-49BB-92B6-196610BA7FC2}" srcId="{F26D0788-41F6-44FC-BAAA-FD1922130E7D}" destId="{D98033FF-3254-4F97-9B53-AA35ABD27A7D}" srcOrd="0" destOrd="0" parTransId="{55108B0C-7E70-4E9C-A151-700E4C7B294B}" sibTransId="{DCC0D0EF-A359-4D38-B5D9-B276E702DF88}"/>
    <dgm:cxn modelId="{63AC34DB-5559-40EA-9C1F-DDF0438A10F7}" type="presOf" srcId="{35BA3D72-5919-47B1-8EF8-06FA5A81969A}" destId="{24A2B961-EC1C-4F60-9E02-EE694921A259}" srcOrd="0" destOrd="0" presId="urn:microsoft.com/office/officeart/2005/8/layout/process1"/>
    <dgm:cxn modelId="{6B3079DB-DC54-4C32-B6C3-4C9AD97DCD56}" srcId="{F26D0788-41F6-44FC-BAAA-FD1922130E7D}" destId="{06B4DE1C-B323-48DA-936C-1BF324D35CBE}" srcOrd="2" destOrd="0" parTransId="{457BDB8E-251E-45E8-8E2E-1DCF6838622D}" sibTransId="{B85E3E86-8505-4A5B-A901-8DBE28A78903}"/>
    <dgm:cxn modelId="{9FDF33EB-9FF1-4D98-8339-BBBC9F97A5D3}" type="presOf" srcId="{D98033FF-3254-4F97-9B53-AA35ABD27A7D}" destId="{CE515612-BB4C-45B8-9A4E-765275ABF2AD}" srcOrd="0" destOrd="0" presId="urn:microsoft.com/office/officeart/2005/8/layout/process1"/>
    <dgm:cxn modelId="{CA055FF2-92B1-4E28-980C-1DBB3D121EBD}" type="presOf" srcId="{06B4DE1C-B323-48DA-936C-1BF324D35CBE}" destId="{B68B833E-A868-4C1C-8770-76694DF2E2CD}" srcOrd="0" destOrd="0" presId="urn:microsoft.com/office/officeart/2005/8/layout/process1"/>
    <dgm:cxn modelId="{07FB57FE-6A7F-4169-A4EF-B55C4F1CEF95}" type="presOf" srcId="{7A4CD503-5633-41C1-BCFE-66FDB3BA54E2}" destId="{95B89B8D-B0BF-408B-8634-8CA4AE214E9A}" srcOrd="1" destOrd="0" presId="urn:microsoft.com/office/officeart/2005/8/layout/process1"/>
    <dgm:cxn modelId="{367C1900-E2DD-40C1-92DF-B02FD9331451}" type="presParOf" srcId="{C8843B20-AFF5-430A-B17D-73300A28E666}" destId="{CE515612-BB4C-45B8-9A4E-765275ABF2AD}" srcOrd="0" destOrd="0" presId="urn:microsoft.com/office/officeart/2005/8/layout/process1"/>
    <dgm:cxn modelId="{19CEB625-170A-40EB-B97F-51AAAC2D7A33}" type="presParOf" srcId="{C8843B20-AFF5-430A-B17D-73300A28E666}" destId="{E599C195-F764-477B-BB09-33B32A7EC3C6}" srcOrd="1" destOrd="0" presId="urn:microsoft.com/office/officeart/2005/8/layout/process1"/>
    <dgm:cxn modelId="{C8E882CB-0D3A-416E-9E95-1D93BF4E0B55}" type="presParOf" srcId="{E599C195-F764-477B-BB09-33B32A7EC3C6}" destId="{39F4786B-0371-4956-BEF6-9953C583BD9E}" srcOrd="0" destOrd="0" presId="urn:microsoft.com/office/officeart/2005/8/layout/process1"/>
    <dgm:cxn modelId="{13E902B5-1474-4666-9626-452A29B8D4DB}" type="presParOf" srcId="{C8843B20-AFF5-430A-B17D-73300A28E666}" destId="{24A2B961-EC1C-4F60-9E02-EE694921A259}" srcOrd="2" destOrd="0" presId="urn:microsoft.com/office/officeart/2005/8/layout/process1"/>
    <dgm:cxn modelId="{93472543-7BBC-4310-9235-66D5F8ED7C92}" type="presParOf" srcId="{C8843B20-AFF5-430A-B17D-73300A28E666}" destId="{E8BF4969-1F41-4001-9945-52B33D7AEE45}" srcOrd="3" destOrd="0" presId="urn:microsoft.com/office/officeart/2005/8/layout/process1"/>
    <dgm:cxn modelId="{EDF2EB40-5D41-4B32-A8C9-FB60F3D9F4B6}" type="presParOf" srcId="{E8BF4969-1F41-4001-9945-52B33D7AEE45}" destId="{95B89B8D-B0BF-408B-8634-8CA4AE214E9A}" srcOrd="0" destOrd="0" presId="urn:microsoft.com/office/officeart/2005/8/layout/process1"/>
    <dgm:cxn modelId="{33AE2562-5673-4A60-8717-90040F60B7A7}" type="presParOf" srcId="{C8843B20-AFF5-430A-B17D-73300A28E666}" destId="{B68B833E-A868-4C1C-8770-76694DF2E2CD}" srcOrd="4" destOrd="0" presId="urn:microsoft.com/office/officeart/2005/8/layout/process1"/>
    <dgm:cxn modelId="{6BAC4683-3AF0-4EA6-A82D-711DFB4DB848}" type="presParOf" srcId="{C8843B20-AFF5-430A-B17D-73300A28E666}" destId="{23D9044B-FBF9-4A1C-982D-9EF56BBEE0F8}" srcOrd="5" destOrd="0" presId="urn:microsoft.com/office/officeart/2005/8/layout/process1"/>
    <dgm:cxn modelId="{53371432-7106-47F2-9E7F-7DF57C31136F}" type="presParOf" srcId="{23D9044B-FBF9-4A1C-982D-9EF56BBEE0F8}" destId="{81BCBA17-3741-47D5-9396-D82CD4397E20}" srcOrd="0" destOrd="0" presId="urn:microsoft.com/office/officeart/2005/8/layout/process1"/>
    <dgm:cxn modelId="{49FC6B0E-B924-4E10-BBA2-699B9B04CE90}" type="presParOf" srcId="{C8843B20-AFF5-430A-B17D-73300A28E666}" destId="{8852E3C8-EC16-4EDC-9798-A3530C443970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515612-BB4C-45B8-9A4E-765275ABF2AD}">
      <dsp:nvSpPr>
        <dsp:cNvPr id="0" name=""/>
        <dsp:cNvSpPr/>
      </dsp:nvSpPr>
      <dsp:spPr>
        <a:xfrm>
          <a:off x="1747" y="542158"/>
          <a:ext cx="925361" cy="49606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二维转一维</a:t>
          </a:r>
        </a:p>
      </dsp:txBody>
      <dsp:txXfrm>
        <a:off x="16276" y="556687"/>
        <a:ext cx="896303" cy="467004"/>
      </dsp:txXfrm>
    </dsp:sp>
    <dsp:sp modelId="{E599C195-F764-477B-BB09-33B32A7EC3C6}">
      <dsp:nvSpPr>
        <dsp:cNvPr id="0" name=""/>
        <dsp:cNvSpPr/>
      </dsp:nvSpPr>
      <dsp:spPr>
        <a:xfrm>
          <a:off x="1048427" y="639753"/>
          <a:ext cx="257196" cy="30087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000" kern="1200"/>
        </a:p>
      </dsp:txBody>
      <dsp:txXfrm>
        <a:off x="1048427" y="699927"/>
        <a:ext cx="180037" cy="180523"/>
      </dsp:txXfrm>
    </dsp:sp>
    <dsp:sp modelId="{24A2B961-EC1C-4F60-9E02-EE694921A259}">
      <dsp:nvSpPr>
        <dsp:cNvPr id="0" name=""/>
        <dsp:cNvSpPr/>
      </dsp:nvSpPr>
      <dsp:spPr>
        <a:xfrm>
          <a:off x="1412384" y="539297"/>
          <a:ext cx="1113078" cy="50178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划分训练集和测试集</a:t>
          </a:r>
        </a:p>
      </dsp:txBody>
      <dsp:txXfrm>
        <a:off x="1427081" y="553994"/>
        <a:ext cx="1083684" cy="472390"/>
      </dsp:txXfrm>
    </dsp:sp>
    <dsp:sp modelId="{E8BF4969-1F41-4001-9945-52B33D7AEE45}">
      <dsp:nvSpPr>
        <dsp:cNvPr id="0" name=""/>
        <dsp:cNvSpPr/>
      </dsp:nvSpPr>
      <dsp:spPr>
        <a:xfrm>
          <a:off x="2646781" y="639753"/>
          <a:ext cx="257196" cy="30087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000" kern="1200"/>
        </a:p>
      </dsp:txBody>
      <dsp:txXfrm>
        <a:off x="2646781" y="699927"/>
        <a:ext cx="180037" cy="180523"/>
      </dsp:txXfrm>
    </dsp:sp>
    <dsp:sp modelId="{B68B833E-A868-4C1C-8770-76694DF2E2CD}">
      <dsp:nvSpPr>
        <dsp:cNvPr id="0" name=""/>
        <dsp:cNvSpPr/>
      </dsp:nvSpPr>
      <dsp:spPr>
        <a:xfrm>
          <a:off x="3010738" y="519510"/>
          <a:ext cx="1054444" cy="5413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分类器训练与测试</a:t>
          </a:r>
        </a:p>
      </dsp:txBody>
      <dsp:txXfrm>
        <a:off x="3026594" y="535366"/>
        <a:ext cx="1022732" cy="509645"/>
      </dsp:txXfrm>
    </dsp:sp>
    <dsp:sp modelId="{23D9044B-FBF9-4A1C-982D-9EF56BBEE0F8}">
      <dsp:nvSpPr>
        <dsp:cNvPr id="0" name=""/>
        <dsp:cNvSpPr/>
      </dsp:nvSpPr>
      <dsp:spPr>
        <a:xfrm>
          <a:off x="4186502" y="639753"/>
          <a:ext cx="257196" cy="300871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000" kern="1200"/>
        </a:p>
      </dsp:txBody>
      <dsp:txXfrm>
        <a:off x="4186502" y="699927"/>
        <a:ext cx="180037" cy="180523"/>
      </dsp:txXfrm>
    </dsp:sp>
    <dsp:sp modelId="{8852E3C8-EC16-4EDC-9798-A3530C443970}">
      <dsp:nvSpPr>
        <dsp:cNvPr id="0" name=""/>
        <dsp:cNvSpPr/>
      </dsp:nvSpPr>
      <dsp:spPr>
        <a:xfrm>
          <a:off x="4550459" y="566856"/>
          <a:ext cx="1152991" cy="44666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200" kern="1200"/>
            <a:t>效果分析</a:t>
          </a:r>
        </a:p>
      </dsp:txBody>
      <dsp:txXfrm>
        <a:off x="4563541" y="579938"/>
        <a:ext cx="1126827" cy="4205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10</Pages>
  <Words>1781</Words>
  <Characters>1924</Characters>
  <Application>Microsoft Office Word</Application>
  <DocSecurity>0</DocSecurity>
  <Lines>113</Lines>
  <Paragraphs>115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WPS_1649593619</dc:creator>
  <cp:lastModifiedBy>王 大</cp:lastModifiedBy>
  <cp:revision>40</cp:revision>
  <dcterms:created xsi:type="dcterms:W3CDTF">2026-03-12T11:52:00Z</dcterms:created>
  <dcterms:modified xsi:type="dcterms:W3CDTF">2026-05-08T11:53:00Z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A8E3253F34704050864E5C79A3C7251A_13</vt:lpwstr>
  </property>
  <property fmtid="{D5CDD505-2E9C-101B-9397-08002B2CF9AE}" pid="4" name="KSOTemplateDocerSaveRecord">
    <vt:lpwstr>eyJoZGlkIjoiYTM2NmFmY2UxM2M5YjNlZjQ3ZjMzMzFhOTc0MTE5ZDYiLCJ1c2VySWQiOiIxMzYxMTAzMTE2In0=</vt:lpwstr>
  </property>
</Properties>
</file>