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3E67" w14:textId="1F9A2983" w:rsidR="007925E3" w:rsidRDefault="00097405" w:rsidP="00097405">
      <w:pPr>
        <w:pStyle w:val="a3"/>
      </w:pPr>
      <w:r>
        <w:t>传统机器学习方法用于图像分类</w:t>
      </w:r>
    </w:p>
    <w:p w14:paraId="488F9247" w14:textId="15A07B8C" w:rsidR="007D740D" w:rsidRPr="00097405" w:rsidRDefault="00BE1D91" w:rsidP="00097405">
      <w:pPr>
        <w:pStyle w:val="a9"/>
        <w:numPr>
          <w:ilvl w:val="0"/>
          <w:numId w:val="5"/>
        </w:numPr>
        <w:rPr>
          <w:rFonts w:ascii="宋体" w:eastAsia="宋体" w:hAnsi="宋体" w:hint="eastAsia"/>
          <w:b/>
          <w:bCs/>
          <w:sz w:val="28"/>
          <w:szCs w:val="32"/>
        </w:rPr>
      </w:pPr>
      <w:r w:rsidRPr="007D740D">
        <w:rPr>
          <w:rFonts w:ascii="宋体" w:eastAsia="宋体" w:hAnsi="宋体"/>
          <w:b/>
          <w:bCs/>
          <w:sz w:val="28"/>
          <w:szCs w:val="32"/>
        </w:rPr>
        <w:t>实验目的</w:t>
      </w:r>
    </w:p>
    <w:p w14:paraId="39769B1C" w14:textId="77777777" w:rsidR="00BE1D91" w:rsidRPr="00BE1D91" w:rsidRDefault="00BE1D91" w:rsidP="007925E3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掌握传统机器学习处理手写数字图像分类的完整流程：数据加载、特征转换、数据集划分、模型训练、性能评估与错误样本分析。</w:t>
      </w:r>
    </w:p>
    <w:p w14:paraId="16294C41" w14:textId="77777777" w:rsidR="00BE1D91" w:rsidRPr="00BE1D91" w:rsidRDefault="00BE1D91" w:rsidP="007925E3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理解二维灰度图像转换为一维特征向量的原理与实际应用必要性。</w:t>
      </w:r>
    </w:p>
    <w:p w14:paraId="495F0D3D" w14:textId="77777777" w:rsidR="00BE1D91" w:rsidRPr="00BE1D91" w:rsidRDefault="00BE1D91" w:rsidP="007925E3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对比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、朴素贝叶斯、逻辑回归、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SVM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、决策树、随机森林六种经典机器学习模型，在手写数字识别任务上的分类准确率与综合性能。</w:t>
      </w:r>
    </w:p>
    <w:p w14:paraId="5E8BBCC4" w14:textId="77777777" w:rsidR="00BE1D91" w:rsidRPr="00BE1D91" w:rsidRDefault="00BE1D91" w:rsidP="007925E3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借助混淆矩阵和错误样本可视化，分析最优模型的错分规律、易混淆数字类别及误判原因。</w:t>
      </w:r>
    </w:p>
    <w:p w14:paraId="31D5A2B7" w14:textId="77777777" w:rsidR="00BE1D91" w:rsidRPr="00BE1D91" w:rsidRDefault="00BE1D91" w:rsidP="007925E3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深入认识以原始像素作为图像特征的优点与固有局限性。</w:t>
      </w:r>
    </w:p>
    <w:p w14:paraId="6BD01574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531CC5E" w14:textId="26C25D27" w:rsidR="007D740D" w:rsidRPr="00097405" w:rsidRDefault="00BE1D91" w:rsidP="00097405">
      <w:pPr>
        <w:pStyle w:val="a9"/>
        <w:widowControl/>
        <w:numPr>
          <w:ilvl w:val="0"/>
          <w:numId w:val="5"/>
        </w:numPr>
        <w:jc w:val="left"/>
        <w:rPr>
          <w:rFonts w:ascii="Arial" w:eastAsia="宋体" w:hAnsi="Arial" w:cs="Arial" w:hint="eastAsia"/>
          <w:b/>
          <w:bCs/>
          <w:color w:val="000000"/>
          <w:kern w:val="0"/>
          <w:sz w:val="28"/>
          <w:szCs w:val="28"/>
        </w:rPr>
      </w:pPr>
      <w:r w:rsidRPr="007D740D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>数据集说明</w:t>
      </w:r>
    </w:p>
    <w:p w14:paraId="65667D2F" w14:textId="77777777" w:rsidR="00BE1D91" w:rsidRPr="00BE1D91" w:rsidRDefault="00BE1D91" w:rsidP="007925E3">
      <w:pPr>
        <w:widowControl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数据集名称：</w:t>
      </w:r>
      <w:proofErr w:type="spellStart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sklearn</w:t>
      </w:r>
      <w:proofErr w:type="spellEnd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内置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digits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手写数字数据集</w:t>
      </w:r>
    </w:p>
    <w:p w14:paraId="54907158" w14:textId="05ED0128" w:rsidR="007D740D" w:rsidRDefault="007D740D" w:rsidP="007925E3">
      <w:pPr>
        <w:widowControl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drawing>
          <wp:inline distT="0" distB="0" distL="0" distR="0" wp14:anchorId="7051FE12" wp14:editId="148CEEA1">
            <wp:extent cx="2834206" cy="540277"/>
            <wp:effectExtent l="0" t="0" r="4445" b="0"/>
            <wp:docPr id="173975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2241" name=""/>
                    <pic:cNvPicPr/>
                  </pic:nvPicPr>
                  <pic:blipFill rotWithShape="1">
                    <a:blip r:embed="rId6"/>
                    <a:srcRect t="-2170" b="56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653" cy="556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2D160" w14:textId="5998C37D" w:rsidR="00BE1D91" w:rsidRPr="00BE1D91" w:rsidRDefault="00BE1D91" w:rsidP="007925E3">
      <w:pPr>
        <w:widowControl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图像特征表示方式：</w:t>
      </w:r>
    </w:p>
    <w:p w14:paraId="7B8732ED" w14:textId="77777777" w:rsidR="00BE1D91" w:rsidRDefault="00BE1D91" w:rsidP="007925E3">
      <w:pPr>
        <w:widowControl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每张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8×8</w:t>
      </w:r>
      <w:proofErr w:type="gramStart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二</w:t>
      </w:r>
      <w:proofErr w:type="gramEnd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维像素矩阵，按行优先顺序逐行拉直展平，转换为一维向量；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8×8=64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，单张图像最终表示为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64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维特征向量，满足传统机器学习模型的输入要求。</w:t>
      </w:r>
    </w:p>
    <w:p w14:paraId="6C06B8A2" w14:textId="5874D93E" w:rsidR="00097405" w:rsidRDefault="00097405" w:rsidP="007925E3">
      <w:pPr>
        <w:widowControl/>
        <w:ind w:leftChars="200" w:left="42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t>若干张样本图像及其真实标签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</w:p>
    <w:p w14:paraId="0B9B728E" w14:textId="4EE345DF" w:rsidR="007D740D" w:rsidRPr="00BE1D91" w:rsidRDefault="00097405" w:rsidP="007925E3">
      <w:pPr>
        <w:widowControl/>
        <w:ind w:leftChars="200" w:left="42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drawing>
          <wp:inline distT="0" distB="0" distL="0" distR="0" wp14:anchorId="7FFC6BBA" wp14:editId="786C78E8">
            <wp:extent cx="5274310" cy="2637155"/>
            <wp:effectExtent l="0" t="0" r="2540" b="0"/>
            <wp:docPr id="941081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8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C450" w14:textId="3DCEAEFC" w:rsidR="007D740D" w:rsidRPr="00097405" w:rsidRDefault="00BE1D91" w:rsidP="00097405">
      <w:pPr>
        <w:pStyle w:val="a9"/>
        <w:widowControl/>
        <w:numPr>
          <w:ilvl w:val="0"/>
          <w:numId w:val="5"/>
        </w:numPr>
        <w:jc w:val="left"/>
        <w:rPr>
          <w:rFonts w:ascii="Arial" w:eastAsia="宋体" w:hAnsi="Arial" w:cs="Arial" w:hint="eastAsia"/>
          <w:b/>
          <w:bCs/>
          <w:color w:val="000000"/>
          <w:kern w:val="0"/>
          <w:sz w:val="28"/>
          <w:szCs w:val="28"/>
        </w:rPr>
      </w:pPr>
      <w:r w:rsidRPr="007D740D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>实验方法</w:t>
      </w:r>
    </w:p>
    <w:p w14:paraId="63EA6CFC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本次实验采用六种传统机器学习分类算法，各方法简要说明如下：</w:t>
      </w:r>
    </w:p>
    <w:p w14:paraId="3363E261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tbl>
      <w:tblPr>
        <w:tblStyle w:val="ae"/>
        <w:tblW w:w="0" w:type="auto"/>
        <w:tblInd w:w="-431" w:type="dxa"/>
        <w:tblLook w:val="04A0" w:firstRow="1" w:lastRow="0" w:firstColumn="1" w:lastColumn="0" w:noHBand="0" w:noVBand="1"/>
      </w:tblPr>
      <w:tblGrid>
        <w:gridCol w:w="2210"/>
        <w:gridCol w:w="6517"/>
      </w:tblGrid>
      <w:tr w:rsidR="007925E3" w14:paraId="42DE1CA4" w14:textId="77777777" w:rsidTr="00097405">
        <w:tc>
          <w:tcPr>
            <w:tcW w:w="0" w:type="auto"/>
            <w:vAlign w:val="center"/>
          </w:tcPr>
          <w:p w14:paraId="5E912D81" w14:textId="77777777" w:rsidR="007925E3" w:rsidRDefault="007925E3" w:rsidP="007925E3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方法</w:t>
            </w:r>
          </w:p>
        </w:tc>
        <w:tc>
          <w:tcPr>
            <w:tcW w:w="0" w:type="auto"/>
            <w:vAlign w:val="center"/>
          </w:tcPr>
          <w:p w14:paraId="028BA8F9" w14:textId="77777777" w:rsidR="007925E3" w:rsidRDefault="007925E3" w:rsidP="007925E3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简要说明</w:t>
            </w:r>
          </w:p>
        </w:tc>
      </w:tr>
      <w:tr w:rsidR="007925E3" w14:paraId="0ABF84C9" w14:textId="77777777" w:rsidTr="00097405">
        <w:tc>
          <w:tcPr>
            <w:tcW w:w="0" w:type="auto"/>
            <w:vAlign w:val="center"/>
          </w:tcPr>
          <w:p w14:paraId="5DFDA4A8" w14:textId="77777777" w:rsidR="007925E3" w:rsidRDefault="007925E3" w:rsidP="007925E3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lastRenderedPageBreak/>
              <w:t>KNN</w:t>
            </w:r>
          </w:p>
        </w:tc>
        <w:tc>
          <w:tcPr>
            <w:tcW w:w="0" w:type="auto"/>
            <w:vAlign w:val="center"/>
          </w:tcPr>
          <w:p w14:paraId="66A2B325" w14:textId="17116937" w:rsidR="007925E3" w:rsidRDefault="007925E3" w:rsidP="007925E3">
            <w:pPr>
              <w:widowControl/>
            </w:pPr>
            <w:r w:rsidRPr="007925E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最近邻计算待测样本与训练集样本特征距离，选取最近邻样本投票确定分类结果</w:t>
            </w:r>
          </w:p>
        </w:tc>
      </w:tr>
      <w:tr w:rsidR="007925E3" w14:paraId="6E550B4F" w14:textId="77777777" w:rsidTr="00097405">
        <w:tc>
          <w:tcPr>
            <w:tcW w:w="0" w:type="auto"/>
            <w:vAlign w:val="center"/>
          </w:tcPr>
          <w:p w14:paraId="7055CD89" w14:textId="77777777" w:rsidR="007925E3" w:rsidRDefault="007925E3" w:rsidP="007925E3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Naive Bayes</w:t>
            </w:r>
          </w:p>
        </w:tc>
        <w:tc>
          <w:tcPr>
            <w:tcW w:w="0" w:type="auto"/>
            <w:vAlign w:val="center"/>
          </w:tcPr>
          <w:p w14:paraId="26BAFBA7" w14:textId="0CC33611" w:rsidR="007925E3" w:rsidRDefault="007925E3" w:rsidP="007925E3">
            <w:pPr>
              <w:widowControl/>
            </w:pPr>
            <w:r w:rsidRPr="007925E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基于贝叶斯定理，假设特征相互独立，通过概率大小完成类别判定</w:t>
            </w:r>
          </w:p>
        </w:tc>
      </w:tr>
      <w:tr w:rsidR="007925E3" w14:paraId="196E4D87" w14:textId="77777777" w:rsidTr="00097405">
        <w:trPr>
          <w:trHeight w:val="682"/>
        </w:trPr>
        <w:tc>
          <w:tcPr>
            <w:tcW w:w="0" w:type="auto"/>
            <w:vAlign w:val="center"/>
          </w:tcPr>
          <w:p w14:paraId="4F9FC724" w14:textId="77777777" w:rsidR="007925E3" w:rsidRDefault="007925E3" w:rsidP="007925E3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Logistic Regression</w:t>
            </w:r>
          </w:p>
        </w:tc>
        <w:tc>
          <w:tcPr>
            <w:tcW w:w="0" w:type="auto"/>
            <w:vAlign w:val="center"/>
          </w:tcPr>
          <w:p w14:paraId="3FA78A38" w14:textId="46B148AD" w:rsidR="007925E3" w:rsidRDefault="007925E3" w:rsidP="007925E3">
            <w:pPr>
              <w:widowControl/>
            </w:pPr>
            <w:r w:rsidRPr="007925E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构建线性映射关系，学习最优分类边界，适配多分类任务</w:t>
            </w:r>
          </w:p>
        </w:tc>
      </w:tr>
      <w:tr w:rsidR="007925E3" w14:paraId="55FCD207" w14:textId="77777777" w:rsidTr="00097405">
        <w:tc>
          <w:tcPr>
            <w:tcW w:w="0" w:type="auto"/>
            <w:vAlign w:val="center"/>
          </w:tcPr>
          <w:p w14:paraId="37A0FCF3" w14:textId="77777777" w:rsidR="007925E3" w:rsidRDefault="007925E3" w:rsidP="007925E3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SVM</w:t>
            </w:r>
          </w:p>
        </w:tc>
        <w:tc>
          <w:tcPr>
            <w:tcW w:w="0" w:type="auto"/>
            <w:vAlign w:val="center"/>
          </w:tcPr>
          <w:p w14:paraId="3614C601" w14:textId="6249948F" w:rsidR="007925E3" w:rsidRDefault="007925E3" w:rsidP="007925E3">
            <w:pPr>
              <w:widowControl/>
            </w:pPr>
            <w:r w:rsidRPr="007925E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在高维特征空间寻找最大间隔分类超平面，泛化能力较强</w:t>
            </w:r>
          </w:p>
        </w:tc>
      </w:tr>
      <w:tr w:rsidR="007925E3" w14:paraId="0AFCB661" w14:textId="77777777" w:rsidTr="00097405">
        <w:tc>
          <w:tcPr>
            <w:tcW w:w="0" w:type="auto"/>
            <w:vAlign w:val="center"/>
          </w:tcPr>
          <w:p w14:paraId="5F124330" w14:textId="77777777" w:rsidR="007925E3" w:rsidRDefault="007925E3" w:rsidP="007925E3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Decision Tree</w:t>
            </w:r>
          </w:p>
        </w:tc>
        <w:tc>
          <w:tcPr>
            <w:tcW w:w="0" w:type="auto"/>
            <w:vAlign w:val="center"/>
          </w:tcPr>
          <w:p w14:paraId="5AA870D0" w14:textId="7BEE7ACA" w:rsidR="007925E3" w:rsidRDefault="007925E3" w:rsidP="007925E3">
            <w:pPr>
              <w:widowControl/>
            </w:pPr>
            <w:r w:rsidRPr="007925E3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依据特征阈值逐层分裂分支，生成树形决策规则实现分类</w:t>
            </w:r>
          </w:p>
        </w:tc>
      </w:tr>
      <w:tr w:rsidR="007925E3" w14:paraId="7D9A513F" w14:textId="77777777" w:rsidTr="00097405">
        <w:tc>
          <w:tcPr>
            <w:tcW w:w="0" w:type="auto"/>
            <w:vAlign w:val="center"/>
          </w:tcPr>
          <w:p w14:paraId="1BED6069" w14:textId="77777777" w:rsidR="007925E3" w:rsidRDefault="007925E3" w:rsidP="007925E3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Random Forest</w:t>
            </w:r>
          </w:p>
        </w:tc>
        <w:tc>
          <w:tcPr>
            <w:tcW w:w="0" w:type="auto"/>
            <w:vAlign w:val="center"/>
          </w:tcPr>
          <w:p w14:paraId="7C986652" w14:textId="1BD69AAC" w:rsidR="007925E3" w:rsidRDefault="007925E3" w:rsidP="007925E3">
            <w:pPr>
              <w:widowControl/>
            </w:pPr>
            <w:r w:rsidRPr="007925E3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集成多棵决策树，通过投票机制综合结果，降低单棵树过拟合风险</w:t>
            </w:r>
          </w:p>
        </w:tc>
      </w:tr>
    </w:tbl>
    <w:p w14:paraId="08EC1781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A8ADE3C" w14:textId="77777777" w:rsidR="00FE6BAA" w:rsidRDefault="007925E3" w:rsidP="00BE1D91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</w:pPr>
      <w:r w:rsidRPr="007925E3">
        <w:rPr>
          <w:rFonts w:ascii="Arial" w:eastAsia="宋体" w:hAnsi="Arial" w:cs="Arial" w:hint="eastAsia"/>
          <w:b/>
          <w:bCs/>
          <w:color w:val="000000"/>
          <w:kern w:val="0"/>
          <w:sz w:val="28"/>
          <w:szCs w:val="28"/>
        </w:rPr>
        <w:t>四</w:t>
      </w:r>
      <w:r w:rsidR="00BE1D91" w:rsidRPr="007925E3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 xml:space="preserve">. </w:t>
      </w:r>
      <w:r w:rsidR="00BE1D91" w:rsidRPr="007925E3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>实验结果</w:t>
      </w:r>
    </w:p>
    <w:p w14:paraId="2C0CABE3" w14:textId="789F83A9" w:rsidR="00BE1D91" w:rsidRPr="00FE6BAA" w:rsidRDefault="00BE1D91" w:rsidP="00BE1D91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</w:pP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4.1 </w:t>
      </w: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数据集划分结果</w:t>
      </w:r>
    </w:p>
    <w:p w14:paraId="7D2AE0D4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总样本数：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1797</w:t>
      </w:r>
    </w:p>
    <w:p w14:paraId="71001C26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训练集样本数量：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1347</w:t>
      </w:r>
    </w:p>
    <w:p w14:paraId="2C44D6D1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测试集样本数量：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450</w:t>
      </w:r>
    </w:p>
    <w:p w14:paraId="67F1D0E3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测试集占比</w:t>
      </w:r>
      <w:proofErr w:type="gramEnd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25.04%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，满足测试</w:t>
      </w:r>
      <w:proofErr w:type="gramStart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集比例</w:t>
      </w:r>
      <w:proofErr w:type="gramEnd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25%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左右的实验要求。</w:t>
      </w:r>
    </w:p>
    <w:p w14:paraId="42E780D0" w14:textId="1A1FC306" w:rsidR="00BE1D91" w:rsidRPr="00BE1D91" w:rsidRDefault="007D740D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drawing>
          <wp:inline distT="0" distB="0" distL="0" distR="0" wp14:anchorId="4F8989D5" wp14:editId="6B83AC53">
            <wp:extent cx="3358579" cy="813634"/>
            <wp:effectExtent l="0" t="0" r="0" b="5715"/>
            <wp:docPr id="2000382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2727" name=""/>
                    <pic:cNvPicPr/>
                  </pic:nvPicPr>
                  <pic:blipFill rotWithShape="1">
                    <a:blip r:embed="rId6"/>
                    <a:srcRect t="41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487" cy="817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57810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训练集作用：用于训练机器学习模型，让模型学习手写数字像素特征与标签之间的映射规律。</w:t>
      </w:r>
    </w:p>
    <w:p w14:paraId="721BE91B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测试集作用：不参与模型训练，用于模拟未知新样本，客观评估模型的泛化分类性能。</w:t>
      </w:r>
    </w:p>
    <w:p w14:paraId="33CAB535" w14:textId="77777777" w:rsidR="00BE1D91" w:rsidRPr="00FE6BAA" w:rsidRDefault="00BE1D91" w:rsidP="00BE1D91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</w:p>
    <w:p w14:paraId="02968A99" w14:textId="3CB74541" w:rsidR="00BE1D91" w:rsidRPr="00FE6BAA" w:rsidRDefault="00BE1D91" w:rsidP="00BE1D91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4.2 </w:t>
      </w: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特征表示运行结果</w:t>
      </w:r>
    </w:p>
    <w:p w14:paraId="1D7BFB36" w14:textId="48363CAA" w:rsidR="00BE1D91" w:rsidRDefault="007D740D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drawing>
          <wp:inline distT="0" distB="0" distL="0" distR="0" wp14:anchorId="63C2272A" wp14:editId="15A1653B">
            <wp:extent cx="5274310" cy="879731"/>
            <wp:effectExtent l="0" t="0" r="2540" b="0"/>
            <wp:docPr id="520461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61340" name=""/>
                    <pic:cNvPicPr/>
                  </pic:nvPicPr>
                  <pic:blipFill rotWithShape="1">
                    <a:blip r:embed="rId8"/>
                    <a:srcRect b="61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9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308E0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8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×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8 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手写数字图像是二维像素矩阵，按行优先方式逐行展开、拉直拼接，把二维结构转换成一维序列；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8 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行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8 </w:t>
      </w:r>
      <w:proofErr w:type="gramStart"/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列共</w:t>
      </w:r>
      <w:proofErr w:type="gramEnd"/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64 </w:t>
      </w:r>
      <w:proofErr w:type="gramStart"/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个</w:t>
      </w:r>
      <w:proofErr w:type="gramEnd"/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像素点，最终形成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64 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维特征向量。</w:t>
      </w:r>
    </w:p>
    <w:p w14:paraId="2F96AFD1" w14:textId="77777777" w:rsidR="00FE6BAA" w:rsidRDefault="00FE6BAA" w:rsidP="00FE6BA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传统机器学习分类器（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KNN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SVM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、决策树等）仅支持一维向量输入，不能直接识别二维图像矩阵；必须把图像展平为一维特征向量，模型才能计算样本距离、划分决策边界、完成训练与分类。</w:t>
      </w:r>
    </w:p>
    <w:p w14:paraId="07767ED8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42E3AA62" w14:textId="67B0CD50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原始像素作为特征的优点和局限</w:t>
      </w:r>
    </w:p>
    <w:p w14:paraId="330C5A0D" w14:textId="7C4570FB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优点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</w:p>
    <w:p w14:paraId="7BE78680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无需人工设计特征，直接使用原始像素，实现简单；</w:t>
      </w:r>
    </w:p>
    <w:p w14:paraId="7C1FDE46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lastRenderedPageBreak/>
        <w:t>完整保留图像灰度原始信息，无人工特征丢失。</w:t>
      </w:r>
    </w:p>
    <w:p w14:paraId="6D9F1458" w14:textId="0F0C58A1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局限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</w:p>
    <w:p w14:paraId="0ADC69FC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像素维度冗余大，计算开销高；</w:t>
      </w:r>
    </w:p>
    <w:p w14:paraId="44DA9F52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对数字平移、旋转、缩放、形变非常敏感；</w:t>
      </w:r>
    </w:p>
    <w:p w14:paraId="121EDE2A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易受图像噪声影响，泛化能力较差；</w:t>
      </w:r>
    </w:p>
    <w:p w14:paraId="12757471" w14:textId="453DAEC6" w:rsidR="00097405" w:rsidRDefault="00FE6BAA" w:rsidP="00FE6BA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像素缺乏高层语义特征，分类精度有限。</w:t>
      </w:r>
    </w:p>
    <w:p w14:paraId="71614175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7A2C5225" w14:textId="5591D217" w:rsidR="00BE1D91" w:rsidRPr="00FE6BAA" w:rsidRDefault="00BE1D91" w:rsidP="00BE1D91">
      <w:pPr>
        <w:widowControl/>
        <w:jc w:val="left"/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4.3 </w:t>
      </w: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各模型测试准确率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421"/>
      </w:tblGrid>
      <w:tr w:rsidR="007925E3" w:rsidRPr="007925E3" w14:paraId="1BAA0041" w14:textId="77777777" w:rsidTr="00FE6BAA">
        <w:trPr>
          <w:trHeight w:val="20"/>
          <w:jc w:val="center"/>
        </w:trPr>
        <w:tc>
          <w:tcPr>
            <w:tcW w:w="0" w:type="auto"/>
            <w:hideMark/>
          </w:tcPr>
          <w:p w14:paraId="04885081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模型</w:t>
            </w:r>
          </w:p>
        </w:tc>
        <w:tc>
          <w:tcPr>
            <w:tcW w:w="0" w:type="auto"/>
            <w:hideMark/>
          </w:tcPr>
          <w:p w14:paraId="7C852A05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测试准确率</w:t>
            </w:r>
          </w:p>
        </w:tc>
      </w:tr>
      <w:tr w:rsidR="007925E3" w:rsidRPr="007925E3" w14:paraId="44F20D03" w14:textId="77777777" w:rsidTr="00FE6BAA">
        <w:trPr>
          <w:trHeight w:val="20"/>
          <w:jc w:val="center"/>
        </w:trPr>
        <w:tc>
          <w:tcPr>
            <w:tcW w:w="0" w:type="auto"/>
            <w:hideMark/>
          </w:tcPr>
          <w:p w14:paraId="63D8908F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KNN</w:t>
            </w:r>
          </w:p>
        </w:tc>
        <w:tc>
          <w:tcPr>
            <w:tcW w:w="0" w:type="auto"/>
            <w:hideMark/>
          </w:tcPr>
          <w:p w14:paraId="062E9AB7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0.9933</w:t>
            </w:r>
          </w:p>
        </w:tc>
      </w:tr>
      <w:tr w:rsidR="007925E3" w:rsidRPr="007925E3" w14:paraId="3C315001" w14:textId="77777777" w:rsidTr="00FE6BAA">
        <w:trPr>
          <w:trHeight w:val="20"/>
          <w:jc w:val="center"/>
        </w:trPr>
        <w:tc>
          <w:tcPr>
            <w:tcW w:w="0" w:type="auto"/>
            <w:hideMark/>
          </w:tcPr>
          <w:p w14:paraId="14E9FE37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朴素贝叶斯</w:t>
            </w:r>
          </w:p>
        </w:tc>
        <w:tc>
          <w:tcPr>
            <w:tcW w:w="0" w:type="auto"/>
            <w:hideMark/>
          </w:tcPr>
          <w:p w14:paraId="6FCA3A73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0.8556</w:t>
            </w:r>
          </w:p>
        </w:tc>
      </w:tr>
      <w:tr w:rsidR="007925E3" w:rsidRPr="007925E3" w14:paraId="478A22C2" w14:textId="77777777" w:rsidTr="00FE6BAA">
        <w:trPr>
          <w:trHeight w:val="20"/>
          <w:jc w:val="center"/>
        </w:trPr>
        <w:tc>
          <w:tcPr>
            <w:tcW w:w="0" w:type="auto"/>
            <w:hideMark/>
          </w:tcPr>
          <w:p w14:paraId="4AD70483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逻辑回归</w:t>
            </w:r>
          </w:p>
        </w:tc>
        <w:tc>
          <w:tcPr>
            <w:tcW w:w="0" w:type="auto"/>
            <w:hideMark/>
          </w:tcPr>
          <w:p w14:paraId="35D500BD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0.9733</w:t>
            </w:r>
          </w:p>
        </w:tc>
      </w:tr>
      <w:tr w:rsidR="007925E3" w:rsidRPr="007925E3" w14:paraId="2F635FBE" w14:textId="77777777" w:rsidTr="00FE6BAA">
        <w:trPr>
          <w:trHeight w:val="20"/>
          <w:jc w:val="center"/>
        </w:trPr>
        <w:tc>
          <w:tcPr>
            <w:tcW w:w="0" w:type="auto"/>
            <w:hideMark/>
          </w:tcPr>
          <w:p w14:paraId="19644CFD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SVM</w:t>
            </w:r>
          </w:p>
        </w:tc>
        <w:tc>
          <w:tcPr>
            <w:tcW w:w="0" w:type="auto"/>
            <w:hideMark/>
          </w:tcPr>
          <w:p w14:paraId="37EA3797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0.9867</w:t>
            </w:r>
          </w:p>
        </w:tc>
      </w:tr>
      <w:tr w:rsidR="007925E3" w:rsidRPr="007925E3" w14:paraId="0A6FCCAB" w14:textId="77777777" w:rsidTr="00FE6BAA">
        <w:trPr>
          <w:trHeight w:val="20"/>
          <w:jc w:val="center"/>
        </w:trPr>
        <w:tc>
          <w:tcPr>
            <w:tcW w:w="0" w:type="auto"/>
            <w:hideMark/>
          </w:tcPr>
          <w:p w14:paraId="125CC53B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决策树</w:t>
            </w:r>
          </w:p>
        </w:tc>
        <w:tc>
          <w:tcPr>
            <w:tcW w:w="0" w:type="auto"/>
            <w:hideMark/>
          </w:tcPr>
          <w:p w14:paraId="0C072DAC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0.8578</w:t>
            </w:r>
          </w:p>
        </w:tc>
      </w:tr>
      <w:tr w:rsidR="007925E3" w:rsidRPr="007925E3" w14:paraId="3AE43973" w14:textId="77777777" w:rsidTr="00FE6BAA">
        <w:trPr>
          <w:trHeight w:val="20"/>
          <w:jc w:val="center"/>
        </w:trPr>
        <w:tc>
          <w:tcPr>
            <w:tcW w:w="0" w:type="auto"/>
            <w:hideMark/>
          </w:tcPr>
          <w:p w14:paraId="7E0B83E6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随机森林</w:t>
            </w:r>
          </w:p>
        </w:tc>
        <w:tc>
          <w:tcPr>
            <w:tcW w:w="0" w:type="auto"/>
            <w:hideMark/>
          </w:tcPr>
          <w:p w14:paraId="1AD00F36" w14:textId="77777777" w:rsidR="007925E3" w:rsidRPr="00FE6BAA" w:rsidRDefault="007925E3" w:rsidP="007D740D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E6BAA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0.9711</w:t>
            </w:r>
          </w:p>
        </w:tc>
      </w:tr>
    </w:tbl>
    <w:p w14:paraId="558E107C" w14:textId="77777777" w:rsidR="00FE6BAA" w:rsidRDefault="00FE6BAA" w:rsidP="00FE6BA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465ED9C" w14:textId="47B7142E" w:rsidR="00FE6BAA" w:rsidRDefault="00FE6BAA" w:rsidP="00FE6BA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模型准确率比较：</w:t>
      </w:r>
    </w:p>
    <w:p w14:paraId="341293A6" w14:textId="461B54D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KNN 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最近邻模型准确率最高，其次是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SVM 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支持向量机，二者分类效果最优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，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决策树准确率最低，朴素贝叶斯准确率也偏低，和决策树接近。</w:t>
      </w:r>
    </w:p>
    <w:p w14:paraId="11585665" w14:textId="2192963F" w:rsidR="00BE1D91" w:rsidRDefault="00FE6BAA" w:rsidP="00FE6BA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差异比较明显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br/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KNN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SVM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、逻辑回归、随机森林准确率都在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0.97 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以上；而朴素贝叶斯、决策树只有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0.85 </w:t>
      </w:r>
      <w:r w:rsidRPr="00FE6BAA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左右，高低之间差距较大。</w:t>
      </w:r>
    </w:p>
    <w:p w14:paraId="74C7E5E6" w14:textId="77777777" w:rsid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454A6295" w14:textId="52B1B32A" w:rsidR="00FE6BAA" w:rsidRPr="00FE6BAA" w:rsidRDefault="00FE6BAA" w:rsidP="00FE6BAA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产生差异的原因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</w:p>
    <w:p w14:paraId="51B4CA5D" w14:textId="77777777" w:rsidR="00FE6BAA" w:rsidRPr="00FE6BAA" w:rsidRDefault="00FE6BAA" w:rsidP="00FE6BAA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SVM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：善于处理高维像素特征，对手写数字微小模式差异捕捉能力强，泛化效果好，适合图像原始像素分类。</w:t>
      </w:r>
    </w:p>
    <w:p w14:paraId="1FC442A1" w14:textId="77777777" w:rsidR="00FE6BAA" w:rsidRPr="00FE6BAA" w:rsidRDefault="00FE6BAA" w:rsidP="00FE6BAA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逻辑回归、随机森林：拟合能力较强，但相比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KNN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SVM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，对细粒度像素模式捕捉稍弱，准确率略低。</w:t>
      </w:r>
    </w:p>
    <w:p w14:paraId="473CE318" w14:textId="77777777" w:rsidR="00FE6BAA" w:rsidRPr="00FE6BAA" w:rsidRDefault="00FE6BAA" w:rsidP="00FE6BAA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朴素贝叶斯：基于</w:t>
      </w: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特征独立假设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，而图像像素之间存在强相关性，假设不成立，导致分类效果受限。</w:t>
      </w:r>
    </w:p>
    <w:p w14:paraId="05E0E9F0" w14:textId="77777777" w:rsidR="00FE6BAA" w:rsidRPr="00FE6BAA" w:rsidRDefault="00FE6BAA" w:rsidP="00FE6BAA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决策树：容易</w:t>
      </w: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过拟合</w:t>
      </w:r>
      <w:r w:rsidRPr="00FE6BAA">
        <w:rPr>
          <w:rFonts w:ascii="Arial" w:eastAsia="宋体" w:hAnsi="Arial" w:cs="Arial"/>
          <w:color w:val="000000"/>
          <w:kern w:val="0"/>
          <w:sz w:val="24"/>
          <w:szCs w:val="24"/>
        </w:rPr>
        <w:t>、单棵树稳定性差，对图像噪声和像素微小变化敏感，泛化能力弱，所以准确率最低。</w:t>
      </w:r>
    </w:p>
    <w:p w14:paraId="733D472E" w14:textId="77777777" w:rsidR="00FE6BAA" w:rsidRPr="00FE6BAA" w:rsidRDefault="00FE6BAA" w:rsidP="00FE6BAA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04F72B66" w14:textId="4AC3A180" w:rsidR="00BE1D91" w:rsidRPr="00FE6BAA" w:rsidRDefault="00BE1D91" w:rsidP="00BE1D91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4.4 </w:t>
      </w:r>
      <w:r w:rsidRPr="00FE6BA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混淆矩阵</w:t>
      </w:r>
    </w:p>
    <w:p w14:paraId="19489F34" w14:textId="2C020C41" w:rsid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选取准确率最高的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模型绘制混淆矩阵</w:t>
      </w:r>
      <w:r w:rsidR="00097405"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9_confusion_matrix.png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1A9688AF" w14:textId="4B31A0BF" w:rsidR="00097405" w:rsidRPr="00BE1D91" w:rsidRDefault="00097405" w:rsidP="00BE1D91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drawing>
          <wp:inline distT="0" distB="0" distL="0" distR="0" wp14:anchorId="49F0A2F7" wp14:editId="0DE7E2CA">
            <wp:extent cx="4528664" cy="3396771"/>
            <wp:effectExtent l="0" t="0" r="5715" b="0"/>
            <wp:docPr id="1432848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48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639" cy="34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5BBF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矩阵横坐标为预测标签，纵坐标为真实标签；对角线数值为分类正确样本，非对角线为错分样本，可直观反映各类数字的混淆程度。</w:t>
      </w:r>
    </w:p>
    <w:p w14:paraId="189C574D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0CDDF31" w14:textId="4E178317" w:rsidR="00BE1D91" w:rsidRPr="003047F7" w:rsidRDefault="00BE1D91" w:rsidP="00BE1D91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3047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4.5 </w:t>
      </w:r>
      <w:r w:rsidRPr="003047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错误分类样本</w:t>
      </w:r>
    </w:p>
    <w:p w14:paraId="34F839D0" w14:textId="39DD7E3D" w:rsid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模型在测试集中共有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个样本分类错误，错误样本可视化</w:t>
      </w:r>
    </w:p>
    <w:p w14:paraId="4C777163" w14:textId="5F5588D2" w:rsidR="00097405" w:rsidRPr="00BE1D91" w:rsidRDefault="00097405" w:rsidP="00BE1D91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drawing>
          <wp:inline distT="0" distB="0" distL="0" distR="0" wp14:anchorId="6F6ED33A" wp14:editId="2E2DA46F">
            <wp:extent cx="4056296" cy="1525270"/>
            <wp:effectExtent l="0" t="0" r="1905" b="0"/>
            <wp:docPr id="1616448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8885" name=""/>
                    <pic:cNvPicPr/>
                  </pic:nvPicPr>
                  <pic:blipFill rotWithShape="1">
                    <a:blip r:embed="rId10"/>
                    <a:srcRect r="23084" b="42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759" cy="1525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EA054" w14:textId="77777777" w:rsid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错分样本多为笔画形态、轮廓结构高度相似的手写数字，是模型容易误判的主要对象。</w:t>
      </w:r>
    </w:p>
    <w:p w14:paraId="0ACB71E8" w14:textId="77777777" w:rsidR="003047F7" w:rsidRDefault="003047F7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EE400CB" w14:textId="56580BD9" w:rsidR="00BE1D91" w:rsidRPr="003047F7" w:rsidRDefault="00BE1D91" w:rsidP="00BE1D91">
      <w:pPr>
        <w:widowControl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3047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4.6 </w:t>
      </w:r>
      <w:r w:rsidRPr="003047F7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实验结果分析</w:t>
      </w:r>
    </w:p>
    <w:p w14:paraId="3ED392D3" w14:textId="77777777" w:rsidR="003047F7" w:rsidRDefault="00BE1D91" w:rsidP="00BE1D91">
      <w:pPr>
        <w:pStyle w:val="a9"/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准确率表现：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模型准确率最高，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SVM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次之，逻辑回归、随机森林分类效果良好；朴素贝叶斯与决策树准确率明显偏低。</w:t>
      </w:r>
    </w:p>
    <w:p w14:paraId="0D0D9DAD" w14:textId="77777777" w:rsidR="003047F7" w:rsidRDefault="00BE1D91" w:rsidP="00BE1D91">
      <w:pPr>
        <w:pStyle w:val="a9"/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模型差异：不同机器学习算法性能差异较为明显，高精度模型与低精度模型准确率相差接近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14%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51FC47B7" w14:textId="77777777" w:rsidR="003047F7" w:rsidRDefault="00BE1D91" w:rsidP="00BE1D91">
      <w:pPr>
        <w:pStyle w:val="a9"/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易混淆类别：手写轮廓相近、笔画结构相似的数字容易发生混淆，如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与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7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8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与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9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等。</w:t>
      </w:r>
    </w:p>
    <w:p w14:paraId="1BC4B68E" w14:textId="68C468FB" w:rsidR="00BE1D91" w:rsidRPr="003047F7" w:rsidRDefault="00BE1D91" w:rsidP="00BE1D91">
      <w:pPr>
        <w:pStyle w:val="a9"/>
        <w:widowControl/>
        <w:numPr>
          <w:ilvl w:val="0"/>
          <w:numId w:val="8"/>
        </w:numPr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误判原因：部分手写数字笔画潦草、像素灰度分布高度接近；仅使用原始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64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维像素特征，缺乏轮廓、结构等高层语义特征；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3047F7">
        <w:rPr>
          <w:rFonts w:ascii="Arial" w:eastAsia="宋体" w:hAnsi="Arial" w:cs="Arial"/>
          <w:color w:val="000000"/>
          <w:kern w:val="0"/>
          <w:sz w:val="24"/>
          <w:szCs w:val="24"/>
        </w:rPr>
        <w:t>依靠像素距离匹配，对数字微小形变和噪声较为敏感。</w:t>
      </w:r>
    </w:p>
    <w:p w14:paraId="649C2F9D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FEF2DC4" w14:textId="6F97ADFD" w:rsidR="007D740D" w:rsidRPr="00097405" w:rsidRDefault="007925E3" w:rsidP="00BE1D91">
      <w:pPr>
        <w:widowControl/>
        <w:jc w:val="left"/>
        <w:rPr>
          <w:rFonts w:ascii="Arial" w:eastAsia="宋体" w:hAnsi="Arial" w:cs="Arial" w:hint="eastAsia"/>
          <w:b/>
          <w:bCs/>
          <w:color w:val="000000"/>
          <w:kern w:val="0"/>
          <w:sz w:val="28"/>
          <w:szCs w:val="28"/>
        </w:rPr>
      </w:pPr>
      <w:r w:rsidRPr="007925E3">
        <w:rPr>
          <w:rFonts w:ascii="Arial" w:eastAsia="宋体" w:hAnsi="Arial" w:cs="Arial" w:hint="eastAsia"/>
          <w:b/>
          <w:bCs/>
          <w:color w:val="000000"/>
          <w:kern w:val="0"/>
          <w:sz w:val="28"/>
          <w:szCs w:val="28"/>
        </w:rPr>
        <w:t>五</w:t>
      </w:r>
      <w:r w:rsidR="00BE1D91" w:rsidRPr="007925E3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 xml:space="preserve">. </w:t>
      </w:r>
      <w:r w:rsidR="00BE1D91" w:rsidRPr="007925E3">
        <w:rPr>
          <w:rFonts w:ascii="Arial" w:eastAsia="宋体" w:hAnsi="Arial" w:cs="Arial"/>
          <w:b/>
          <w:bCs/>
          <w:color w:val="000000"/>
          <w:kern w:val="0"/>
          <w:sz w:val="28"/>
          <w:szCs w:val="28"/>
        </w:rPr>
        <w:t>实验总结</w:t>
      </w:r>
    </w:p>
    <w:p w14:paraId="3E9F8B87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传统机器学习处理图像分类的基本流程：</w:t>
      </w:r>
    </w:p>
    <w:p w14:paraId="09B885F3" w14:textId="77777777" w:rsidR="00BE1D91" w:rsidRPr="00BE1D91" w:rsidRDefault="00BE1D91" w:rsidP="00097405">
      <w:pPr>
        <w:widowControl/>
        <w:ind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图像数据加载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二维矩阵展平为一维特征向量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划分训练集与测试集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多模型训练与预测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准确率指标评估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混淆矩阵与错误样本分析。</w:t>
      </w:r>
    </w:p>
    <w:p w14:paraId="06F76ED5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D6393A8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各分类器优缺点总结：</w:t>
      </w:r>
    </w:p>
    <w:p w14:paraId="5024694D" w14:textId="77777777" w:rsidR="00BE1D91" w:rsidRPr="00BE1D91" w:rsidRDefault="00BE1D91" w:rsidP="00097405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实现简单、分类精度高，适合小尺寸图像任务，但大数据量</w:t>
      </w:r>
      <w:proofErr w:type="gramStart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下预测</w:t>
      </w:r>
      <w:proofErr w:type="gramEnd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速度较慢；</w:t>
      </w:r>
    </w:p>
    <w:p w14:paraId="1FE87D93" w14:textId="77777777" w:rsidR="00BE1D91" w:rsidRPr="00BE1D91" w:rsidRDefault="00BE1D91" w:rsidP="00097405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SVM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适配高维像素特征，泛化能力强，分类精度优异；</w:t>
      </w:r>
    </w:p>
    <w:p w14:paraId="352638A2" w14:textId="77777777" w:rsidR="00BE1D91" w:rsidRPr="00BE1D91" w:rsidRDefault="00BE1D91" w:rsidP="00097405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逻辑回归模型可解释性强，训练过程收敛稳定；</w:t>
      </w:r>
    </w:p>
    <w:p w14:paraId="16577C97" w14:textId="77777777" w:rsidR="00BE1D91" w:rsidRPr="00BE1D91" w:rsidRDefault="00BE1D91" w:rsidP="00097405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随机森林依托集成学习抑制过拟合，整体分类表现均衡；</w:t>
      </w:r>
    </w:p>
    <w:p w14:paraId="35536940" w14:textId="77777777" w:rsidR="00BE1D91" w:rsidRPr="00BE1D91" w:rsidRDefault="00BE1D91" w:rsidP="00097405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决策树结构简单易解释，但易产生过拟合，泛化能力弱；</w:t>
      </w:r>
    </w:p>
    <w:p w14:paraId="5BF97F29" w14:textId="77777777" w:rsidR="00BE1D91" w:rsidRPr="00BE1D91" w:rsidRDefault="00BE1D91" w:rsidP="00097405">
      <w:pPr>
        <w:widowControl/>
        <w:ind w:leftChars="100" w:left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朴素贝叶斯运算速度快，</w:t>
      </w:r>
      <w:proofErr w:type="gramStart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但特征</w:t>
      </w:r>
      <w:proofErr w:type="gramEnd"/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独立假设与图像像素相关性实际情况不符，分类效果受限。</w:t>
      </w:r>
    </w:p>
    <w:p w14:paraId="0D90299B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E98CD63" w14:textId="77777777" w:rsidR="00BE1D91" w:rsidRPr="00BE1D91" w:rsidRDefault="00BE1D91" w:rsidP="00BE1D9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原始像素作为特征的局限性：</w:t>
      </w:r>
    </w:p>
    <w:p w14:paraId="770C4400" w14:textId="77777777" w:rsidR="00BE1D91" w:rsidRDefault="00BE1D91" w:rsidP="00097405">
      <w:pPr>
        <w:widowControl/>
        <w:ind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BE1D91">
        <w:rPr>
          <w:rFonts w:ascii="Arial" w:eastAsia="宋体" w:hAnsi="Arial" w:cs="Arial"/>
          <w:color w:val="000000"/>
          <w:kern w:val="0"/>
          <w:sz w:val="24"/>
          <w:szCs w:val="24"/>
        </w:rPr>
        <w:t>直接采用原始像素作为特征，存在维度冗余、无效信息多的问题；对数字平移、旋转、手写形变十分敏感；易受图像噪声干扰；缺少高层结构与语义特征，导致模型对相似手写数字的区分能力有限。</w:t>
      </w:r>
    </w:p>
    <w:p w14:paraId="2B94D24F" w14:textId="77777777" w:rsidR="007D740D" w:rsidRPr="00BE1D91" w:rsidRDefault="007D740D" w:rsidP="00BE1D91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32E50A84" w14:textId="28FAAE0F" w:rsidR="007D740D" w:rsidRPr="007D740D" w:rsidRDefault="007D740D" w:rsidP="007D740D">
      <w:pPr>
        <w:widowControl/>
        <w:spacing w:line="360" w:lineRule="atLeast"/>
        <w:jc w:val="left"/>
        <w:outlineLvl w:val="0"/>
        <w:rPr>
          <w:rFonts w:ascii="Arial" w:eastAsia="宋体" w:hAnsi="Arial" w:cs="Arial" w:hint="eastAsia"/>
          <w:b/>
          <w:bCs/>
          <w:color w:val="000000"/>
          <w:kern w:val="36"/>
          <w:sz w:val="28"/>
          <w:szCs w:val="28"/>
        </w:rPr>
      </w:pPr>
      <w:r w:rsidRPr="007D740D">
        <w:rPr>
          <w:rFonts w:ascii="Arial" w:eastAsia="宋体" w:hAnsi="Arial" w:cs="Arial"/>
          <w:b/>
          <w:bCs/>
          <w:color w:val="000000"/>
          <w:kern w:val="36"/>
          <w:sz w:val="28"/>
          <w:szCs w:val="28"/>
        </w:rPr>
        <w:t>思考题</w:t>
      </w:r>
    </w:p>
    <w:p w14:paraId="4A2ECD78" w14:textId="77777777" w:rsidR="007D740D" w:rsidRPr="007D740D" w:rsidRDefault="007D740D" w:rsidP="007D740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为什么传统机器学习方法需要先把图像转换为特征向量？</w:t>
      </w:r>
    </w:p>
    <w:p w14:paraId="008D62AB" w14:textId="77777777" w:rsidR="007D740D" w:rsidRPr="007D740D" w:rsidRDefault="007D740D" w:rsidP="00097405">
      <w:pPr>
        <w:widowControl/>
        <w:spacing w:line="360" w:lineRule="atLeast"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传统机器学习模型（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SVM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、逻辑回归、决策树等）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只能接收一维向量格式的输入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，无法直接处理二维矩阵形式的图像；</w:t>
      </w:r>
    </w:p>
    <w:p w14:paraId="4B0EE714" w14:textId="77777777" w:rsidR="007D740D" w:rsidRDefault="007D740D" w:rsidP="00097405">
      <w:pPr>
        <w:widowControl/>
        <w:spacing w:line="360" w:lineRule="atLeast"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图像是二维像素网格，必须展平转换成一维特征向量，才能进行距离计算、超平面划分、特征阈值判断等模型运算，满足算法输入格式要求。</w:t>
      </w:r>
    </w:p>
    <w:p w14:paraId="3862DC11" w14:textId="77777777" w:rsidR="00097405" w:rsidRPr="007D740D" w:rsidRDefault="00097405" w:rsidP="007D740D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15C3C382" w14:textId="77777777" w:rsidR="007D740D" w:rsidRPr="007D740D" w:rsidRDefault="007D740D" w:rsidP="007D740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2. KNN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SVM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、决策树和随机森林的分类思想有什么不同？</w:t>
      </w:r>
    </w:p>
    <w:p w14:paraId="12301DFB" w14:textId="15DE2BD8" w:rsidR="007D740D" w:rsidRPr="007D740D" w:rsidRDefault="007D740D" w:rsidP="00097405">
      <w:pPr>
        <w:widowControl/>
        <w:spacing w:line="360" w:lineRule="atLeast"/>
        <w:ind w:leftChars="100" w:left="210" w:firstLine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无训练过程，依靠待测样本与训练样本的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特征距离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，选取最近邻居通过投票完成分类。</w:t>
      </w:r>
    </w:p>
    <w:p w14:paraId="5AFAF229" w14:textId="77777777" w:rsidR="007D740D" w:rsidRPr="007D740D" w:rsidRDefault="007D740D" w:rsidP="00097405">
      <w:pPr>
        <w:widowControl/>
        <w:spacing w:line="360" w:lineRule="atLeast"/>
        <w:ind w:leftChars="100" w:left="210" w:firstLine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t>SVM</w:t>
      </w: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在高维特征空间中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寻找最大间隔分类超平面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，最大化不同类别间的间隔距离，泛化能力强。</w:t>
      </w:r>
    </w:p>
    <w:p w14:paraId="6828EFC6" w14:textId="77777777" w:rsidR="007D740D" w:rsidRPr="007D740D" w:rsidRDefault="007D740D" w:rsidP="00097405">
      <w:pPr>
        <w:widowControl/>
        <w:spacing w:line="360" w:lineRule="atLeast"/>
        <w:ind w:leftChars="100" w:left="210" w:firstLine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t>决策树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：依据特征阈值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逐层分裂、逐级分支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，生成树形决策规则，自上而下判断类别。</w:t>
      </w:r>
    </w:p>
    <w:p w14:paraId="058379D1" w14:textId="77777777" w:rsidR="007D740D" w:rsidRDefault="007D740D" w:rsidP="00097405">
      <w:pPr>
        <w:widowControl/>
        <w:spacing w:line="360" w:lineRule="atLeast"/>
        <w:ind w:leftChars="100" w:left="210" w:firstLine="21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97405">
        <w:rPr>
          <w:rFonts w:ascii="Arial" w:eastAsia="宋体" w:hAnsi="Arial" w:cs="Arial"/>
          <w:color w:val="000000"/>
          <w:kern w:val="0"/>
          <w:sz w:val="24"/>
          <w:szCs w:val="24"/>
        </w:rPr>
        <w:t>随机森林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：属于集成学习，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同时训练多</w:t>
      </w:r>
      <w:proofErr w:type="gramStart"/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棵不同</w:t>
      </w:r>
      <w:proofErr w:type="gramEnd"/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决策树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，通过多棵树投票综合输出结果，降低单棵树偶然性。</w:t>
      </w:r>
    </w:p>
    <w:p w14:paraId="1C2DD3A6" w14:textId="77777777" w:rsidR="00097405" w:rsidRPr="007D740D" w:rsidRDefault="00097405" w:rsidP="00097405">
      <w:pPr>
        <w:widowControl/>
        <w:spacing w:line="360" w:lineRule="atLeast"/>
        <w:ind w:firstLine="42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1FE4F635" w14:textId="77777777" w:rsidR="007D740D" w:rsidRPr="007D740D" w:rsidRDefault="007D740D" w:rsidP="007D740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为什么单棵决策树容易过拟合？</w:t>
      </w:r>
    </w:p>
    <w:p w14:paraId="2DC61A55" w14:textId="77777777" w:rsidR="007D740D" w:rsidRPr="007D740D" w:rsidRDefault="007D740D" w:rsidP="00097405">
      <w:pPr>
        <w:widowControl/>
        <w:spacing w:line="360" w:lineRule="atLeast"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单棵决策树会不断划分分支，直至把训练集样本完全分对，会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过度学习训练集中的噪声、细节和个别特例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23ED08DF" w14:textId="77777777" w:rsidR="007D740D" w:rsidRDefault="007D740D" w:rsidP="00097405">
      <w:pPr>
        <w:widowControl/>
        <w:spacing w:line="360" w:lineRule="atLeast"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模型复杂度太高，对训练数据拟合过细，在陌生测试数据上泛化能力差，因此极易发生过拟合。</w:t>
      </w:r>
    </w:p>
    <w:p w14:paraId="6F5905D3" w14:textId="77777777" w:rsidR="00097405" w:rsidRPr="007D740D" w:rsidRDefault="00097405" w:rsidP="00097405">
      <w:pPr>
        <w:widowControl/>
        <w:spacing w:line="360" w:lineRule="atLeast"/>
        <w:ind w:firstLine="42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577A0C41" w14:textId="77777777" w:rsidR="007D740D" w:rsidRPr="007D740D" w:rsidRDefault="007D740D" w:rsidP="007D740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为什么随机森林通常比单棵决策树更稳定？</w:t>
      </w:r>
    </w:p>
    <w:p w14:paraId="00351121" w14:textId="77777777" w:rsidR="007D740D" w:rsidRPr="007D740D" w:rsidRDefault="007D740D" w:rsidP="00097405">
      <w:pPr>
        <w:widowControl/>
        <w:spacing w:line="360" w:lineRule="atLeast"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随机森林通过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随机采样、随机</w:t>
      </w:r>
      <w:proofErr w:type="gramStart"/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选特征</w:t>
      </w:r>
      <w:proofErr w:type="gramEnd"/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训练多</w:t>
      </w:r>
      <w:proofErr w:type="gramStart"/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棵独立</w:t>
      </w:r>
      <w:proofErr w:type="gramEnd"/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决策树，单棵树的过拟合和局部偏差会被多棵</w:t>
      </w:r>
      <w:proofErr w:type="gramStart"/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树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相互</w:t>
      </w:r>
      <w:proofErr w:type="gramEnd"/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抵消、平均化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0EDEC79A" w14:textId="77777777" w:rsidR="007D740D" w:rsidRDefault="007D740D" w:rsidP="00097405">
      <w:pPr>
        <w:widowControl/>
        <w:spacing w:line="360" w:lineRule="atLeast"/>
        <w:ind w:leftChars="200" w:left="4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集成投票结果弱化了单棵树的偶然性，降低过拟合风险，模型鲁棒性和分类稳定性显著提升。</w:t>
      </w:r>
    </w:p>
    <w:p w14:paraId="766224DC" w14:textId="77777777" w:rsidR="00097405" w:rsidRPr="007D740D" w:rsidRDefault="00097405" w:rsidP="00097405">
      <w:pPr>
        <w:widowControl/>
        <w:spacing w:line="360" w:lineRule="atLeast"/>
        <w:ind w:firstLine="42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139C23A9" w14:textId="77777777" w:rsidR="007D740D" w:rsidRPr="007D740D" w:rsidRDefault="007D740D" w:rsidP="007D740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如果图像发生平移、旋转或缩放，直接使用原始像素作为特征会有什么问题？</w:t>
      </w:r>
    </w:p>
    <w:p w14:paraId="6810BB87" w14:textId="77777777" w:rsidR="007D740D" w:rsidRPr="007D740D" w:rsidRDefault="007D740D" w:rsidP="00097405">
      <w:pPr>
        <w:widowControl/>
        <w:spacing w:line="360" w:lineRule="atLeast"/>
        <w:ind w:left="360" w:firstLine="6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原始像素是</w:t>
      </w:r>
      <w:r w:rsidRPr="007D740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位置敏感</w:t>
      </w: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特征，一旦图像平移、旋转、缩放，像素在矩阵中的位置会发生改变：</w:t>
      </w:r>
    </w:p>
    <w:p w14:paraId="64F711B9" w14:textId="77777777" w:rsidR="007D740D" w:rsidRPr="007D740D" w:rsidRDefault="007D740D" w:rsidP="007D740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相同数字的像素特征向量会变得差异很大；</w:t>
      </w:r>
    </w:p>
    <w:p w14:paraId="756FD6E5" w14:textId="77777777" w:rsidR="007D740D" w:rsidRPr="007D740D" w:rsidRDefault="007D740D" w:rsidP="007D740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模型无法容忍几何形变，极易判错类别；</w:t>
      </w:r>
    </w:p>
    <w:p w14:paraId="5E941696" w14:textId="77777777" w:rsidR="007D740D" w:rsidRPr="007D740D" w:rsidRDefault="007D740D" w:rsidP="007D740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泛化能力大幅下降，对形变后的图像分类效果很差；</w:t>
      </w:r>
    </w:p>
    <w:p w14:paraId="72335B05" w14:textId="77777777" w:rsidR="007D740D" w:rsidRPr="007D740D" w:rsidRDefault="007D740D" w:rsidP="007D740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D740D">
        <w:rPr>
          <w:rFonts w:ascii="Arial" w:eastAsia="宋体" w:hAnsi="Arial" w:cs="Arial"/>
          <w:color w:val="000000"/>
          <w:kern w:val="0"/>
          <w:sz w:val="24"/>
          <w:szCs w:val="24"/>
        </w:rPr>
        <w:t>没有形变不变性，仅靠原始像素无法适应数字手写姿态、位置、大小的变化。</w:t>
      </w:r>
    </w:p>
    <w:p w14:paraId="1C88487B" w14:textId="260D197C" w:rsidR="00367E39" w:rsidRPr="007D740D" w:rsidRDefault="00367E39" w:rsidP="00BE1D91"/>
    <w:sectPr w:rsidR="00367E39" w:rsidRPr="007D740D" w:rsidSect="00FE6B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5AC"/>
    <w:multiLevelType w:val="multilevel"/>
    <w:tmpl w:val="7A8E1D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93318"/>
    <w:multiLevelType w:val="multilevel"/>
    <w:tmpl w:val="B8C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4702B"/>
    <w:multiLevelType w:val="multilevel"/>
    <w:tmpl w:val="CD0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F9E"/>
    <w:multiLevelType w:val="hybridMultilevel"/>
    <w:tmpl w:val="6DC2220A"/>
    <w:lvl w:ilvl="0" w:tplc="AC70C2EC">
      <w:start w:val="1"/>
      <w:numFmt w:val="japaneseCounting"/>
      <w:lvlText w:val="%1."/>
      <w:lvlJc w:val="left"/>
      <w:pPr>
        <w:ind w:left="563" w:hanging="5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C6D4421"/>
    <w:multiLevelType w:val="hybridMultilevel"/>
    <w:tmpl w:val="F6D61C9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904415A"/>
    <w:multiLevelType w:val="multilevel"/>
    <w:tmpl w:val="BF7C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75B93"/>
    <w:multiLevelType w:val="multilevel"/>
    <w:tmpl w:val="C2AE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D6499A"/>
    <w:multiLevelType w:val="multilevel"/>
    <w:tmpl w:val="7A8E1D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517086">
    <w:abstractNumId w:val="1"/>
  </w:num>
  <w:num w:numId="2" w16cid:durableId="1248273073">
    <w:abstractNumId w:val="5"/>
  </w:num>
  <w:num w:numId="3" w16cid:durableId="469327198">
    <w:abstractNumId w:val="2"/>
  </w:num>
  <w:num w:numId="4" w16cid:durableId="1920603146">
    <w:abstractNumId w:val="6"/>
  </w:num>
  <w:num w:numId="5" w16cid:durableId="1259172366">
    <w:abstractNumId w:val="3"/>
  </w:num>
  <w:num w:numId="6" w16cid:durableId="1120076815">
    <w:abstractNumId w:val="0"/>
  </w:num>
  <w:num w:numId="7" w16cid:durableId="1969317299">
    <w:abstractNumId w:val="7"/>
  </w:num>
  <w:num w:numId="8" w16cid:durableId="1205487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91"/>
    <w:rsid w:val="00097405"/>
    <w:rsid w:val="00281C28"/>
    <w:rsid w:val="003047F7"/>
    <w:rsid w:val="00367E39"/>
    <w:rsid w:val="00404727"/>
    <w:rsid w:val="007925E3"/>
    <w:rsid w:val="007D740D"/>
    <w:rsid w:val="009442CB"/>
    <w:rsid w:val="00BE1D91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7597"/>
  <w15:chartTrackingRefBased/>
  <w15:docId w15:val="{C4F7A154-8F04-4147-A1BC-45100D42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1D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D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D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D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D9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D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D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D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D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1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D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D9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1D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D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D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D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D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D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D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D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D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D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D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D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1D9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92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7D740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Grid Table Light"/>
    <w:basedOn w:val="a1"/>
    <w:uiPriority w:val="40"/>
    <w:rsid w:val="007D740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Grid Table 2"/>
    <w:basedOn w:val="a1"/>
    <w:uiPriority w:val="47"/>
    <w:rsid w:val="007D740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3">
    <w:name w:val="Grid Table 4 Accent 3"/>
    <w:basedOn w:val="a1"/>
    <w:uiPriority w:val="49"/>
    <w:rsid w:val="007D740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2">
    <w:name w:val="Plain Table 2"/>
    <w:basedOn w:val="a1"/>
    <w:uiPriority w:val="42"/>
    <w:rsid w:val="0009740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1"/>
    <w:uiPriority w:val="46"/>
    <w:rsid w:val="00097405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2">
    <w:name w:val="Grid Table 1 Light"/>
    <w:basedOn w:val="a1"/>
    <w:uiPriority w:val="46"/>
    <w:rsid w:val="00FE6BA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76EBE-A783-48BC-A9FD-5A2FAD431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1494</Words>
  <Characters>1734</Characters>
  <Application>Microsoft Office Word</Application>
  <DocSecurity>0</DocSecurity>
  <Lines>157</Lines>
  <Paragraphs>268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嘉慧 莫</dc:creator>
  <cp:keywords/>
  <dc:description/>
  <cp:lastModifiedBy>嘉慧 莫</cp:lastModifiedBy>
  <cp:revision>1</cp:revision>
  <dcterms:created xsi:type="dcterms:W3CDTF">2026-05-08T11:03:00Z</dcterms:created>
  <dcterms:modified xsi:type="dcterms:W3CDTF">2026-05-08T12:12:00Z</dcterms:modified>
</cp:coreProperties>
</file>