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1001C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32CB176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  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5B14441B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传统机器学习方法用于图像分类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赵乘骥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652526A5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C105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6B156F8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林振涛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</w:p>
    <w:p w14:paraId="77D815CD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自动化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6780F8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日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</w:t>
      </w:r>
      <w:r>
        <w:rPr>
          <w:rFonts w:eastAsia="楷体_GB2312"/>
          <w:sz w:val="28"/>
          <w:szCs w:val="28"/>
        </w:rPr>
        <w:t xml:space="preserve">日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午 温度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℃湿度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6472DA86">
      <w:pPr>
        <w:spacing w:before="380" w:after="140" w:line="288" w:lineRule="auto"/>
        <w:ind w:left="0"/>
        <w:jc w:val="left"/>
        <w:outlineLvl w:val="0"/>
      </w:pPr>
      <w:bookmarkStart w:id="0" w:name="heading_1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5072F01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学习加载并观察手写数字数据集，了解图像数据的基本结构。</w:t>
      </w:r>
    </w:p>
    <w:p w14:paraId="4484535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掌握将图像数据划分为训练集与测试集的方法，并理解其作用。</w:t>
      </w:r>
    </w:p>
    <w:p w14:paraId="769DDCB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理解图像从二维矩阵转换为一维特征向量的过程，以及传统机器学习对特征表示的要求。</w:t>
      </w:r>
    </w:p>
    <w:p w14:paraId="6CEF9EC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使用至少五种传统机器学习模型完成图像分类任务，包括 KNN、朴素贝叶斯、逻辑回归、SVM、决策树、随机森林。</w:t>
      </w:r>
    </w:p>
    <w:p w14:paraId="33992AD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通过准确率、混淆矩阵、错误样本分析模型性能，比较不同分类器的效果差异。</w:t>
      </w:r>
    </w:p>
    <w:p w14:paraId="208C606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6.</w:t>
      </w:r>
      <w:r>
        <w:rPr>
          <w:rFonts w:ascii="Arial" w:hAnsi="Arial" w:eastAsia="等线" w:cs="Arial"/>
          <w:sz w:val="22"/>
        </w:rPr>
        <w:t>理解原始像素作为特征的优点与局限，以及分类器的特性与适用场景。</w:t>
      </w:r>
    </w:p>
    <w:p w14:paraId="7F89EC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399D36">
      <w:pPr>
        <w:spacing w:before="380" w:after="140" w:line="288" w:lineRule="auto"/>
        <w:ind w:left="0"/>
        <w:jc w:val="left"/>
        <w:outlineLvl w:val="0"/>
      </w:pPr>
      <w:bookmarkStart w:id="1" w:name="heading_2"/>
      <w:r>
        <w:rPr>
          <w:rFonts w:ascii="Arial" w:hAnsi="Arial" w:eastAsia="等线" w:cs="Arial"/>
          <w:b/>
          <w:sz w:val="36"/>
        </w:rPr>
        <w:t>二、数据集说明</w:t>
      </w:r>
      <w:bookmarkEnd w:id="1"/>
    </w:p>
    <w:p w14:paraId="17164D4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数据集名称</w:t>
      </w:r>
      <w:r>
        <w:rPr>
          <w:rFonts w:ascii="Arial" w:hAnsi="Arial" w:eastAsia="等线" w:cs="Arial"/>
          <w:sz w:val="22"/>
        </w:rPr>
        <w:t>：sklearn 内置手写数字数据集（digits）</w:t>
      </w:r>
    </w:p>
    <w:p w14:paraId="75FBB3C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图像大小</w:t>
      </w:r>
      <w:r>
        <w:rPr>
          <w:rFonts w:ascii="Arial" w:hAnsi="Arial" w:eastAsia="等线" w:cs="Arial"/>
          <w:sz w:val="22"/>
        </w:rPr>
        <w:t>：8×8 像素灰度图</w:t>
      </w:r>
    </w:p>
    <w:p w14:paraId="73DEB49F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样本数量</w:t>
      </w:r>
      <w:r>
        <w:rPr>
          <w:rFonts w:ascii="Arial" w:hAnsi="Arial" w:eastAsia="等线" w:cs="Arial"/>
          <w:sz w:val="22"/>
        </w:rPr>
        <w:t>：共 1797 张</w:t>
      </w:r>
    </w:p>
    <w:p w14:paraId="7D12449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4.</w:t>
      </w:r>
      <w:r>
        <w:rPr>
          <w:rFonts w:ascii="Arial" w:hAnsi="Arial" w:eastAsia="等线" w:cs="Arial"/>
          <w:b/>
          <w:sz w:val="22"/>
        </w:rPr>
        <w:t>类别数量</w:t>
      </w:r>
      <w:r>
        <w:rPr>
          <w:rFonts w:ascii="Arial" w:hAnsi="Arial" w:eastAsia="等线" w:cs="Arial"/>
          <w:sz w:val="22"/>
        </w:rPr>
        <w:t>：10 类（数字 0~9）</w:t>
      </w:r>
    </w:p>
    <w:p w14:paraId="1F7F67E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5.</w:t>
      </w:r>
      <w:r>
        <w:rPr>
          <w:rFonts w:ascii="Arial" w:hAnsi="Arial" w:eastAsia="等线" w:cs="Arial"/>
          <w:b/>
          <w:sz w:val="22"/>
        </w:rPr>
        <w:t>特征表示方式</w:t>
      </w:r>
      <w:r>
        <w:rPr>
          <w:rFonts w:ascii="Arial" w:hAnsi="Arial" w:eastAsia="等线" w:cs="Arial"/>
          <w:sz w:val="22"/>
        </w:rPr>
        <w:t>：</w:t>
      </w:r>
    </w:p>
    <w:p w14:paraId="23A22AAD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一张 8×8 的图像是二维矩阵，共 64 个像素。</w:t>
      </w:r>
    </w:p>
    <w:p w14:paraId="7D7CC8B5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将其按行展开，变成</w:t>
      </w:r>
      <w:r>
        <w:rPr>
          <w:rFonts w:ascii="Arial" w:hAnsi="Arial" w:eastAsia="等线" w:cs="Arial"/>
          <w:b/>
          <w:sz w:val="22"/>
        </w:rPr>
        <w:t>64 维一维向量</w:t>
      </w:r>
      <w:r>
        <w:rPr>
          <w:rFonts w:ascii="Arial" w:hAnsi="Arial" w:eastAsia="等线" w:cs="Arial"/>
          <w:sz w:val="22"/>
        </w:rPr>
        <w:t>，作为模型输入。</w:t>
      </w:r>
    </w:p>
    <w:p w14:paraId="4E777D6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288BD8">
      <w:pPr>
        <w:spacing w:before="380" w:after="140" w:line="288" w:lineRule="auto"/>
        <w:ind w:left="0"/>
        <w:jc w:val="left"/>
        <w:outlineLvl w:val="0"/>
      </w:pPr>
      <w:bookmarkStart w:id="2" w:name="heading_3"/>
      <w:r>
        <w:rPr>
          <w:rFonts w:ascii="Arial" w:hAnsi="Arial" w:eastAsia="等线" w:cs="Arial"/>
          <w:b/>
          <w:sz w:val="36"/>
        </w:rPr>
        <w:t>三、实验方法</w:t>
      </w:r>
      <w:bookmarkEnd w:id="2"/>
    </w:p>
    <w:p w14:paraId="0FBB2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本实验使用 6 种传统机器学习分类器完成训练与测试，方法说明如下：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687F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26E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5E9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简要说明</w:t>
            </w:r>
          </w:p>
        </w:tc>
      </w:tr>
      <w:tr w14:paraId="086DF7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A0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KNN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F7E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根据距离最近的 k 个邻居投票决定类别</w:t>
            </w:r>
          </w:p>
        </w:tc>
      </w:tr>
      <w:tr w14:paraId="6D1A74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F8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Naive Bayes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DC9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基于贝叶斯定理，假设特征独立，用概率分类</w:t>
            </w:r>
          </w:p>
        </w:tc>
      </w:tr>
      <w:tr w14:paraId="3C7F3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D19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Logistic Regression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6B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建立线性模型，学习分类边界并输出类别概率</w:t>
            </w:r>
          </w:p>
        </w:tc>
      </w:tr>
      <w:tr w14:paraId="2A31D9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8D3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SVM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716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在特征空间寻找最优分类超平面，最大化间隔</w:t>
            </w:r>
          </w:p>
        </w:tc>
      </w:tr>
      <w:tr w14:paraId="49237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A3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Decision Tree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15A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根据特征阈值逐层划分数据，形成决策路径</w:t>
            </w:r>
          </w:p>
        </w:tc>
      </w:tr>
      <w:tr w14:paraId="4D6E9A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8CD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Random Forest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0D0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多棵决策树集成学习，通过随机采样降低过拟合</w:t>
            </w:r>
          </w:p>
        </w:tc>
      </w:tr>
    </w:tbl>
    <w:p w14:paraId="7D3D17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jc w:val="center"/>
      </w:pPr>
    </w:p>
    <w:p w14:paraId="115FED96">
      <w:pPr>
        <w:spacing w:before="380" w:after="140" w:line="288" w:lineRule="auto"/>
        <w:ind w:left="0"/>
        <w:jc w:val="left"/>
        <w:outlineLvl w:val="0"/>
      </w:pPr>
      <w:bookmarkStart w:id="3" w:name="heading_4"/>
      <w:r>
        <w:rPr>
          <w:rFonts w:ascii="Arial" w:hAnsi="Arial" w:eastAsia="等线" w:cs="Arial"/>
          <w:b/>
          <w:sz w:val="36"/>
        </w:rPr>
        <w:t>四、实验结果</w:t>
      </w:r>
      <w:bookmarkEnd w:id="3"/>
    </w:p>
    <w:p w14:paraId="11D98A58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任务 1 数据准备</w:t>
      </w:r>
      <w:bookmarkEnd w:id="4"/>
    </w:p>
    <w:p w14:paraId="13D50D9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图像数量：1797 张</w:t>
      </w:r>
    </w:p>
    <w:p w14:paraId="1295099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图像大小：8×8</w:t>
      </w:r>
    </w:p>
    <w:p w14:paraId="1AAD818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类别标签：[0,1,2,3,4,5,6,7,8,9]</w:t>
      </w:r>
    </w:p>
    <w:p w14:paraId="2CC0F4B1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已输出样本图像：</w:t>
      </w:r>
    </w:p>
    <w:p w14:paraId="1879004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404485" cy="136334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081A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任务 2 数据划分</w:t>
      </w:r>
      <w:bookmarkEnd w:id="5"/>
    </w:p>
    <w:p w14:paraId="4AB5BE8E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训练集：75%，用于训练模型、学习数据规律。</w:t>
      </w:r>
    </w:p>
    <w:p w14:paraId="7E05A877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测试集：25%，用于评估模型泛化能力，不参与训练。</w:t>
      </w:r>
    </w:p>
    <w:p w14:paraId="03738034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任务 3 特征表示</w:t>
      </w:r>
      <w:bookmarkEnd w:id="6"/>
    </w:p>
    <w:p w14:paraId="022325F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8×8 图像转 64 维向量</w:t>
      </w:r>
      <w:r>
        <w:rPr>
          <w:rFonts w:ascii="Arial" w:hAnsi="Arial" w:eastAsia="等线" w:cs="Arial"/>
          <w:sz w:val="22"/>
        </w:rPr>
        <w:t>：将 8 行像素按顺序拼接成一个长度为 64 的一维数组。</w:t>
      </w:r>
    </w:p>
    <w:p w14:paraId="62943DC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为什么要转换</w:t>
      </w:r>
      <w:r>
        <w:rPr>
          <w:rFonts w:ascii="Arial" w:hAnsi="Arial" w:eastAsia="等线" w:cs="Arial"/>
          <w:sz w:val="22"/>
        </w:rPr>
        <w:t>：传统机器学习模型只能接收一维向量输入，不能直接处理二维图像。</w:t>
      </w:r>
    </w:p>
    <w:p w14:paraId="0014764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原始像素特征优点</w:t>
      </w:r>
      <w:r>
        <w:rPr>
          <w:rFonts w:ascii="Arial" w:hAnsi="Arial" w:eastAsia="等线" w:cs="Arial"/>
          <w:sz w:val="22"/>
        </w:rPr>
        <w:t>：简单、直接、无需复杂提取、计算快。</w:t>
      </w:r>
    </w:p>
    <w:p w14:paraId="13FB81B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4.</w:t>
      </w:r>
      <w:r>
        <w:rPr>
          <w:rFonts w:ascii="Arial" w:hAnsi="Arial" w:eastAsia="等线" w:cs="Arial"/>
          <w:b/>
          <w:sz w:val="22"/>
        </w:rPr>
        <w:t>原始像素特征局限</w:t>
      </w:r>
      <w:r>
        <w:rPr>
          <w:rFonts w:ascii="Arial" w:hAnsi="Arial" w:eastAsia="等线" w:cs="Arial"/>
          <w:sz w:val="22"/>
        </w:rPr>
        <w:t>：对平移、旋转、缩放非常敏感，鲁棒性差。</w:t>
      </w:r>
    </w:p>
    <w:p w14:paraId="19B8746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7" w:name="heading_8"/>
      <w:r>
        <w:rPr>
          <w:rFonts w:ascii="Arial" w:hAnsi="Arial" w:eastAsia="等线" w:cs="Arial"/>
          <w:b/>
          <w:sz w:val="32"/>
        </w:rPr>
        <w:t>任务 4 &amp; 任务 5 模型训练与准确率比较</w:t>
      </w:r>
      <w:bookmarkEnd w:id="7"/>
    </w:p>
    <w:p w14:paraId="3000C37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270500" cy="27012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GoBack"/>
      <w:bookmarkEnd w:id="12"/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5B1C8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5B0D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472F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测试准确率</w:t>
            </w:r>
          </w:p>
        </w:tc>
      </w:tr>
      <w:tr w14:paraId="40F1DF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6143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82585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0.9933</w:t>
            </w:r>
          </w:p>
        </w:tc>
      </w:tr>
      <w:tr w14:paraId="3A79FA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B1BC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Naive Bayes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27F0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0.8556</w:t>
            </w:r>
          </w:p>
        </w:tc>
      </w:tr>
      <w:tr w14:paraId="260E16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98E1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3266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0.9733</w:t>
            </w:r>
          </w:p>
        </w:tc>
      </w:tr>
      <w:tr w14:paraId="35EE4D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0D97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2522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0.9867</w:t>
            </w:r>
          </w:p>
        </w:tc>
      </w:tr>
      <w:tr w14:paraId="311570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8F22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B4D4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0.8756</w:t>
            </w:r>
          </w:p>
        </w:tc>
      </w:tr>
      <w:tr w14:paraId="456CA7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D1D8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974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0.9822</w:t>
            </w:r>
          </w:p>
        </w:tc>
      </w:tr>
    </w:tbl>
    <w:p w14:paraId="1B1799E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8" w:name="heading_9"/>
      <w:r>
        <w:rPr>
          <w:rFonts w:ascii="Arial" w:hAnsi="Arial" w:eastAsia="等线" w:cs="Arial"/>
          <w:b/>
          <w:sz w:val="30"/>
        </w:rPr>
        <w:t>结果分析</w:t>
      </w:r>
      <w:bookmarkEnd w:id="8"/>
    </w:p>
    <w:p w14:paraId="3921D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21" w:firstLineChars="100"/>
        <w:rPr>
          <w:rFonts w:hint="default" w:ascii="Times New Roman" w:hAnsi="Times New Roman" w:eastAsia="宋体" w:cs="Times New Roman"/>
          <w:color w:val="1F2329"/>
          <w:sz w:val="22"/>
          <w:szCs w:val="22"/>
        </w:rPr>
      </w:pPr>
      <w:r>
        <w:rPr>
          <w:rStyle w:val="4"/>
          <w:rFonts w:hint="default" w:ascii="Times New Roman" w:hAnsi="Times New Roman" w:eastAsia="宋体" w:cs="Times New Roman"/>
          <w:b/>
          <w:bCs/>
          <w:color w:val="1F2329"/>
          <w:sz w:val="22"/>
          <w:szCs w:val="22"/>
          <w:bdr w:val="none" w:color="auto" w:sz="0" w:space="0"/>
        </w:rPr>
        <w:t>准确率最高模型：KNN（0.9933）</w:t>
      </w:r>
    </w:p>
    <w:p w14:paraId="3032C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21" w:firstLineChars="100"/>
        <w:rPr>
          <w:rFonts w:hint="default" w:ascii="Times New Roman" w:hAnsi="Times New Roman" w:eastAsia="宋体" w:cs="Times New Roman"/>
          <w:color w:val="1F2329"/>
          <w:sz w:val="22"/>
          <w:szCs w:val="22"/>
        </w:rPr>
      </w:pPr>
      <w:r>
        <w:rPr>
          <w:rStyle w:val="4"/>
          <w:rFonts w:hint="default" w:ascii="Times New Roman" w:hAnsi="Times New Roman" w:eastAsia="宋体" w:cs="Times New Roman"/>
          <w:b/>
          <w:bCs/>
          <w:color w:val="1F2329"/>
          <w:sz w:val="22"/>
          <w:szCs w:val="22"/>
          <w:bdr w:val="none" w:color="auto" w:sz="0" w:space="0"/>
        </w:rPr>
        <w:t>准确率最低模型：Naive Bayes（0.8556）</w:t>
      </w:r>
    </w:p>
    <w:p w14:paraId="3B5D2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21" w:firstLineChars="100"/>
        <w:rPr>
          <w:rFonts w:hint="default" w:ascii="Times New Roman" w:hAnsi="Times New Roman" w:eastAsia="宋体" w:cs="Times New Roman"/>
          <w:color w:val="1F2329"/>
          <w:sz w:val="22"/>
          <w:szCs w:val="22"/>
        </w:rPr>
      </w:pPr>
      <w:r>
        <w:rPr>
          <w:rStyle w:val="4"/>
          <w:rFonts w:hint="default" w:ascii="Times New Roman" w:hAnsi="Times New Roman" w:eastAsia="宋体" w:cs="Times New Roman"/>
          <w:b/>
          <w:bCs/>
          <w:color w:val="1F2329"/>
          <w:sz w:val="22"/>
          <w:szCs w:val="22"/>
          <w:bdr w:val="none" w:color="auto" w:sz="0" w:space="0"/>
        </w:rPr>
        <w:t>模型差异明显</w:t>
      </w:r>
      <w:r>
        <w:rPr>
          <w:rFonts w:hint="default" w:ascii="Times New Roman" w:hAnsi="Times New Roman" w:eastAsia="宋体" w:cs="Times New Roman"/>
          <w:color w:val="1F2329"/>
          <w:sz w:val="22"/>
          <w:szCs w:val="22"/>
          <w:bdr w:val="none" w:color="auto" w:sz="0" w:space="0"/>
        </w:rPr>
        <w:t>：KNN、SVM、随机森林、逻辑回归均取得了 97% 以上的高准确率，而朴素贝叶斯和单棵决策树的准确率则明显偏低，两者差距超过 13 个百分点。</w:t>
      </w:r>
    </w:p>
    <w:p w14:paraId="1BAEAE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21" w:firstLineChars="100"/>
        <w:rPr>
          <w:rFonts w:hint="default" w:ascii="Times New Roman" w:hAnsi="Times New Roman" w:eastAsia="宋体" w:cs="Times New Roman"/>
          <w:color w:val="1F2329"/>
          <w:sz w:val="22"/>
          <w:szCs w:val="22"/>
        </w:rPr>
      </w:pPr>
      <w:r>
        <w:rPr>
          <w:rStyle w:val="4"/>
          <w:rFonts w:hint="default" w:ascii="Times New Roman" w:hAnsi="Times New Roman" w:eastAsia="宋体" w:cs="Times New Roman"/>
          <w:b/>
          <w:bCs/>
          <w:color w:val="1F2329"/>
          <w:sz w:val="22"/>
          <w:szCs w:val="22"/>
          <w:bdr w:val="none" w:color="auto" w:sz="0" w:space="0"/>
        </w:rPr>
        <w:t>差异原因</w:t>
      </w:r>
      <w:r>
        <w:rPr>
          <w:rFonts w:hint="default" w:ascii="Times New Roman" w:hAnsi="Times New Roman" w:eastAsia="宋体" w:cs="Times New Roman"/>
          <w:color w:val="1F2329"/>
          <w:sz w:val="22"/>
          <w:szCs w:val="22"/>
          <w:bdr w:val="none" w:color="auto" w:sz="0" w:space="0"/>
        </w:rPr>
        <w:t>：</w:t>
      </w:r>
    </w:p>
    <w:p w14:paraId="5D733C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Times New Roman" w:hAnsi="Times New Roman" w:eastAsia="宋体" w:cs="Times New Roman"/>
          <w:color w:val="1F2329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1F2329"/>
          <w:sz w:val="22"/>
          <w:szCs w:val="22"/>
          <w:bdr w:val="none" w:color="auto" w:sz="0" w:space="0"/>
        </w:rPr>
        <w:t>KNN 在本数据集上表现最佳，因为 8×8 像素的手写数字图像特征空间简单，相似样本的距离度量非常有效，投票机制能稳定预测。</w:t>
      </w:r>
    </w:p>
    <w:p w14:paraId="28666C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Times New Roman" w:hAnsi="Times New Roman" w:eastAsia="宋体" w:cs="Times New Roman"/>
          <w:color w:val="1F2329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1F2329"/>
          <w:sz w:val="22"/>
          <w:szCs w:val="22"/>
          <w:bdr w:val="none" w:color="auto" w:sz="0" w:space="0"/>
        </w:rPr>
        <w:t>SVM 和随机森林的高准确率源于它们优秀的泛化能力：SVM 通过最大化间隔找到了最优分类边界，而随机森林通过集成学习有效降低了单棵树的过拟合风险。</w:t>
      </w:r>
    </w:p>
    <w:p w14:paraId="00E52C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Times New Roman" w:hAnsi="Times New Roman" w:eastAsia="宋体" w:cs="Times New Roman"/>
          <w:color w:val="1F2329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1F2329"/>
          <w:sz w:val="22"/>
          <w:szCs w:val="22"/>
          <w:bdr w:val="none" w:color="auto" w:sz="0" w:space="0"/>
        </w:rPr>
        <w:t>逻辑回归作为线性模型，也取得了不错的效果，说明该数据集的特征具有较强的线性可分性。</w:t>
      </w:r>
    </w:p>
    <w:p w14:paraId="222F5E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Times New Roman" w:hAnsi="Times New Roman" w:eastAsia="宋体" w:cs="Times New Roman"/>
          <w:color w:val="1F2329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1F2329"/>
          <w:sz w:val="22"/>
          <w:szCs w:val="22"/>
          <w:bdr w:val="none" w:color="auto" w:sz="0" w:space="0"/>
        </w:rPr>
        <w:t>朴素贝叶斯的表现最差，主要因为其 “特征独立” 的假设在图像数据上不成立，像素之间存在强相关性，导致模型无法有效利用信息。</w:t>
      </w:r>
    </w:p>
    <w:p w14:paraId="7C940B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Times New Roman" w:hAnsi="Times New Roman" w:eastAsia="宋体" w:cs="Times New Roman"/>
          <w:color w:val="1F2329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1F2329"/>
          <w:sz w:val="22"/>
          <w:szCs w:val="22"/>
          <w:bdr w:val="none" w:color="auto" w:sz="0" w:space="0"/>
        </w:rPr>
        <w:t>单棵决策树容易过拟合训练集的噪声，因此泛化能力较差。</w:t>
      </w:r>
    </w:p>
    <w:p w14:paraId="192A9BF0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714D2B55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任务 6 错误样本分析（选择 SVM）</w:t>
      </w:r>
      <w:bookmarkEnd w:id="9"/>
    </w:p>
    <w:p w14:paraId="00FD45C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混淆矩阵</w:t>
      </w:r>
      <w:r>
        <w:rPr>
          <w:rFonts w:ascii="Arial" w:hAnsi="Arial" w:eastAsia="等线" w:cs="Arial"/>
          <w:sz w:val="22"/>
        </w:rPr>
        <w:t xml:space="preserve">：已输出图片 </w:t>
      </w:r>
      <w:r>
        <w:rPr>
          <w:rFonts w:ascii="Consolas" w:hAnsi="Consolas" w:eastAsia="Consolas" w:cs="Consolas"/>
          <w:sz w:val="22"/>
          <w:shd w:val="clear" w:fill="EFF0F1"/>
        </w:rPr>
        <w:t>confusion_matrix.png</w:t>
      </w:r>
      <w:r>
        <w:rPr>
          <w:rFonts w:ascii="Arial" w:hAnsi="Arial" w:eastAsia="等线" w:cs="Arial"/>
          <w:sz w:val="22"/>
        </w:rPr>
        <w:t>。</w:t>
      </w:r>
    </w:p>
    <w:p w14:paraId="69AD34B7">
      <w:pPr>
        <w:numPr>
          <w:numId w:val="0"/>
        </w:numPr>
        <w:spacing w:before="120" w:after="120" w:line="288" w:lineRule="auto"/>
        <w:jc w:val="center"/>
      </w:pPr>
      <w:r>
        <w:drawing>
          <wp:inline distT="0" distB="0" distL="114300" distR="114300">
            <wp:extent cx="3624580" cy="1953260"/>
            <wp:effectExtent l="0" t="0" r="762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1AFD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易混淆数字</w:t>
      </w:r>
      <w:r>
        <w:rPr>
          <w:rFonts w:ascii="Arial" w:hAnsi="Arial" w:eastAsia="等线" w:cs="Arial"/>
          <w:sz w:val="22"/>
        </w:rPr>
        <w:t>：3 和 8、8 和 9、1 和 7。</w:t>
      </w:r>
    </w:p>
    <w:p w14:paraId="0E4811B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错误原因</w:t>
      </w:r>
      <w:r>
        <w:rPr>
          <w:rFonts w:ascii="Arial" w:hAnsi="Arial" w:eastAsia="等线" w:cs="Arial"/>
          <w:sz w:val="22"/>
        </w:rPr>
        <w:t>：</w:t>
      </w:r>
    </w:p>
    <w:p w14:paraId="364AF985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手写数字形态相似、笔画模糊、书写风格不一。</w:t>
      </w:r>
    </w:p>
    <w:p w14:paraId="5B8B37E2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模型仅依靠像素信息，无法理解结构语义。</w:t>
      </w:r>
    </w:p>
    <w:p w14:paraId="24A4F847">
      <w:pPr>
        <w:numPr>
          <w:ilvl w:val="0"/>
          <w:numId w:val="2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错误样本图</w:t>
      </w:r>
      <w:r>
        <w:rPr>
          <w:rFonts w:ascii="Arial" w:hAnsi="Arial" w:eastAsia="等线" w:cs="Arial"/>
          <w:sz w:val="22"/>
        </w:rPr>
        <w:t xml:space="preserve">：已输出 </w:t>
      </w:r>
      <w:r>
        <w:rPr>
          <w:rFonts w:ascii="Consolas" w:hAnsi="Consolas" w:eastAsia="Consolas" w:cs="Consolas"/>
          <w:sz w:val="22"/>
          <w:shd w:val="clear" w:fill="EFF0F1"/>
        </w:rPr>
        <w:t>error_samples.png</w:t>
      </w:r>
      <w:r>
        <w:rPr>
          <w:rFonts w:ascii="Arial" w:hAnsi="Arial" w:eastAsia="等线" w:cs="Arial"/>
          <w:sz w:val="22"/>
        </w:rPr>
        <w:t>。</w:t>
      </w:r>
    </w:p>
    <w:p w14:paraId="561502DD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70500" cy="139446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951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0B640B">
      <w:pPr>
        <w:spacing w:before="380" w:after="140" w:line="288" w:lineRule="auto"/>
        <w:ind w:left="0"/>
        <w:jc w:val="left"/>
        <w:outlineLvl w:val="0"/>
      </w:pPr>
      <w:bookmarkStart w:id="10" w:name="heading_11"/>
      <w:r>
        <w:rPr>
          <w:rFonts w:ascii="Arial" w:hAnsi="Arial" w:eastAsia="等线" w:cs="Arial"/>
          <w:b/>
          <w:sz w:val="36"/>
        </w:rPr>
        <w:t>五、实验总结</w:t>
      </w:r>
      <w:bookmarkEnd w:id="10"/>
    </w:p>
    <w:p w14:paraId="471BA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40" w:firstLineChars="200"/>
        <w:jc w:val="left"/>
        <w:rPr>
          <w:rFonts w:hint="default" w:ascii="Times New Roman" w:hAnsi="Times New Roman" w:cs="Times New Roman"/>
          <w:color w:val="1F2329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本次实验系统地完成了基于传统机器学习的手写数字图像分类任务，从数据准备、特征转换、模型训练到结果分析，完整地复现了图像分类的基本流程。实验结果清晰地展现了不同模型在处理高维像素特征时的性能差异：KNN、SVM、随机森林和逻辑回归均取得了 97% 以上的优异成绩，其中 KNN 以 99.33% 的准确率表现最佳，而朴素贝叶斯和单棵决策树的表现则相对较弱。通过混淆矩阵和错误样本分析可以发现，模型的主要误判集中在形态相似的数字上，如 3 和 8、7 和 9，这反映出原始像素特征缺乏对结构信息的理解能力，仅能依赖局部灰度模式进行判断。</w:t>
      </w:r>
    </w:p>
    <w:p w14:paraId="36260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40" w:firstLineChars="200"/>
        <w:jc w:val="left"/>
        <w:rPr>
          <w:rFonts w:hint="default" w:ascii="Times New Roman" w:hAnsi="Times New Roman" w:cs="Times New Roman"/>
          <w:color w:val="1F2329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通过本次实验，我对传统机器学习方法处理图像的流程有了更深刻的理解。一方面，我认识到模型选择的重要性：对于简单、线性可分的数据，KNN 和线性模型就能取得极好的效果；而对于更复杂的场景，集成模型或 SVM 通常更具鲁棒性。另一方面，我也清晰地认识到了直接使用原始像素作为特征的局限性。这种方法虽然简单直接，但对图像的平移、旋转和缩放等变换缺乏鲁棒性，且无法捕捉高层语义信息。这也解释了为什么在实际应用中，我们通常会使用更高级的特征工程或深度学习方法来处理图像数据。</w:t>
      </w:r>
    </w:p>
    <w:p w14:paraId="3AEAF9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EAFB7F">
      <w:pPr>
        <w:spacing w:before="380" w:after="140" w:line="288" w:lineRule="auto"/>
        <w:ind w:left="0"/>
        <w:jc w:val="left"/>
        <w:outlineLvl w:val="0"/>
      </w:pPr>
      <w:bookmarkStart w:id="11" w:name="heading_12"/>
      <w:r>
        <w:rPr>
          <w:rFonts w:ascii="Arial" w:hAnsi="Arial" w:eastAsia="等线" w:cs="Arial"/>
          <w:b/>
          <w:sz w:val="36"/>
        </w:rPr>
        <w:t>六、思考题（完整答案）</w:t>
      </w:r>
      <w:bookmarkEnd w:id="11"/>
    </w:p>
    <w:p w14:paraId="5676A1A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为什么传统机器学习需要把图像转为特征向量？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因为模型只能处理一维数值输入，无法直接读取二维图像矩阵。</w:t>
      </w:r>
    </w:p>
    <w:p w14:paraId="76332D5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KNN、SVM、决策树、随机森林思想区别？</w:t>
      </w:r>
    </w:p>
    <w:p w14:paraId="2A9F39D2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KNN：靠最近邻居投票。</w:t>
      </w:r>
    </w:p>
    <w:p w14:paraId="4768380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SVM：找最优分类超平面。</w:t>
      </w:r>
    </w:p>
    <w:p w14:paraId="364D12F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决策树：按阈值逐层划分。</w:t>
      </w:r>
    </w:p>
    <w:p w14:paraId="5F5F6732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随机森林：多棵树集成投票。</w:t>
      </w:r>
    </w:p>
    <w:p w14:paraId="521B3AF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为什么单棵决策树容易过拟合？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树会过度学习训练集细节与噪声，导致泛化能力差。</w:t>
      </w:r>
    </w:p>
    <w:p w14:paraId="6A7A0A6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4.</w:t>
      </w:r>
      <w:r>
        <w:rPr>
          <w:rFonts w:ascii="Arial" w:hAnsi="Arial" w:eastAsia="等线" w:cs="Arial"/>
          <w:b/>
          <w:sz w:val="22"/>
        </w:rPr>
        <w:t>为什么随机森林更稳定？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多棵树随机采样、随机选特征，平均结果降低方差，抗过拟合。</w:t>
      </w:r>
    </w:p>
    <w:p w14:paraId="66C6D52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5.</w:t>
      </w:r>
      <w:r>
        <w:rPr>
          <w:rFonts w:ascii="Arial" w:hAnsi="Arial" w:eastAsia="等线" w:cs="Arial"/>
          <w:b/>
          <w:sz w:val="22"/>
        </w:rPr>
        <w:t>图像平移旋转缩放，原始像素会怎样？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像素位置完全改变，特征向量失效，模型无法识别。</w:t>
      </w:r>
    </w:p>
    <w:p w14:paraId="305C45C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DA63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8393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62A250"/>
    <w:multiLevelType w:val="singleLevel"/>
    <w:tmpl w:val="FD62A25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6FFFF11"/>
    <w:multiLevelType w:val="multilevel"/>
    <w:tmpl w:val="56FFF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EA0D2F"/>
    <w:rsid w:val="716A51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1793</Words>
  <Characters>4117</Characters>
  <TotalTime>5</TotalTime>
  <ScaleCrop>false</ScaleCrop>
  <LinksUpToDate>false</LinksUpToDate>
  <CharactersWithSpaces>4403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2026-05-14T14:14:00Z</dcterms:created>
  <dc:creator>Apache POI</dc:creator>
  <cp:lastModifiedBy>大風聽莪説</cp:lastModifiedBy>
  <dcterms:modified xsi:type="dcterms:W3CDTF">2026-05-14T14:25:06Z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07C1A3C480A04B2B96584B52E079DA9F_13</vt:lpwstr>
  </property>
</Properties>
</file>