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101D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5F3752DB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42B04E4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Pytorch入门与图像分类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实验8</w:t>
      </w:r>
      <w:r>
        <w:rPr>
          <w:rFonts w:hint="eastAsia" w:eastAsia="楷体_GB2312"/>
          <w:sz w:val="28"/>
          <w:szCs w:val="28"/>
          <w:u w:val="single"/>
        </w:rPr>
        <w:t xml:space="preserve"> 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543DAD2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07049A0">
      <w:pPr>
        <w:numPr>
          <w:ilvl w:val="0"/>
          <w:numId w:val="0"/>
        </w:numPr>
        <w:rPr>
          <w:rFonts w:hint="eastAsia"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/>
          <w:sz w:val="28"/>
          <w:szCs w:val="28"/>
        </w:rPr>
        <w:t xml:space="preserve">  学生姓名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黄鹏胤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2023102260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15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1E47D019">
      <w:pPr>
        <w:rPr>
          <w:rFonts w:hint="eastAsia"/>
          <w:lang w:val="en-US" w:eastAsia="zh-CN"/>
        </w:rPr>
      </w:pPr>
    </w:p>
    <w:p w14:paraId="1AF4CBB9">
      <w:pPr>
        <w:numPr>
          <w:ilvl w:val="0"/>
          <w:numId w:val="2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实验目的</w:t>
      </w:r>
    </w:p>
    <w:p w14:paraId="781EA219">
      <w:pPr>
        <w:numPr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</w:p>
    <w:p w14:paraId="2CE65561">
      <w:r>
        <w:rPr>
          <w:rFonts w:hint="eastAsia"/>
          <w:lang w:val="en-US" w:eastAsia="zh-CN"/>
        </w:rPr>
        <w:t>1.</w:t>
      </w:r>
      <w:r>
        <w:t>熟悉 PyTorch 深度学习框架的基本使用方法，掌握数据集加载、划分、预处理的完整流程。</w:t>
      </w:r>
    </w:p>
    <w:p w14:paraId="17CEBAD1">
      <w:r>
        <w:rPr>
          <w:rFonts w:hint="eastAsia"/>
          <w:lang w:val="en-US" w:eastAsia="zh-CN"/>
        </w:rPr>
        <w:t>2.</w:t>
      </w:r>
      <w:r>
        <w:t>掌握 MNIST 手写数字图像数据集的特点与使用方式，学会将数据集划分为训练集、验证集和测试集。</w:t>
      </w:r>
    </w:p>
    <w:p w14:paraId="4DC759C4">
      <w:r>
        <w:rPr>
          <w:rFonts w:hint="eastAsia"/>
          <w:lang w:val="en-US" w:eastAsia="zh-CN"/>
        </w:rPr>
        <w:t>3.</w:t>
      </w:r>
      <w:r>
        <w:t>理解卷积神经网络（CNN）的基本组成结构，包括卷积层、激活函数、池化层、全连接层的作用，并能够自行设计简易 CNN 模型用于图像分类。</w:t>
      </w:r>
    </w:p>
    <w:p w14:paraId="5D4BB33A">
      <w:r>
        <w:rPr>
          <w:rFonts w:hint="eastAsia"/>
          <w:lang w:val="en-US" w:eastAsia="zh-CN"/>
        </w:rPr>
        <w:t>4.</w:t>
      </w:r>
      <w:r>
        <w:t>掌握深度学习模型的训练流程，熟练配置损失函数、优化器、迭代轮数等训练参数，完成模型训练与验证过程。</w:t>
      </w:r>
    </w:p>
    <w:p w14:paraId="64EA5D08">
      <w:r>
        <w:rPr>
          <w:rFonts w:hint="eastAsia"/>
          <w:lang w:val="en-US" w:eastAsia="zh-CN"/>
        </w:rPr>
        <w:t>5.</w:t>
      </w:r>
      <w:r>
        <w:t>学会记录训练损失、训练准确率、验证损失、验证准确率，绘制训练曲线并分析模型拟合与泛化能力。</w:t>
      </w:r>
    </w:p>
    <w:p w14:paraId="65D51797">
      <w:r>
        <w:rPr>
          <w:rFonts w:hint="eastAsia"/>
          <w:lang w:val="en-US" w:eastAsia="zh-CN"/>
        </w:rPr>
        <w:t>6.</w:t>
      </w:r>
      <w:r>
        <w:t>利用测试集对训练好的模型进行性能评估，实现测试样本可视化预测，理解模型分类效果与易错类别成因。</w:t>
      </w:r>
    </w:p>
    <w:p w14:paraId="4DA8B05E">
      <w:r>
        <w:rPr>
          <w:rFonts w:hint="eastAsia"/>
          <w:lang w:val="en-US" w:eastAsia="zh-CN"/>
        </w:rPr>
        <w:t>7.</w:t>
      </w:r>
      <w:r>
        <w:t>对比 MNIST 与 CIFAR-10 数据集的分类难度，加深对不同图像分类任务复杂度的理解。</w:t>
      </w:r>
    </w:p>
    <w:p w14:paraId="74CF422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3636138">
      <w:pPr>
        <w:numPr>
          <w:ilvl w:val="0"/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lang w:val="en-US" w:eastAsia="zh-CN"/>
        </w:rPr>
        <w:t>二．</w:t>
      </w:r>
      <w:r>
        <w:rPr>
          <w:rFonts w:hint="eastAsia"/>
          <w:b/>
          <w:bCs/>
          <w:sz w:val="24"/>
          <w:szCs w:val="32"/>
          <w:lang w:val="en-US" w:eastAsia="zh-CN"/>
        </w:rPr>
        <w:t>数据集说明</w:t>
      </w:r>
    </w:p>
    <w:p w14:paraId="162F31E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4C912A">
      <w:pPr>
        <w:rPr>
          <w:rFonts w:hint="eastAsia" w:eastAsiaTheme="minorEastAsia"/>
          <w:lang w:eastAsia="zh-CN"/>
        </w:rPr>
      </w:pPr>
      <w:r>
        <w:t>数据集基本信息</w:t>
      </w:r>
      <w:r>
        <w:rPr>
          <w:rFonts w:hint="eastAsia"/>
          <w:lang w:eastAsia="zh-CN"/>
        </w:rPr>
        <w:t>：</w:t>
      </w:r>
    </w:p>
    <w:p w14:paraId="6230B73A">
      <w:r>
        <w:t>来源：经典的手写数字公开数据集，常用于图像分类、机器学习、深度学习入门实验。</w:t>
      </w:r>
    </w:p>
    <w:p w14:paraId="03C145C5">
      <w:r>
        <w:t>内容：包含 0~9 共 10 个阿拉伯数字的手写灰度图像。</w:t>
      </w:r>
    </w:p>
    <w:p w14:paraId="0B5F66E4">
      <w:r>
        <w:t>图像尺寸：28×28 像素，单通道（灰度图）。</w:t>
      </w:r>
    </w:p>
    <w:p w14:paraId="672D6687">
      <w:r>
        <w:t>类别数量：10 类（0、1、2、3、4、5、6、7、8、9）。</w:t>
      </w:r>
    </w:p>
    <w:p w14:paraId="77DB7FB4"/>
    <w:p w14:paraId="5E49C909">
      <w:pPr>
        <w:rPr>
          <w:rFonts w:hint="eastAsia" w:eastAsiaTheme="minorEastAsia"/>
          <w:lang w:eastAsia="zh-CN"/>
        </w:rPr>
      </w:pPr>
      <w:r>
        <w:t>数据集规模</w:t>
      </w:r>
      <w:r>
        <w:rPr>
          <w:rFonts w:hint="eastAsia"/>
          <w:lang w:eastAsia="zh-CN"/>
        </w:rPr>
        <w:t>：</w:t>
      </w:r>
    </w:p>
    <w:p w14:paraId="5C1883D7">
      <w:r>
        <w:t>训练集：60000 张图像</w:t>
      </w:r>
    </w:p>
    <w:p w14:paraId="4A516E99">
      <w:r>
        <w:t>测试集：10000 张图像</w:t>
      </w:r>
    </w:p>
    <w:p w14:paraId="19C12720">
      <w:r>
        <w:t>本次实验将原始训练集按 8:2 划分为：</w:t>
      </w:r>
    </w:p>
    <w:p w14:paraId="225EB424">
      <w:r>
        <w:t>新训练集：48000 张</w:t>
      </w:r>
    </w:p>
    <w:p w14:paraId="2B233745">
      <w:r>
        <w:t>验证集：12000 张</w:t>
      </w:r>
    </w:p>
    <w:p w14:paraId="5D0584A5">
      <w:pPr>
        <w:rPr>
          <w:rFonts w:hint="eastAsia"/>
          <w:lang w:val="en-US" w:eastAsia="zh-CN"/>
        </w:rPr>
      </w:pPr>
    </w:p>
    <w:p w14:paraId="1F01ACF5">
      <w:pPr>
        <w:rPr>
          <w:rFonts w:hint="eastAsia"/>
          <w:lang w:val="en-US" w:eastAsia="zh-CN"/>
        </w:rPr>
      </w:pPr>
    </w:p>
    <w:p w14:paraId="78EA4B2D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三. </w:t>
      </w:r>
      <w:r>
        <w:rPr>
          <w:rFonts w:hint="eastAsia"/>
          <w:b/>
          <w:bCs/>
          <w:sz w:val="24"/>
          <w:szCs w:val="32"/>
          <w:lang w:val="en-US" w:eastAsia="zh-CN"/>
        </w:rPr>
        <w:t>CNN模型结构</w:t>
      </w:r>
    </w:p>
    <w:p w14:paraId="17C295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6704327">
      <w:r>
        <w:rPr>
          <w:lang w:val="en-US" w:eastAsia="zh-CN"/>
        </w:rPr>
        <w:t>输入：1×28×28 灰度图像（通道数 × 高度 × 宽度）</w:t>
      </w:r>
    </w:p>
    <w:p w14:paraId="66EC64B6">
      <w:r>
        <w:rPr>
          <w:lang w:val="en-US" w:eastAsia="zh-CN"/>
        </w:rPr>
        <w:t>卷积层 1</w:t>
      </w:r>
    </w:p>
    <w:p w14:paraId="0C4A91A9">
      <w:r>
        <w:t>类型：Conv2d</w:t>
      </w:r>
    </w:p>
    <w:p w14:paraId="2874CB3A">
      <w:r>
        <w:t>参数：输入通道 = 1，输出通道 = 16，卷积核 = 3×3，步长 = 1</w:t>
      </w:r>
    </w:p>
    <w:p w14:paraId="51E32E12">
      <w:r>
        <w:t>输出尺寸：16×26×26</w:t>
      </w:r>
    </w:p>
    <w:p w14:paraId="168563FB">
      <w:r>
        <w:rPr>
          <w:lang w:val="en-US" w:eastAsia="zh-CN"/>
        </w:rPr>
        <w:t>激活函数 1</w:t>
      </w:r>
    </w:p>
    <w:p w14:paraId="3F5A777F">
      <w:r>
        <w:t>类型：ReLU</w:t>
      </w:r>
    </w:p>
    <w:p w14:paraId="494EC0C6">
      <w:r>
        <w:t>输出尺寸：16×26×26</w:t>
      </w:r>
    </w:p>
    <w:p w14:paraId="29C1EA0F">
      <w:r>
        <w:rPr>
          <w:lang w:val="en-US" w:eastAsia="zh-CN"/>
        </w:rPr>
        <w:t>池化层 1</w:t>
      </w:r>
    </w:p>
    <w:p w14:paraId="5C113981">
      <w:r>
        <w:t>类型：MaxPool2d</w:t>
      </w:r>
    </w:p>
    <w:p w14:paraId="42AE690C">
      <w:r>
        <w:t>参数：池化核 = 2×2，步长 = 2</w:t>
      </w:r>
    </w:p>
    <w:p w14:paraId="4598DBFD">
      <w:r>
        <w:t>输出尺寸：16×13×13</w:t>
      </w:r>
    </w:p>
    <w:p w14:paraId="77C022EE"/>
    <w:p w14:paraId="042F7BC9">
      <w:r>
        <w:rPr>
          <w:lang w:val="en-US" w:eastAsia="zh-CN"/>
        </w:rPr>
        <w:t>卷积层 2</w:t>
      </w:r>
    </w:p>
    <w:p w14:paraId="103562ED">
      <w:r>
        <w:t>类型：Conv2d</w:t>
      </w:r>
    </w:p>
    <w:p w14:paraId="43D7FE5C">
      <w:r>
        <w:t>参数：输入通道 = 16，输出通道 = 32，卷积核 = 3×3，步长 = 1</w:t>
      </w:r>
    </w:p>
    <w:p w14:paraId="0FBF60E3">
      <w:r>
        <w:t>输出尺寸：32×11×11</w:t>
      </w:r>
    </w:p>
    <w:p w14:paraId="48EA64B8">
      <w:r>
        <w:rPr>
          <w:lang w:val="en-US" w:eastAsia="zh-CN"/>
        </w:rPr>
        <w:t>激活函数 2</w:t>
      </w:r>
    </w:p>
    <w:p w14:paraId="62598647">
      <w:r>
        <w:t>类型：ReLU</w:t>
      </w:r>
    </w:p>
    <w:p w14:paraId="3F798651">
      <w:r>
        <w:t>输出尺寸：32×11×11</w:t>
      </w:r>
    </w:p>
    <w:p w14:paraId="146E277A">
      <w:r>
        <w:rPr>
          <w:lang w:val="en-US" w:eastAsia="zh-CN"/>
        </w:rPr>
        <w:t>池化层 2</w:t>
      </w:r>
    </w:p>
    <w:p w14:paraId="56D9BC13">
      <w:r>
        <w:t>类型：MaxPool2d</w:t>
      </w:r>
    </w:p>
    <w:p w14:paraId="7D887B02">
      <w:r>
        <w:t>参数：池化核 = 2×2，步长 = 2</w:t>
      </w:r>
    </w:p>
    <w:p w14:paraId="3C29AC1E">
      <w:r>
        <w:t>输出尺寸：32×5×5</w:t>
      </w:r>
    </w:p>
    <w:p w14:paraId="21244242"/>
    <w:p w14:paraId="6032D370">
      <w:r>
        <w:rPr>
          <w:lang w:val="en-US" w:eastAsia="zh-CN"/>
        </w:rPr>
        <w:t>展平层</w:t>
      </w:r>
    </w:p>
    <w:p w14:paraId="386D1334">
      <w:r>
        <w:t>功能：将 32×5×5 特征图展平为一维向量</w:t>
      </w:r>
    </w:p>
    <w:p w14:paraId="296BA54B">
      <w:r>
        <w:t>输出长度：800</w:t>
      </w:r>
    </w:p>
    <w:p w14:paraId="7255AFE6"/>
    <w:p w14:paraId="22E1ECA1">
      <w:r>
        <w:rPr>
          <w:lang w:val="en-US" w:eastAsia="zh-CN"/>
        </w:rPr>
        <w:t>全连接层 1</w:t>
      </w:r>
    </w:p>
    <w:p w14:paraId="22081C43">
      <w:r>
        <w:t>输入：800</w:t>
      </w:r>
    </w:p>
    <w:p w14:paraId="2B9ED094">
      <w:r>
        <w:t>输出：64</w:t>
      </w:r>
    </w:p>
    <w:p w14:paraId="066ED3CC">
      <w:r>
        <w:t>激活函数：ReLU</w:t>
      </w:r>
    </w:p>
    <w:p w14:paraId="34D094C0">
      <w:r>
        <w:rPr>
          <w:lang w:val="en-US" w:eastAsia="zh-CN"/>
        </w:rPr>
        <w:t>输出层（全连接层 2）</w:t>
      </w:r>
    </w:p>
    <w:p w14:paraId="018E8F7B">
      <w:r>
        <w:t>输入：64</w:t>
      </w:r>
    </w:p>
    <w:p w14:paraId="54C5567B">
      <w:r>
        <w:t>输出：10（对应 0~9 十个数字类别）</w:t>
      </w:r>
    </w:p>
    <w:p w14:paraId="0411F326"/>
    <w:p w14:paraId="437B4D82"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四.训练参数设置</w:t>
      </w:r>
    </w:p>
    <w:p w14:paraId="253ADCCA">
      <w:pPr>
        <w:rPr>
          <w:rFonts w:hint="eastAsia"/>
          <w:lang w:val="en-US" w:eastAsia="zh-CN"/>
        </w:rPr>
      </w:pPr>
    </w:p>
    <w:p w14:paraId="0AC5CB2A">
      <w:r>
        <w:rPr>
          <w:rFonts w:hint="eastAsia"/>
          <w:lang w:val="en-US" w:eastAsia="zh-CN"/>
        </w:rPr>
        <w:t>1.</w:t>
      </w:r>
      <w:r>
        <w:t>数据集与批次参数</w:t>
      </w:r>
    </w:p>
    <w:p w14:paraId="00040B85">
      <w:r>
        <w:t>数据集：MNIST 手写数字数据集</w:t>
      </w:r>
    </w:p>
    <w:p w14:paraId="0221FEBB">
      <w:pPr>
        <w:rPr>
          <w:rFonts w:hint="default" w:eastAsiaTheme="minorEastAsia"/>
          <w:lang w:val="en-US" w:eastAsia="zh-CN"/>
        </w:rPr>
      </w:pPr>
      <w:r>
        <w:t>输入图像尺寸：</w:t>
      </w:r>
      <w:r>
        <w:rPr>
          <w:rFonts w:hint="eastAsia"/>
          <w:lang w:val="en-US" w:eastAsia="zh-CN"/>
        </w:rPr>
        <w:t>1*28*28</w:t>
      </w:r>
    </w:p>
    <w:p w14:paraId="1ED8DB79">
      <w:r>
        <w:t>批次大小 batch_size：64</w:t>
      </w:r>
    </w:p>
    <w:p w14:paraId="59F56067">
      <w:r>
        <w:t>原始训练集划分比例：8:2（训练集：验证集）</w:t>
      </w:r>
    </w:p>
    <w:p w14:paraId="707DFF11"/>
    <w:p w14:paraId="77900C14">
      <w:r>
        <w:t>2. 训练迭代参数</w:t>
      </w:r>
    </w:p>
    <w:p w14:paraId="0A588679">
      <w:r>
        <w:t>训练轮数 epoch：5</w:t>
      </w:r>
    </w:p>
    <w:p w14:paraId="34B94055">
      <w:r>
        <w:t>3. 损失函数</w:t>
      </w:r>
    </w:p>
    <w:p w14:paraId="2EC9A5CE">
      <w:r>
        <w:t>选用：交叉熵损失 CrossEntropyLoss</w:t>
      </w:r>
    </w:p>
    <w:p w14:paraId="7FB81279">
      <w:r>
        <w:t>适用原因：多分类任务标准损失函数，自带 Softmax，适合 10 类别数字分类。</w:t>
      </w:r>
    </w:p>
    <w:p w14:paraId="6A9661D7"/>
    <w:p w14:paraId="231414ED">
      <w:r>
        <w:t>4. 优化器设置</w:t>
      </w:r>
    </w:p>
    <w:p w14:paraId="373CA46E">
      <w:r>
        <w:t>优化器：Adam</w:t>
      </w:r>
    </w:p>
    <w:p w14:paraId="1EBB4F41">
      <w:r>
        <w:t>学习率 lr：0.001</w:t>
      </w:r>
    </w:p>
    <w:p w14:paraId="3D8B7270">
      <w:r>
        <w:t>优势：自适应学习率，收敛速度快，稳定性好。</w:t>
      </w:r>
    </w:p>
    <w:p w14:paraId="0507896A"/>
    <w:p w14:paraId="512C0CA8">
      <w:r>
        <w:t>5. 模型训练策略</w:t>
      </w:r>
    </w:p>
    <w:p w14:paraId="7FD2BAD3">
      <w:r>
        <w:t>训练阶段启用反向传播与参数更新；</w:t>
      </w:r>
    </w:p>
    <w:p w14:paraId="6CE1D9E1">
      <w:r>
        <w:t>验证、测试阶段关闭梯度计算（torch.no_grad()），仅做前向推理；</w:t>
      </w:r>
    </w:p>
    <w:p w14:paraId="443BBD75">
      <w:r>
        <w:t>每一轮 epoch 结束后，分别记录训练损失、训练准确率、验证损失、验证准确率；</w:t>
      </w:r>
    </w:p>
    <w:p w14:paraId="1088B651">
      <w:r>
        <w:t>训练完成后使用独立测试集评估模型最终泛化性能。</w:t>
      </w:r>
    </w:p>
    <w:p w14:paraId="58B48B6B"/>
    <w:p w14:paraId="22AE0D9B">
      <w:r>
        <w:t>6. 数据预处理参数</w:t>
      </w:r>
    </w:p>
    <w:p w14:paraId="56E23540">
      <w:r>
        <w:t>转为张量：ToTensor()</w:t>
      </w:r>
    </w:p>
    <w:p w14:paraId="3257097B">
      <w:r>
        <w:t>归一化均值：0.1307</w:t>
      </w:r>
    </w:p>
    <w:p w14:paraId="6B0AA4AE">
      <w:r>
        <w:t>归一化方差：0.3081（MNIST 标准归一化参数）</w:t>
      </w:r>
    </w:p>
    <w:p w14:paraId="64B36720"/>
    <w:p w14:paraId="0B9C5D1A">
      <w:pPr>
        <w:pStyle w:val="4"/>
        <w:numPr>
          <w:ilvl w:val="0"/>
          <w:numId w:val="0"/>
        </w:numPr>
        <w:spacing w:after="40"/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="Noto Sans CJK SC" w:hAnsi="Noto Sans CJK SC" w:eastAsia="宋体"/>
          <w:b/>
          <w:bCs/>
          <w:sz w:val="24"/>
          <w:szCs w:val="32"/>
          <w:lang w:val="en-US" w:eastAsia="zh-CN"/>
        </w:rPr>
        <w:t>五.</w:t>
      </w:r>
      <w:r>
        <w:rPr>
          <w:rFonts w:ascii="Noto Sans CJK SC" w:hAnsi="Noto Sans CJK SC" w:eastAsia="Noto Sans CJK SC"/>
          <w:b/>
          <w:bCs/>
          <w:sz w:val="24"/>
          <w:szCs w:val="32"/>
        </w:rPr>
        <w:t>训练 loss 和 accuracy 结果</w:t>
      </w:r>
    </w:p>
    <w:p w14:paraId="49090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1</w:t>
      </w:r>
    </w:p>
    <w:p w14:paraId="75A2D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 Loss: 0.2198 | Acc: 93.44%</w:t>
      </w:r>
    </w:p>
    <w:p w14:paraId="70233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 Loss: 0.0906 | Acc: 97.16%</w:t>
      </w:r>
    </w:p>
    <w:p w14:paraId="4BA4D187">
      <w:pPr>
        <w:rPr>
          <w:rFonts w:hint="eastAsia"/>
          <w:lang w:val="en-US" w:eastAsia="zh-CN"/>
        </w:rPr>
      </w:pPr>
    </w:p>
    <w:p w14:paraId="4AE15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2</w:t>
      </w:r>
    </w:p>
    <w:p w14:paraId="6F07C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 Loss: 0.0668 | Acc: 97.91%</w:t>
      </w:r>
    </w:p>
    <w:p w14:paraId="7374C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 Loss: 0.0556 | Acc: 98.24%</w:t>
      </w:r>
    </w:p>
    <w:p w14:paraId="4CD32D6C">
      <w:pPr>
        <w:rPr>
          <w:rFonts w:hint="eastAsia"/>
          <w:lang w:val="en-US" w:eastAsia="zh-CN"/>
        </w:rPr>
      </w:pPr>
    </w:p>
    <w:p w14:paraId="78D45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3</w:t>
      </w:r>
    </w:p>
    <w:p w14:paraId="096CA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 Loss: 0.0464 | Acc: 98.60%</w:t>
      </w:r>
    </w:p>
    <w:p w14:paraId="3313F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 Loss: 0.0443 | Acc: 98.63%</w:t>
      </w:r>
    </w:p>
    <w:p w14:paraId="6AE688EE">
      <w:pPr>
        <w:rPr>
          <w:rFonts w:hint="eastAsia"/>
          <w:lang w:val="en-US" w:eastAsia="zh-CN"/>
        </w:rPr>
      </w:pPr>
    </w:p>
    <w:p w14:paraId="23E45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4</w:t>
      </w:r>
    </w:p>
    <w:p w14:paraId="1D4D5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 Loss: 0.0378 | Acc: 98.81%</w:t>
      </w:r>
    </w:p>
    <w:p w14:paraId="503FC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 Loss: 0.0491 | Acc: 98.42%</w:t>
      </w:r>
    </w:p>
    <w:p w14:paraId="67D72970">
      <w:pPr>
        <w:rPr>
          <w:rFonts w:hint="eastAsia"/>
          <w:lang w:val="en-US" w:eastAsia="zh-CN"/>
        </w:rPr>
      </w:pPr>
    </w:p>
    <w:p w14:paraId="55FF0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5</w:t>
      </w:r>
    </w:p>
    <w:p w14:paraId="0DE49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 Loss: 0.0291 | Acc: 99.10%</w:t>
      </w:r>
    </w:p>
    <w:p w14:paraId="75276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 Loss: 0.0469 | Acc: 98.62%</w:t>
      </w:r>
    </w:p>
    <w:p w14:paraId="7C471A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BCBD4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8FD7DA7">
      <w:pPr>
        <w:pStyle w:val="4"/>
        <w:numPr>
          <w:numId w:val="0"/>
        </w:numPr>
        <w:spacing w:after="40"/>
        <w:ind w:leftChars="0"/>
        <w:rPr>
          <w:rFonts w:hint="eastAsia" w:eastAsia="宋体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六. </w:t>
      </w:r>
      <w:r>
        <w:rPr>
          <w:rFonts w:ascii="Noto Sans CJK SC" w:hAnsi="Noto Sans CJK SC" w:eastAsia="Noto Sans CJK SC"/>
          <w:b/>
          <w:bCs/>
          <w:sz w:val="24"/>
          <w:szCs w:val="32"/>
        </w:rPr>
        <w:t>验证 loss 和 accuracy 结果</w:t>
      </w:r>
      <w:r>
        <w:rPr>
          <w:rFonts w:hint="eastAsia" w:ascii="Noto Sans CJK SC" w:hAnsi="Noto Sans CJK SC" w:eastAsia="宋体"/>
          <w:b/>
          <w:bCs/>
          <w:sz w:val="24"/>
          <w:szCs w:val="32"/>
          <w:lang w:val="en-US" w:eastAsia="zh-CN"/>
        </w:rPr>
        <w:t>和七.</w:t>
      </w:r>
      <w:r>
        <w:rPr>
          <w:rFonts w:ascii="Noto Sans CJK SC" w:hAnsi="Noto Sans CJK SC" w:eastAsia="Noto Sans CJK SC"/>
          <w:b/>
          <w:bCs/>
          <w:sz w:val="24"/>
          <w:szCs w:val="32"/>
        </w:rPr>
        <w:t>测试集 accuracy</w:t>
      </w:r>
    </w:p>
    <w:p w14:paraId="7FEF74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 测试集结果 =====</w:t>
      </w:r>
    </w:p>
    <w:p w14:paraId="707B7D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Loss: 0.0462</w:t>
      </w:r>
    </w:p>
    <w:p w14:paraId="07842AB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Accuracy: 98.51%</w:t>
      </w:r>
    </w:p>
    <w:p w14:paraId="2817FB8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6B4542B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八.</w:t>
      </w:r>
    </w:p>
    <w:p w14:paraId="3F7A96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loss曲线</w:t>
      </w:r>
    </w:p>
    <w:p w14:paraId="499F07AB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595495" cy="344678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5F406">
      <w:pPr>
        <w:numPr>
          <w:ilvl w:val="0"/>
          <w:numId w:val="0"/>
        </w:numPr>
        <w:ind w:leftChars="0"/>
      </w:pPr>
    </w:p>
    <w:p w14:paraId="2C6AFA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Accuracy曲线</w:t>
      </w:r>
    </w:p>
    <w:p w14:paraId="114948F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206240" cy="3154680"/>
            <wp:effectExtent l="0" t="0" r="1016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5DDFB">
      <w:pPr>
        <w:numPr>
          <w:ilvl w:val="0"/>
          <w:numId w:val="0"/>
        </w:numPr>
        <w:ind w:leftChars="0"/>
      </w:pPr>
    </w:p>
    <w:p w14:paraId="4080F737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九。测试图像预测结果实例：</w:t>
      </w:r>
    </w:p>
    <w:p w14:paraId="3D06B0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756410"/>
            <wp:effectExtent l="0" t="0" r="127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DE1F">
      <w:pPr>
        <w:numPr>
          <w:ilvl w:val="0"/>
          <w:numId w:val="0"/>
        </w:numPr>
        <w:ind w:leftChars="0"/>
      </w:pPr>
    </w:p>
    <w:p w14:paraId="36C8E302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十.结果分析与总结</w:t>
      </w:r>
    </w:p>
    <w:p w14:paraId="498E11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EAA7CE">
      <w:r>
        <w:t>训练 loss 是否随着 epoch 增加而下降？</w:t>
      </w:r>
    </w:p>
    <w:p w14:paraId="4F58D179">
      <w:r>
        <w:rPr>
          <w:lang w:val="en-US" w:eastAsia="zh-CN"/>
        </w:rPr>
        <w:t>是，训练损失呈现持续下降趋势。从实验数据看：</w:t>
      </w:r>
    </w:p>
    <w:p w14:paraId="37748B9E">
      <w:r>
        <w:t>Epoch 1 训练损失：0.2198</w:t>
      </w:r>
    </w:p>
    <w:p w14:paraId="02891E3F">
      <w:r>
        <w:t>Epoch 5 训练损失：0.0291随着训练轮数增加，模型对训练数据的拟合程度不断提高，损失值稳定下降，说明模型在持续学习，没有出现训练不收敛的情况。</w:t>
      </w:r>
    </w:p>
    <w:p w14:paraId="5FFC2044"/>
    <w:p w14:paraId="524BD9AC">
      <w:r>
        <w:t>2. 验证 accuracy 是否随着训练逐渐提升？</w:t>
      </w:r>
    </w:p>
    <w:p w14:paraId="60D84D61">
      <w:r>
        <w:rPr>
          <w:lang w:val="en-US" w:eastAsia="zh-CN"/>
        </w:rPr>
        <w:t>整体呈上升趋势，后期趋于稳定。</w:t>
      </w:r>
    </w:p>
    <w:p w14:paraId="52CAE941">
      <w:r>
        <w:t>Epoch 1 验证准确率：97.16%</w:t>
      </w:r>
    </w:p>
    <w:p w14:paraId="436217C6">
      <w:r>
        <w:t>Epoch 3 验证准确率：98.63%（峰值）</w:t>
      </w:r>
    </w:p>
    <w:p w14:paraId="77524DE8">
      <w:r>
        <w:t>Epoch 5 验证准确率：98.62%模型在训练初期泛化能力快速提升，中期达到稳定，后期略有波动但整体保持在98%以上，说明模型的泛化性能良好，没有出现严重的过拟合或性能崩塌。</w:t>
      </w:r>
    </w:p>
    <w:p w14:paraId="12E3D00B"/>
    <w:p w14:paraId="53A00A61">
      <w:r>
        <w:t>3. 训练 accuracy 和验证 accuracy 是否存在明显差距？</w:t>
      </w:r>
    </w:p>
    <w:p w14:paraId="2F2ACDCF">
      <w:r>
        <w:rPr>
          <w:lang w:val="en-US" w:eastAsia="zh-CN"/>
        </w:rPr>
        <w:t>不存在明显差距，属于轻微正常差距。</w:t>
      </w:r>
    </w:p>
    <w:p w14:paraId="5B7F27F4">
      <w:r>
        <w:t>最终训练准确率：99.10%</w:t>
      </w:r>
    </w:p>
    <w:p w14:paraId="254A9410">
      <w:r>
        <w:t>最终验证准确率：98.62%两者仅相差 0.48%，差距极小，说明模型泛化能力优秀，没有发生明显过拟合，在训练集和验证集上的表现一致性很高。</w:t>
      </w:r>
    </w:p>
    <w:p w14:paraId="1D73EAFA"/>
    <w:p w14:paraId="51833211">
      <w:r>
        <w:t>4. 如果存在明显差距，可能是什么原因？</w:t>
      </w:r>
    </w:p>
    <w:p w14:paraId="1A2B22E5">
      <w:r>
        <w:rPr>
          <w:lang w:val="en-US" w:eastAsia="zh-CN"/>
        </w:rPr>
        <w:t>若出现训练准确率远高于验证/测试准确率的情况，常见原因包括：</w:t>
      </w:r>
    </w:p>
    <w:p w14:paraId="6B666B20">
      <w:r>
        <w:t>过拟合：模型过度学习了训练集的噪声和样本细节，泛化能力下降；</w:t>
      </w:r>
    </w:p>
    <w:p w14:paraId="424198BD">
      <w:r>
        <w:t>训练数据与验证 / 测试数据分布不一致（数据分布偏移）；</w:t>
      </w:r>
    </w:p>
    <w:p w14:paraId="3C9EFD87">
      <w:r>
        <w:t>模型容量过大：参数过多，对训练数据拟合过强；</w:t>
      </w:r>
    </w:p>
    <w:p w14:paraId="1DF7F872">
      <w:r>
        <w:t>正则化不足：未使用 Dropout、权重衰减等抑制过拟合的方法；</w:t>
      </w:r>
    </w:p>
    <w:p w14:paraId="54357B0A">
      <w:r>
        <w:t>训练集数据量不足或划分不合理。</w:t>
      </w:r>
    </w:p>
    <w:p w14:paraId="7F2FA836"/>
    <w:p w14:paraId="09F2AF83">
      <w:r>
        <w:t>5. 哪些数字或类别更容易被错误分类？</w:t>
      </w:r>
    </w:p>
    <w:p w14:paraId="2F2C31B8">
      <w:r>
        <w:rPr>
          <w:lang w:val="en-US" w:eastAsia="zh-CN"/>
        </w:rPr>
        <w:t>结合 MNIST 数据集的特点和本次实验的模型表现来看：形状相似的数字更容易被错误分类，典型包括：</w:t>
      </w:r>
    </w:p>
    <w:p w14:paraId="0B77CE0F">
      <w:r>
        <w:t>1 和 7（竖线结构易混淆）</w:t>
      </w:r>
    </w:p>
    <w:p w14:paraId="49ABA39C">
      <w:r>
        <w:t>4 和 9（笔画交叉特征易误判）</w:t>
      </w:r>
    </w:p>
    <w:p w14:paraId="09923C77">
      <w:r>
        <w:t>5 和 6、3 和 8（局部结构相似）这类数字的手写体在形态上差异较小，模型容易在边缘或模糊样本上出现误判。</w:t>
      </w:r>
    </w:p>
    <w:p w14:paraId="22A1D3AB"/>
    <w:p w14:paraId="54D1841E">
      <w:r>
        <w:t>6. MNIST 和 CIFAR-10 哪个更难？为什么？</w:t>
      </w:r>
    </w:p>
    <w:p w14:paraId="3E372C87">
      <w:r>
        <w:rPr>
          <w:lang w:val="en-US" w:eastAsia="zh-CN"/>
        </w:rPr>
        <w:t>CIFAR-10 更难，主要原因如下：</w:t>
      </w:r>
    </w:p>
    <w:p w14:paraId="4F135527"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2340"/>
        <w:gridCol w:w="2565"/>
      </w:tblGrid>
      <w:tr w14:paraId="291D5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D540B0">
            <w:r>
              <w:rPr>
                <w:lang w:val="en-US" w:eastAsia="zh-CN"/>
              </w:rPr>
              <w:t>对比维度</w:t>
            </w:r>
          </w:p>
        </w:tc>
        <w:tc>
          <w:tcPr>
            <w:tcW w:w="0" w:type="auto"/>
            <w:shd w:val="clear"/>
            <w:vAlign w:val="center"/>
          </w:tcPr>
          <w:p w14:paraId="18929FD2">
            <w:r>
              <w:rPr>
                <w:lang w:val="en-US" w:eastAsia="zh-CN"/>
              </w:rPr>
              <w:t>MNIST</w:t>
            </w:r>
          </w:p>
        </w:tc>
        <w:tc>
          <w:tcPr>
            <w:tcW w:w="0" w:type="auto"/>
            <w:shd w:val="clear"/>
            <w:vAlign w:val="center"/>
          </w:tcPr>
          <w:p w14:paraId="434828A5">
            <w:r>
              <w:rPr>
                <w:lang w:val="en-US" w:eastAsia="zh-CN"/>
              </w:rPr>
              <w:t>CIFAR-10</w:t>
            </w:r>
          </w:p>
        </w:tc>
      </w:tr>
      <w:tr w14:paraId="0C906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457DE">
            <w:r>
              <w:rPr>
                <w:lang w:val="en-US" w:eastAsia="zh-CN"/>
              </w:rPr>
              <w:t>图像类型</w:t>
            </w:r>
          </w:p>
        </w:tc>
        <w:tc>
          <w:tcPr>
            <w:tcW w:w="0" w:type="auto"/>
            <w:shd w:val="clear"/>
            <w:vAlign w:val="center"/>
          </w:tcPr>
          <w:p w14:paraId="44DF678B">
            <w:r>
              <w:rPr>
                <w:lang w:val="en-US" w:eastAsia="zh-CN"/>
              </w:rPr>
              <w:t>单通道灰度手写数字</w:t>
            </w:r>
          </w:p>
        </w:tc>
        <w:tc>
          <w:tcPr>
            <w:tcW w:w="0" w:type="auto"/>
            <w:shd w:val="clear"/>
            <w:vAlign w:val="center"/>
          </w:tcPr>
          <w:p w14:paraId="52C826FE">
            <w:r>
              <w:rPr>
                <w:lang w:val="en-US" w:eastAsia="zh-CN"/>
              </w:rPr>
              <w:t>三通道彩色自然图像</w:t>
            </w:r>
          </w:p>
        </w:tc>
      </w:tr>
      <w:tr w14:paraId="2F36A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4E167">
            <w:r>
              <w:rPr>
                <w:lang w:val="en-US" w:eastAsia="zh-CN"/>
              </w:rPr>
              <w:t>图像尺寸</w:t>
            </w:r>
          </w:p>
        </w:tc>
        <w:tc>
          <w:tcPr>
            <w:tcW w:w="0" w:type="auto"/>
            <w:shd w:val="clear"/>
            <w:vAlign w:val="center"/>
          </w:tcPr>
          <w:p w14:paraId="04BB5DA7">
            <w:r>
              <w:rPr>
                <w:lang w:val="en-US" w:eastAsia="zh-CN"/>
              </w:rPr>
              <w:t>28×28（低分辨率）</w:t>
            </w:r>
          </w:p>
        </w:tc>
        <w:tc>
          <w:tcPr>
            <w:tcW w:w="0" w:type="auto"/>
            <w:shd w:val="clear"/>
            <w:vAlign w:val="center"/>
          </w:tcPr>
          <w:p w14:paraId="0E116FD0">
            <w:r>
              <w:rPr>
                <w:lang w:val="en-US" w:eastAsia="zh-CN"/>
              </w:rPr>
              <w:t>32×32（含复杂纹理）</w:t>
            </w:r>
          </w:p>
        </w:tc>
      </w:tr>
      <w:tr w14:paraId="3C180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9CAD0">
            <w:r>
              <w:rPr>
                <w:lang w:val="en-US" w:eastAsia="zh-CN"/>
              </w:rPr>
              <w:t>内容复杂度</w:t>
            </w:r>
          </w:p>
        </w:tc>
        <w:tc>
          <w:tcPr>
            <w:tcW w:w="0" w:type="auto"/>
            <w:shd w:val="clear"/>
            <w:vAlign w:val="center"/>
          </w:tcPr>
          <w:p w14:paraId="2A2027F2">
            <w:r>
              <w:rPr>
                <w:lang w:val="en-US" w:eastAsia="zh-CN"/>
              </w:rPr>
              <w:t>背景干净、无干扰</w:t>
            </w:r>
          </w:p>
        </w:tc>
        <w:tc>
          <w:tcPr>
            <w:tcW w:w="0" w:type="auto"/>
            <w:shd w:val="clear"/>
            <w:vAlign w:val="center"/>
          </w:tcPr>
          <w:p w14:paraId="75584EBD">
            <w:r>
              <w:rPr>
                <w:lang w:val="en-US" w:eastAsia="zh-CN"/>
              </w:rPr>
              <w:t>含背景、光照、视角变化</w:t>
            </w:r>
          </w:p>
        </w:tc>
      </w:tr>
      <w:tr w14:paraId="601A9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8CAD08">
            <w:r>
              <w:rPr>
                <w:lang w:val="en-US" w:eastAsia="zh-CN"/>
              </w:rPr>
              <w:t>分类难度</w:t>
            </w:r>
          </w:p>
        </w:tc>
        <w:tc>
          <w:tcPr>
            <w:tcW w:w="0" w:type="auto"/>
            <w:shd w:val="clear"/>
            <w:vAlign w:val="center"/>
          </w:tcPr>
          <w:p w14:paraId="7E303407">
            <w:r>
              <w:rPr>
                <w:lang w:val="en-US" w:eastAsia="zh-CN"/>
              </w:rPr>
              <w:t>数字特征明确、边界清晰</w:t>
            </w:r>
          </w:p>
        </w:tc>
        <w:tc>
          <w:tcPr>
            <w:tcW w:w="0" w:type="auto"/>
            <w:shd w:val="clear"/>
            <w:vAlign w:val="center"/>
          </w:tcPr>
          <w:p w14:paraId="4231EEE8">
            <w:r>
              <w:rPr>
                <w:lang w:val="en-US" w:eastAsia="zh-CN"/>
              </w:rPr>
              <w:t>物体特征多样、类内差异大</w:t>
            </w:r>
          </w:p>
        </w:tc>
      </w:tr>
    </w:tbl>
    <w:p w14:paraId="18D1F570">
      <w:r>
        <w:rPr>
          <w:lang w:val="en-US" w:eastAsia="zh-CN"/>
        </w:rPr>
        <w:t>CIFAR-10 的物体识别需要模型学习更复杂的纹理、色彩和空间特征，而 MNIST 仅需识别简单的数字轮廓，因此 CIFAR-10 的分类难度远高于 MNIST。</w:t>
      </w:r>
    </w:p>
    <w:p w14:paraId="3F2E3914"/>
    <w:p w14:paraId="6D3B851B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本次实验总结</w:t>
      </w:r>
    </w:p>
    <w:p w14:paraId="6F6882F6">
      <w:pPr>
        <w:ind w:firstLine="420" w:firstLineChars="0"/>
      </w:pPr>
      <w:r>
        <w:rPr>
          <w:lang w:val="en-US" w:eastAsia="zh-CN"/>
        </w:rPr>
        <w:t>本次实验基于 PyTorch 框架，以 MNIST 手写数字数据集为对象，完整实现了从数据加载、CNN 模型构建、训练验证到测试评估与结果分析的图像分类全流程。</w:t>
      </w:r>
    </w:p>
    <w:p w14:paraId="5BF9367C">
      <w:pPr>
        <w:ind w:firstLine="420" w:firstLineChars="0"/>
      </w:pPr>
      <w:r>
        <w:rPr>
          <w:lang w:val="en-US" w:eastAsia="zh-CN"/>
        </w:rPr>
        <w:t>实验中，我们成功加载并划分了 MNIST 数据集，搭建了包含卷积层、池化层与全连接层的简易 CNN 模型，通过交叉熵损失函数与 Adam 优化器完成了 5 个 epoch 的训练。模型表现稳定：训练损失随迭代持续下降，验证准确率逐步提升并稳定在 98% 以上，最终在测试集上取得了 98.51% 的准确率，未出现明显过拟合现象，泛化性能良好。</w:t>
      </w:r>
    </w:p>
    <w:p w14:paraId="713D89B1">
      <w:pPr>
        <w:ind w:firstLine="420" w:firstLineChars="0"/>
      </w:pPr>
      <w:r>
        <w:rPr>
          <w:lang w:val="en-US" w:eastAsia="zh-CN"/>
        </w:rPr>
        <w:t>通过对训练曲线与测试样本的可视化分析，直观验证了模型的学习过程与分类效果，也加深了对卷积神经网络特征提取能力的理解。同时，通过对比 MNIST 与 CIFAR-10 数据集，明确了不同图像分类任务的复杂度差异，为后续复杂任务的学习奠定了基础。</w:t>
      </w:r>
      <w:bookmarkStart w:id="0" w:name="_GoBack"/>
      <w:bookmarkEnd w:id="0"/>
    </w:p>
    <w:p w14:paraId="14BAB8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5A380"/>
    <w:multiLevelType w:val="multilevel"/>
    <w:tmpl w:val="CAB5A380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F644B492"/>
    <w:multiLevelType w:val="singleLevel"/>
    <w:tmpl w:val="F644B492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FE387D"/>
    <w:rsid w:val="7F8C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uiPriority w:val="0"/>
    <w:pPr>
      <w:numPr>
        <w:ilvl w:val="0"/>
        <w:numId w:val="1"/>
      </w:numPr>
    </w:p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946</Words>
  <Characters>1480</Characters>
  <Lines>0</Lines>
  <Paragraphs>0</Paragraphs>
  <TotalTime>4</TotalTime>
  <ScaleCrop>false</ScaleCrop>
  <LinksUpToDate>false</LinksUpToDate>
  <CharactersWithSpaces>1699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2026-05-15T11:41:00Z</dcterms:created>
  <dc:creator>hpy33</dc:creator>
  <cp:lastModifiedBy>不简单~</cp:lastModifiedBy>
  <dcterms:modified xsi:type="dcterms:W3CDTF">2026-05-17T06:58:17Z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eyJoZGlkIjoiMDZjY2UyNDNjZTg5NTEzNGFkZTFmNTI4MTliN2IxYjUiLCJ1c2VySWQiOiIxMTY3NzE2MTU5In0=</vt:lpwstr>
  </property>
  <property fmtid="{D5CDD505-2E9C-101B-9397-08002B2CF9AE}" pid="4" name="ICV">
    <vt:lpwstr>D0A90834073B4A73B3BE1B2769782B72_12</vt:lpwstr>
  </property>
</Properties>
</file>