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AB5FA" w14:textId="77777777" w:rsidR="002E2086" w:rsidRPr="00183302" w:rsidRDefault="002E2086" w:rsidP="002E2086">
      <w:pPr>
        <w:jc w:val="center"/>
        <w:rPr>
          <w:rFonts w:eastAsia="楷体_GB2312"/>
          <w:b/>
          <w:sz w:val="44"/>
          <w:szCs w:val="44"/>
        </w:rPr>
      </w:pPr>
      <w:r w:rsidRPr="00183302">
        <w:rPr>
          <w:rFonts w:eastAsia="楷体_GB2312"/>
          <w:b/>
          <w:sz w:val="44"/>
          <w:szCs w:val="44"/>
        </w:rPr>
        <w:t>暨南大学本科实验报告专用纸</w:t>
      </w:r>
    </w:p>
    <w:p w14:paraId="6B03E513" w14:textId="77777777" w:rsidR="002E2086" w:rsidRPr="00183302" w:rsidRDefault="002E2086" w:rsidP="002E2086">
      <w:pPr>
        <w:rPr>
          <w:rFonts w:eastAsia="楷体_GB2312"/>
          <w:sz w:val="28"/>
          <w:szCs w:val="28"/>
        </w:rPr>
      </w:pPr>
      <w:r w:rsidRPr="00183302">
        <w:rPr>
          <w:rFonts w:eastAsia="楷体_GB2312"/>
          <w:sz w:val="28"/>
          <w:szCs w:val="28"/>
        </w:rPr>
        <w:t>课程名称</w:t>
      </w:r>
      <w:r w:rsidRPr="00183302"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eastAsia="楷体_GB2312" w:hint="eastAsia"/>
          <w:sz w:val="28"/>
          <w:szCs w:val="28"/>
          <w:u w:val="single"/>
        </w:rPr>
        <w:t>计算机视觉实验</w:t>
      </w:r>
      <w:r w:rsidRPr="00183302">
        <w:rPr>
          <w:rFonts w:eastAsia="楷体_GB2312"/>
          <w:sz w:val="28"/>
          <w:szCs w:val="28"/>
          <w:u w:val="single"/>
        </w:rPr>
        <w:t xml:space="preserve">     </w:t>
      </w:r>
      <w:r w:rsidRPr="00183302">
        <w:rPr>
          <w:rFonts w:eastAsia="楷体_GB2312"/>
          <w:sz w:val="28"/>
          <w:szCs w:val="28"/>
        </w:rPr>
        <w:t>成绩评定</w:t>
      </w:r>
      <w:r w:rsidRPr="00183302">
        <w:rPr>
          <w:rFonts w:eastAsia="楷体_GB2312"/>
          <w:sz w:val="28"/>
          <w:szCs w:val="28"/>
          <w:u w:val="single"/>
        </w:rPr>
        <w:t xml:space="preserve">        </w:t>
      </w:r>
      <w:r>
        <w:rPr>
          <w:rFonts w:eastAsia="楷体_GB2312" w:hint="eastAsia"/>
          <w:sz w:val="28"/>
          <w:szCs w:val="28"/>
          <w:u w:val="single"/>
        </w:rPr>
        <w:t xml:space="preserve">        </w:t>
      </w:r>
      <w:r w:rsidRPr="00183302">
        <w:rPr>
          <w:rFonts w:eastAsia="楷体_GB2312"/>
          <w:sz w:val="28"/>
          <w:szCs w:val="28"/>
          <w:u w:val="single"/>
        </w:rPr>
        <w:t xml:space="preserve">    </w:t>
      </w:r>
    </w:p>
    <w:p w14:paraId="0F77FF05" w14:textId="020DF52C" w:rsidR="002E2086" w:rsidRPr="00505995" w:rsidRDefault="002E2086" w:rsidP="002E2086">
      <w:pPr>
        <w:rPr>
          <w:rFonts w:eastAsia="楷体_GB2312"/>
          <w:sz w:val="28"/>
          <w:szCs w:val="28"/>
        </w:rPr>
      </w:pPr>
      <w:r w:rsidRPr="00183302">
        <w:rPr>
          <w:rFonts w:eastAsia="楷体_GB2312"/>
          <w:sz w:val="28"/>
          <w:szCs w:val="28"/>
        </w:rPr>
        <w:t>指导教师</w:t>
      </w:r>
      <w:r w:rsidRPr="00183302"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>赵乘</w:t>
      </w:r>
      <w:proofErr w:type="gramStart"/>
      <w:r>
        <w:rPr>
          <w:rFonts w:eastAsia="楷体_GB2312" w:hint="eastAsia"/>
          <w:sz w:val="28"/>
          <w:szCs w:val="28"/>
          <w:u w:val="single"/>
        </w:rPr>
        <w:t>骥</w:t>
      </w:r>
      <w:proofErr w:type="gramEnd"/>
      <w:r w:rsidRPr="00183302">
        <w:rPr>
          <w:rFonts w:eastAsia="楷体_GB2312"/>
          <w:sz w:val="28"/>
          <w:szCs w:val="28"/>
          <w:u w:val="single"/>
        </w:rPr>
        <w:t xml:space="preserve">   </w:t>
      </w:r>
      <w:r w:rsidRPr="00183302">
        <w:rPr>
          <w:rFonts w:eastAsia="楷体_GB2312"/>
          <w:sz w:val="28"/>
          <w:szCs w:val="28"/>
        </w:rPr>
        <w:t>实验项目编号</w:t>
      </w:r>
      <w:r w:rsidRPr="00183302">
        <w:rPr>
          <w:rFonts w:eastAsia="楷体_GB2312"/>
          <w:sz w:val="28"/>
          <w:szCs w:val="28"/>
          <w:u w:val="single"/>
        </w:rPr>
        <w:t xml:space="preserve">  </w:t>
      </w:r>
      <w:r w:rsidRPr="00E01853">
        <w:rPr>
          <w:rFonts w:eastAsia="楷体_GB2312" w:hint="eastAsia"/>
          <w:sz w:val="28"/>
          <w:szCs w:val="28"/>
          <w:u w:val="single"/>
        </w:rPr>
        <w:t xml:space="preserve">  </w:t>
      </w:r>
      <w:r w:rsidRPr="00183302">
        <w:rPr>
          <w:rFonts w:eastAsia="楷体_GB2312"/>
          <w:sz w:val="28"/>
          <w:szCs w:val="28"/>
        </w:rPr>
        <w:t>实验地点</w:t>
      </w:r>
      <w:r w:rsidRPr="00183302"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>教</w:t>
      </w:r>
      <w:r>
        <w:rPr>
          <w:rFonts w:eastAsia="楷体_GB2312" w:hint="eastAsia"/>
          <w:sz w:val="28"/>
          <w:szCs w:val="28"/>
          <w:u w:val="single"/>
        </w:rPr>
        <w:t>108</w:t>
      </w:r>
      <w:r w:rsidRPr="00183302">
        <w:rPr>
          <w:rFonts w:eastAsia="楷体_GB2312"/>
          <w:sz w:val="28"/>
          <w:szCs w:val="28"/>
          <w:u w:val="single"/>
        </w:rPr>
        <w:t xml:space="preserve">  </w:t>
      </w:r>
      <w:r w:rsidR="00E01853">
        <w:rPr>
          <w:rFonts w:eastAsia="楷体_GB2312" w:hint="eastAsia"/>
          <w:sz w:val="28"/>
          <w:szCs w:val="28"/>
          <w:u w:val="single"/>
        </w:rPr>
        <w:t xml:space="preserve">      </w:t>
      </w:r>
      <w:r w:rsidRPr="00183302">
        <w:rPr>
          <w:rFonts w:eastAsia="楷体_GB2312"/>
          <w:sz w:val="28"/>
          <w:szCs w:val="28"/>
        </w:rPr>
        <w:t>学生姓名</w:t>
      </w:r>
      <w:r w:rsidRPr="00183302"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eastAsia="楷体_GB2312" w:hint="eastAsia"/>
          <w:sz w:val="28"/>
          <w:szCs w:val="28"/>
          <w:u w:val="single"/>
        </w:rPr>
        <w:t>苏小欣</w:t>
      </w:r>
      <w:r w:rsidRPr="00183302">
        <w:rPr>
          <w:rFonts w:eastAsia="楷体_GB2312"/>
          <w:sz w:val="28"/>
          <w:szCs w:val="28"/>
          <w:u w:val="single"/>
        </w:rPr>
        <w:t xml:space="preserve">  </w:t>
      </w:r>
      <w:r w:rsidRPr="00183302">
        <w:rPr>
          <w:rFonts w:eastAsia="楷体_GB2312"/>
          <w:sz w:val="28"/>
          <w:szCs w:val="28"/>
        </w:rPr>
        <w:t>学号</w:t>
      </w:r>
      <w:r w:rsidRPr="00183302"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 xml:space="preserve">2023103201   </w:t>
      </w:r>
      <w:r w:rsidRPr="00183302">
        <w:rPr>
          <w:rFonts w:eastAsia="楷体_GB2312"/>
          <w:sz w:val="28"/>
          <w:szCs w:val="28"/>
          <w:u w:val="single"/>
        </w:rPr>
        <w:t xml:space="preserve">  </w:t>
      </w:r>
      <w:r w:rsidRPr="00183302">
        <w:rPr>
          <w:rFonts w:eastAsia="楷体_GB2312"/>
          <w:sz w:val="28"/>
          <w:szCs w:val="28"/>
        </w:rPr>
        <w:t>学院</w:t>
      </w:r>
      <w:r w:rsidRPr="00183302"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>国际能源学院</w:t>
      </w:r>
      <w:r w:rsidRPr="00183302">
        <w:rPr>
          <w:rFonts w:eastAsia="楷体_GB2312"/>
          <w:sz w:val="28"/>
          <w:szCs w:val="28"/>
          <w:u w:val="single"/>
        </w:rPr>
        <w:t xml:space="preserve">     </w:t>
      </w:r>
      <w:r w:rsidRPr="00183302">
        <w:rPr>
          <w:rFonts w:eastAsia="楷体_GB2312"/>
          <w:sz w:val="28"/>
          <w:szCs w:val="28"/>
        </w:rPr>
        <w:t>专业</w:t>
      </w:r>
      <w:r w:rsidRPr="00183302"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>自动化</w:t>
      </w:r>
      <w:r>
        <w:rPr>
          <w:rFonts w:eastAsia="楷体_GB2312" w:hint="eastAsia"/>
          <w:sz w:val="28"/>
          <w:szCs w:val="28"/>
          <w:u w:val="single"/>
        </w:rPr>
        <w:t xml:space="preserve">   </w:t>
      </w:r>
      <w:r w:rsidRPr="00505995">
        <w:rPr>
          <w:rFonts w:eastAsia="楷体_GB2312" w:hint="eastAsia"/>
          <w:sz w:val="28"/>
          <w:szCs w:val="28"/>
        </w:rPr>
        <w:t>实验时间</w:t>
      </w:r>
      <w:r w:rsidRPr="00505995">
        <w:rPr>
          <w:rFonts w:eastAsia="楷体_GB2312" w:hint="eastAsia"/>
          <w:sz w:val="28"/>
          <w:szCs w:val="28"/>
          <w:u w:val="single"/>
        </w:rPr>
        <w:t xml:space="preserve"> 2026</w:t>
      </w:r>
      <w:r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</w:rPr>
        <w:t>年</w:t>
      </w:r>
      <w:r w:rsidRPr="00505995">
        <w:rPr>
          <w:rFonts w:eastAsia="楷体_GB2312" w:hint="eastAsia"/>
          <w:sz w:val="28"/>
          <w:szCs w:val="28"/>
          <w:u w:val="single"/>
        </w:rPr>
        <w:t xml:space="preserve"> </w:t>
      </w:r>
      <w:r w:rsidR="00225224">
        <w:rPr>
          <w:rFonts w:eastAsia="楷体_GB2312" w:hint="eastAsia"/>
          <w:sz w:val="28"/>
          <w:szCs w:val="28"/>
          <w:u w:val="single"/>
        </w:rPr>
        <w:t>6</w:t>
      </w:r>
      <w:r>
        <w:rPr>
          <w:rFonts w:eastAsia="楷体_GB2312" w:hint="eastAsia"/>
          <w:sz w:val="28"/>
          <w:szCs w:val="28"/>
        </w:rPr>
        <w:t>月</w:t>
      </w:r>
      <w:r w:rsidRPr="00505995">
        <w:rPr>
          <w:rFonts w:eastAsia="楷体_GB2312" w:hint="eastAsia"/>
          <w:sz w:val="28"/>
          <w:szCs w:val="28"/>
          <w:u w:val="single"/>
        </w:rPr>
        <w:t xml:space="preserve"> </w:t>
      </w:r>
      <w:r w:rsidR="003C18CA">
        <w:rPr>
          <w:rFonts w:eastAsia="楷体_GB2312" w:hint="eastAsia"/>
          <w:sz w:val="28"/>
          <w:szCs w:val="28"/>
          <w:u w:val="single"/>
        </w:rPr>
        <w:t>12</w:t>
      </w:r>
      <w:r>
        <w:rPr>
          <w:rFonts w:eastAsia="楷体_GB2312" w:hint="eastAsia"/>
          <w:sz w:val="28"/>
          <w:szCs w:val="28"/>
        </w:rPr>
        <w:t>日</w:t>
      </w:r>
    </w:p>
    <w:p w14:paraId="097F12B3" w14:textId="77777777" w:rsidR="002E2086" w:rsidRPr="003C18CA" w:rsidRDefault="002E2086" w:rsidP="002E2086">
      <w:pPr>
        <w:rPr>
          <w:rFonts w:eastAsia="楷体_GB2312"/>
          <w:sz w:val="28"/>
          <w:szCs w:val="28"/>
          <w:u w:val="single"/>
        </w:rPr>
      </w:pPr>
    </w:p>
    <w:p w14:paraId="6AFD1320" w14:textId="77777777" w:rsidR="002E2086" w:rsidRDefault="002E2086" w:rsidP="002E2086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实验目的</w:t>
      </w:r>
    </w:p>
    <w:p w14:paraId="73243C39" w14:textId="4C865480" w:rsidR="003C18CA" w:rsidRPr="003C18CA" w:rsidRDefault="003C18CA" w:rsidP="003C18CA">
      <w:pPr>
        <w:pStyle w:val="a"/>
        <w:numPr>
          <w:ilvl w:val="0"/>
          <w:numId w:val="0"/>
        </w:numPr>
        <w:rPr>
          <w:rFonts w:ascii="宋体" w:eastAsia="宋体" w:hAnsi="宋体"/>
          <w:lang w:eastAsia="zh-CN"/>
        </w:rPr>
      </w:pPr>
      <w:r w:rsidRPr="003C18CA">
        <w:rPr>
          <w:rFonts w:ascii="宋体" w:eastAsia="宋体" w:hAnsi="宋体" w:hint="eastAsia"/>
          <w:lang w:eastAsia="zh-CN"/>
        </w:rPr>
        <w:t>1</w:t>
      </w:r>
      <w:r>
        <w:rPr>
          <w:rFonts w:ascii="宋体" w:eastAsia="宋体" w:hAnsi="宋体" w:hint="eastAsia"/>
          <w:lang w:eastAsia="zh-CN"/>
        </w:rPr>
        <w:t>、</w:t>
      </w:r>
      <w:r w:rsidRPr="003C18CA">
        <w:rPr>
          <w:rFonts w:ascii="宋体" w:eastAsia="宋体" w:hAnsi="宋体"/>
          <w:lang w:eastAsia="zh-CN"/>
        </w:rPr>
        <w:t>理解视频动作识别任务如何转化为骨架时间序列分类任务。</w:t>
      </w:r>
    </w:p>
    <w:p w14:paraId="5027484C" w14:textId="58649B8C" w:rsidR="003C18CA" w:rsidRPr="003C18CA" w:rsidRDefault="003C18CA" w:rsidP="003C18CA">
      <w:pPr>
        <w:pStyle w:val="a"/>
        <w:numPr>
          <w:ilvl w:val="0"/>
          <w:numId w:val="0"/>
        </w:numPr>
        <w:rPr>
          <w:rFonts w:ascii="宋体" w:eastAsia="宋体" w:hAnsi="宋体"/>
          <w:lang w:eastAsia="zh-CN"/>
        </w:rPr>
      </w:pPr>
      <w:r w:rsidRPr="003C18CA">
        <w:rPr>
          <w:rFonts w:ascii="宋体" w:eastAsia="宋体" w:hAnsi="宋体" w:hint="eastAsia"/>
          <w:lang w:eastAsia="zh-CN"/>
        </w:rPr>
        <w:t>2</w:t>
      </w:r>
      <w:r>
        <w:rPr>
          <w:rFonts w:ascii="宋体" w:eastAsia="宋体" w:hAnsi="宋体" w:hint="eastAsia"/>
          <w:lang w:eastAsia="zh-CN"/>
        </w:rPr>
        <w:t>、</w:t>
      </w:r>
      <w:r w:rsidRPr="003C18CA">
        <w:rPr>
          <w:rFonts w:ascii="宋体" w:eastAsia="宋体" w:hAnsi="宋体"/>
          <w:lang w:eastAsia="zh-CN"/>
        </w:rPr>
        <w:t xml:space="preserve">掌握使用 </w:t>
      </w:r>
      <w:proofErr w:type="spellStart"/>
      <w:r w:rsidRPr="003C18CA">
        <w:rPr>
          <w:rFonts w:ascii="宋体" w:eastAsia="宋体" w:hAnsi="宋体"/>
          <w:lang w:eastAsia="zh-CN"/>
        </w:rPr>
        <w:t>MediaPipe</w:t>
      </w:r>
      <w:proofErr w:type="spellEnd"/>
      <w:r w:rsidRPr="003C18CA">
        <w:rPr>
          <w:rFonts w:ascii="宋体" w:eastAsia="宋体" w:hAnsi="宋体"/>
          <w:lang w:eastAsia="zh-CN"/>
        </w:rPr>
        <w:t xml:space="preserve"> Pose 从</w:t>
      </w:r>
      <w:proofErr w:type="gramStart"/>
      <w:r w:rsidRPr="003C18CA">
        <w:rPr>
          <w:rFonts w:ascii="宋体" w:eastAsia="宋体" w:hAnsi="宋体"/>
          <w:lang w:eastAsia="zh-CN"/>
        </w:rPr>
        <w:t>视频帧中提取</w:t>
      </w:r>
      <w:proofErr w:type="gramEnd"/>
      <w:r w:rsidRPr="003C18CA">
        <w:rPr>
          <w:rFonts w:ascii="宋体" w:eastAsia="宋体" w:hAnsi="宋体"/>
          <w:lang w:eastAsia="zh-CN"/>
        </w:rPr>
        <w:t xml:space="preserve">人体 33 </w:t>
      </w:r>
      <w:proofErr w:type="gramStart"/>
      <w:r w:rsidRPr="003C18CA">
        <w:rPr>
          <w:rFonts w:ascii="宋体" w:eastAsia="宋体" w:hAnsi="宋体"/>
          <w:lang w:eastAsia="zh-CN"/>
        </w:rPr>
        <w:t>个</w:t>
      </w:r>
      <w:proofErr w:type="gramEnd"/>
      <w:r w:rsidRPr="003C18CA">
        <w:rPr>
          <w:rFonts w:ascii="宋体" w:eastAsia="宋体" w:hAnsi="宋体"/>
          <w:lang w:eastAsia="zh-CN"/>
        </w:rPr>
        <w:t>关键点的方法。</w:t>
      </w:r>
    </w:p>
    <w:p w14:paraId="0E0D738A" w14:textId="26B03D07" w:rsidR="003C18CA" w:rsidRPr="003C18CA" w:rsidRDefault="003C18CA" w:rsidP="003C18CA">
      <w:pPr>
        <w:pStyle w:val="a"/>
        <w:numPr>
          <w:ilvl w:val="0"/>
          <w:numId w:val="0"/>
        </w:numPr>
        <w:rPr>
          <w:rFonts w:ascii="宋体" w:eastAsia="宋体" w:hAnsi="宋体"/>
          <w:lang w:eastAsia="zh-CN"/>
        </w:rPr>
      </w:pPr>
      <w:r w:rsidRPr="003C18CA">
        <w:rPr>
          <w:rFonts w:ascii="宋体" w:eastAsia="宋体" w:hAnsi="宋体" w:hint="eastAsia"/>
          <w:lang w:eastAsia="zh-CN"/>
        </w:rPr>
        <w:t>3</w:t>
      </w:r>
      <w:r>
        <w:rPr>
          <w:rFonts w:ascii="宋体" w:eastAsia="宋体" w:hAnsi="宋体" w:hint="eastAsia"/>
          <w:lang w:eastAsia="zh-CN"/>
        </w:rPr>
        <w:t>、</w:t>
      </w:r>
      <w:r w:rsidRPr="003C18CA">
        <w:rPr>
          <w:rFonts w:ascii="宋体" w:eastAsia="宋体" w:hAnsi="宋体"/>
          <w:lang w:eastAsia="zh-CN"/>
        </w:rPr>
        <w:t>掌握将每段视频统一转换为固定长度骨架序列的方法，例如 [60, 132]。</w:t>
      </w:r>
    </w:p>
    <w:p w14:paraId="35162623" w14:textId="5221EFFC" w:rsidR="003C18CA" w:rsidRPr="003C18CA" w:rsidRDefault="003C18CA" w:rsidP="003C18CA">
      <w:pPr>
        <w:pStyle w:val="a"/>
        <w:numPr>
          <w:ilvl w:val="0"/>
          <w:numId w:val="0"/>
        </w:numPr>
        <w:rPr>
          <w:rFonts w:ascii="宋体" w:eastAsia="宋体" w:hAnsi="宋体"/>
        </w:rPr>
      </w:pPr>
      <w:r w:rsidRPr="003C18CA">
        <w:rPr>
          <w:rFonts w:ascii="宋体" w:eastAsia="宋体" w:hAnsi="宋体" w:hint="eastAsia"/>
          <w:lang w:eastAsia="zh-CN"/>
        </w:rPr>
        <w:t>4</w:t>
      </w:r>
      <w:r>
        <w:rPr>
          <w:rFonts w:ascii="宋体" w:eastAsia="宋体" w:hAnsi="宋体" w:hint="eastAsia"/>
          <w:lang w:eastAsia="zh-CN"/>
        </w:rPr>
        <w:t>、</w:t>
      </w:r>
      <w:proofErr w:type="spellStart"/>
      <w:r w:rsidRPr="003C18CA">
        <w:rPr>
          <w:rFonts w:ascii="宋体" w:eastAsia="宋体" w:hAnsi="宋体"/>
        </w:rPr>
        <w:t>实现一个轻量级</w:t>
      </w:r>
      <w:proofErr w:type="spellEnd"/>
      <w:r w:rsidRPr="003C18CA">
        <w:rPr>
          <w:rFonts w:ascii="宋体" w:eastAsia="宋体" w:hAnsi="宋体"/>
        </w:rPr>
        <w:t xml:space="preserve"> Skeleton </w:t>
      </w:r>
      <w:proofErr w:type="spellStart"/>
      <w:r w:rsidRPr="003C18CA">
        <w:rPr>
          <w:rFonts w:ascii="宋体" w:eastAsia="宋体" w:hAnsi="宋体"/>
        </w:rPr>
        <w:t>Transformer，用</w:t>
      </w:r>
      <w:proofErr w:type="spellEnd"/>
      <w:r w:rsidRPr="003C18CA">
        <w:rPr>
          <w:rFonts w:ascii="宋体" w:eastAsia="宋体" w:hAnsi="宋体"/>
        </w:rPr>
        <w:t xml:space="preserve"> Transformer Encoder </w:t>
      </w:r>
      <w:proofErr w:type="spellStart"/>
      <w:r w:rsidRPr="003C18CA">
        <w:rPr>
          <w:rFonts w:ascii="宋体" w:eastAsia="宋体" w:hAnsi="宋体"/>
        </w:rPr>
        <w:t>对动作序列分类</w:t>
      </w:r>
      <w:proofErr w:type="spellEnd"/>
      <w:r w:rsidRPr="003C18CA">
        <w:rPr>
          <w:rFonts w:ascii="宋体" w:eastAsia="宋体" w:hAnsi="宋体"/>
        </w:rPr>
        <w:t>。</w:t>
      </w:r>
    </w:p>
    <w:p w14:paraId="2DC1DE9D" w14:textId="7B008A75" w:rsidR="003C18CA" w:rsidRPr="003C18CA" w:rsidRDefault="003C18CA" w:rsidP="003C18CA">
      <w:pPr>
        <w:pStyle w:val="a"/>
        <w:numPr>
          <w:ilvl w:val="0"/>
          <w:numId w:val="0"/>
        </w:numPr>
        <w:rPr>
          <w:rFonts w:ascii="宋体" w:eastAsia="宋体" w:hAnsi="宋体"/>
          <w:lang w:eastAsia="zh-CN"/>
        </w:rPr>
      </w:pPr>
      <w:r w:rsidRPr="003C18CA">
        <w:rPr>
          <w:rFonts w:ascii="宋体" w:eastAsia="宋体" w:hAnsi="宋体" w:hint="eastAsia"/>
          <w:lang w:eastAsia="zh-CN"/>
        </w:rPr>
        <w:t>5</w:t>
      </w:r>
      <w:r>
        <w:rPr>
          <w:rFonts w:ascii="宋体" w:eastAsia="宋体" w:hAnsi="宋体" w:hint="eastAsia"/>
          <w:lang w:eastAsia="zh-CN"/>
        </w:rPr>
        <w:t>、</w:t>
      </w:r>
      <w:r w:rsidRPr="003C18CA">
        <w:rPr>
          <w:rFonts w:ascii="宋体" w:eastAsia="宋体" w:hAnsi="宋体"/>
          <w:lang w:eastAsia="zh-CN"/>
        </w:rPr>
        <w:t>完成模型训练、测试集评估与单个视频样本推理。</w:t>
      </w:r>
    </w:p>
    <w:p w14:paraId="0185F4F8" w14:textId="5ECCAAA1" w:rsidR="003C18CA" w:rsidRPr="003C18CA" w:rsidRDefault="003C18CA" w:rsidP="003C18CA">
      <w:pPr>
        <w:pStyle w:val="a"/>
        <w:numPr>
          <w:ilvl w:val="0"/>
          <w:numId w:val="0"/>
        </w:numPr>
        <w:rPr>
          <w:rFonts w:ascii="宋体" w:eastAsia="宋体" w:hAnsi="宋体"/>
          <w:lang w:eastAsia="zh-CN"/>
        </w:rPr>
      </w:pPr>
      <w:r w:rsidRPr="003C18CA">
        <w:rPr>
          <w:rFonts w:ascii="宋体" w:eastAsia="宋体" w:hAnsi="宋体" w:hint="eastAsia"/>
          <w:lang w:eastAsia="zh-CN"/>
        </w:rPr>
        <w:t>6</w:t>
      </w:r>
      <w:r>
        <w:rPr>
          <w:rFonts w:ascii="宋体" w:eastAsia="宋体" w:hAnsi="宋体" w:hint="eastAsia"/>
          <w:lang w:eastAsia="zh-CN"/>
        </w:rPr>
        <w:t>、</w:t>
      </w:r>
      <w:r w:rsidRPr="003C18CA">
        <w:rPr>
          <w:rFonts w:ascii="宋体" w:eastAsia="宋体" w:hAnsi="宋体"/>
          <w:lang w:eastAsia="zh-CN"/>
        </w:rPr>
        <w:t>理解该方法在羽毛球商业化视频分析中的优势与局限。</w:t>
      </w:r>
    </w:p>
    <w:p w14:paraId="23A1B2A6" w14:textId="77777777" w:rsidR="00225224" w:rsidRPr="003C18CA" w:rsidRDefault="00225224" w:rsidP="00E05671">
      <w:pPr>
        <w:rPr>
          <w:bCs/>
          <w:sz w:val="24"/>
        </w:rPr>
      </w:pPr>
    </w:p>
    <w:p w14:paraId="4A9E2444" w14:textId="0F0B81DB" w:rsidR="00B93BBF" w:rsidRPr="00E01853" w:rsidRDefault="00225224" w:rsidP="00B93BBF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</w:t>
      </w:r>
      <w:r w:rsidR="003C18CA">
        <w:rPr>
          <w:rFonts w:hint="eastAsia"/>
          <w:b/>
          <w:sz w:val="28"/>
          <w:szCs w:val="28"/>
        </w:rPr>
        <w:t>数据库</w:t>
      </w:r>
    </w:p>
    <w:p w14:paraId="44957C20" w14:textId="77777777" w:rsidR="003C18CA" w:rsidRDefault="003C18CA" w:rsidP="003C18CA">
      <w:r>
        <w:t>本实验使用</w:t>
      </w:r>
      <w:r>
        <w:t xml:space="preserve"> Kaggle </w:t>
      </w:r>
      <w:r>
        <w:t>数据集</w:t>
      </w:r>
      <w:r>
        <w:t xml:space="preserve"> </w:t>
      </w:r>
      <w:proofErr w:type="spellStart"/>
      <w:r>
        <w:t>badminton_storke_video</w:t>
      </w:r>
      <w:proofErr w:type="spellEnd"/>
      <w:r>
        <w:t>。该数据集包含</w:t>
      </w:r>
      <w:r>
        <w:t xml:space="preserve"> 6 </w:t>
      </w:r>
      <w:r>
        <w:t>类羽毛球击球动作视频片段，类别如下：</w:t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1232"/>
        <w:gridCol w:w="3027"/>
        <w:gridCol w:w="4037"/>
      </w:tblGrid>
      <w:tr w:rsidR="003C18CA" w14:paraId="3EFC55D0" w14:textId="77777777" w:rsidTr="00820635">
        <w:trPr>
          <w:jc w:val="center"/>
        </w:trPr>
        <w:tc>
          <w:tcPr>
            <w:tcW w:w="1296" w:type="dxa"/>
            <w:shd w:val="clear" w:color="auto" w:fill="1F4E79"/>
            <w:vAlign w:val="center"/>
          </w:tcPr>
          <w:p w14:paraId="0071AA5C" w14:textId="77777777" w:rsidR="003C18CA" w:rsidRDefault="003C18CA" w:rsidP="00820635">
            <w:r>
              <w:rPr>
                <w:rFonts w:ascii="Noto Sans CJK SC" w:eastAsia="Noto Sans CJK SC" w:hAnsi="Noto Sans CJK SC"/>
                <w:b/>
                <w:color w:val="FFFFFF"/>
              </w:rPr>
              <w:t>标签编号</w:t>
            </w:r>
          </w:p>
        </w:tc>
        <w:tc>
          <w:tcPr>
            <w:tcW w:w="3168" w:type="dxa"/>
            <w:shd w:val="clear" w:color="auto" w:fill="1F4E79"/>
            <w:vAlign w:val="center"/>
          </w:tcPr>
          <w:p w14:paraId="23A12F3D" w14:textId="77777777" w:rsidR="003C18CA" w:rsidRDefault="003C18CA" w:rsidP="00820635">
            <w:r>
              <w:rPr>
                <w:rFonts w:ascii="Noto Sans CJK SC" w:eastAsia="Noto Sans CJK SC" w:hAnsi="Noto Sans CJK SC"/>
                <w:b/>
                <w:color w:val="FFFFFF"/>
              </w:rPr>
              <w:t>英文类别</w:t>
            </w:r>
          </w:p>
        </w:tc>
        <w:tc>
          <w:tcPr>
            <w:tcW w:w="4320" w:type="dxa"/>
            <w:shd w:val="clear" w:color="auto" w:fill="1F4E79"/>
            <w:vAlign w:val="center"/>
          </w:tcPr>
          <w:p w14:paraId="799E0A41" w14:textId="77777777" w:rsidR="003C18CA" w:rsidRDefault="003C18CA" w:rsidP="00820635">
            <w:r>
              <w:rPr>
                <w:rFonts w:ascii="Noto Sans CJK SC" w:eastAsia="Noto Sans CJK SC" w:hAnsi="Noto Sans CJK SC"/>
                <w:b/>
                <w:color w:val="FFFFFF"/>
              </w:rPr>
              <w:t>中文说明</w:t>
            </w:r>
          </w:p>
        </w:tc>
      </w:tr>
      <w:tr w:rsidR="003C18CA" w14:paraId="5E573768" w14:textId="77777777" w:rsidTr="00820635">
        <w:trPr>
          <w:jc w:val="center"/>
        </w:trPr>
        <w:tc>
          <w:tcPr>
            <w:tcW w:w="1296" w:type="dxa"/>
            <w:vAlign w:val="center"/>
          </w:tcPr>
          <w:p w14:paraId="7174E7E6" w14:textId="77777777" w:rsidR="003C18CA" w:rsidRDefault="003C18CA" w:rsidP="00820635">
            <w:r>
              <w:rPr>
                <w:rFonts w:ascii="Noto Sans CJK SC" w:eastAsia="Noto Sans CJK SC" w:hAnsi="Noto Sans CJK SC"/>
              </w:rPr>
              <w:t>0</w:t>
            </w:r>
          </w:p>
        </w:tc>
        <w:tc>
          <w:tcPr>
            <w:tcW w:w="3168" w:type="dxa"/>
            <w:vAlign w:val="center"/>
          </w:tcPr>
          <w:p w14:paraId="2CF14C81" w14:textId="77777777" w:rsidR="003C18CA" w:rsidRDefault="003C18CA" w:rsidP="00820635">
            <w:r>
              <w:rPr>
                <w:rFonts w:ascii="Noto Sans CJK SC" w:eastAsia="Noto Sans CJK SC" w:hAnsi="Noto Sans CJK SC"/>
              </w:rPr>
              <w:t>forehand drive</w:t>
            </w:r>
          </w:p>
        </w:tc>
        <w:tc>
          <w:tcPr>
            <w:tcW w:w="4320" w:type="dxa"/>
            <w:vAlign w:val="center"/>
          </w:tcPr>
          <w:p w14:paraId="4010C4B5" w14:textId="77777777" w:rsidR="003C18CA" w:rsidRDefault="003C18CA" w:rsidP="00820635">
            <w:r>
              <w:rPr>
                <w:rFonts w:ascii="Noto Sans CJK SC" w:eastAsia="Noto Sans CJK SC" w:hAnsi="Noto Sans CJK SC"/>
              </w:rPr>
              <w:t>正手平抽 / 正手驱动球</w:t>
            </w:r>
          </w:p>
        </w:tc>
      </w:tr>
      <w:tr w:rsidR="003C18CA" w14:paraId="5C26E521" w14:textId="77777777" w:rsidTr="00820635">
        <w:trPr>
          <w:jc w:val="center"/>
        </w:trPr>
        <w:tc>
          <w:tcPr>
            <w:tcW w:w="1296" w:type="dxa"/>
            <w:vAlign w:val="center"/>
          </w:tcPr>
          <w:p w14:paraId="52F580F3" w14:textId="77777777" w:rsidR="003C18CA" w:rsidRDefault="003C18CA" w:rsidP="00820635">
            <w:r>
              <w:rPr>
                <w:rFonts w:ascii="Noto Sans CJK SC" w:eastAsia="Noto Sans CJK SC" w:hAnsi="Noto Sans CJK SC"/>
              </w:rPr>
              <w:t>1</w:t>
            </w:r>
          </w:p>
        </w:tc>
        <w:tc>
          <w:tcPr>
            <w:tcW w:w="3168" w:type="dxa"/>
            <w:vAlign w:val="center"/>
          </w:tcPr>
          <w:p w14:paraId="2F60C0E5" w14:textId="77777777" w:rsidR="003C18CA" w:rsidRDefault="003C18CA" w:rsidP="00820635">
            <w:r>
              <w:rPr>
                <w:rFonts w:ascii="Noto Sans CJK SC" w:eastAsia="Noto Sans CJK SC" w:hAnsi="Noto Sans CJK SC"/>
              </w:rPr>
              <w:t>forehand lift</w:t>
            </w:r>
          </w:p>
        </w:tc>
        <w:tc>
          <w:tcPr>
            <w:tcW w:w="4320" w:type="dxa"/>
            <w:vAlign w:val="center"/>
          </w:tcPr>
          <w:p w14:paraId="2DD4EA22" w14:textId="77777777" w:rsidR="003C18CA" w:rsidRDefault="003C18CA" w:rsidP="00820635">
            <w:r>
              <w:rPr>
                <w:rFonts w:ascii="Noto Sans CJK SC" w:eastAsia="Noto Sans CJK SC" w:hAnsi="Noto Sans CJK SC"/>
              </w:rPr>
              <w:t>正手挑球</w:t>
            </w:r>
          </w:p>
        </w:tc>
      </w:tr>
      <w:tr w:rsidR="003C18CA" w14:paraId="0AB8488A" w14:textId="77777777" w:rsidTr="00820635">
        <w:trPr>
          <w:jc w:val="center"/>
        </w:trPr>
        <w:tc>
          <w:tcPr>
            <w:tcW w:w="1296" w:type="dxa"/>
            <w:vAlign w:val="center"/>
          </w:tcPr>
          <w:p w14:paraId="5B310777" w14:textId="77777777" w:rsidR="003C18CA" w:rsidRDefault="003C18CA" w:rsidP="00820635">
            <w:r>
              <w:rPr>
                <w:rFonts w:ascii="Noto Sans CJK SC" w:eastAsia="Noto Sans CJK SC" w:hAnsi="Noto Sans CJK SC"/>
              </w:rPr>
              <w:t>2</w:t>
            </w:r>
          </w:p>
        </w:tc>
        <w:tc>
          <w:tcPr>
            <w:tcW w:w="3168" w:type="dxa"/>
            <w:vAlign w:val="center"/>
          </w:tcPr>
          <w:p w14:paraId="02F85054" w14:textId="77777777" w:rsidR="003C18CA" w:rsidRDefault="003C18CA" w:rsidP="00820635">
            <w:r>
              <w:rPr>
                <w:rFonts w:ascii="Noto Sans CJK SC" w:eastAsia="Noto Sans CJK SC" w:hAnsi="Noto Sans CJK SC"/>
              </w:rPr>
              <w:t>forehand net shot</w:t>
            </w:r>
          </w:p>
        </w:tc>
        <w:tc>
          <w:tcPr>
            <w:tcW w:w="4320" w:type="dxa"/>
            <w:vAlign w:val="center"/>
          </w:tcPr>
          <w:p w14:paraId="0B2E4FCE" w14:textId="77777777" w:rsidR="003C18CA" w:rsidRDefault="003C18CA" w:rsidP="00820635">
            <w:r>
              <w:rPr>
                <w:rFonts w:ascii="Noto Sans CJK SC" w:eastAsia="Noto Sans CJK SC" w:hAnsi="Noto Sans CJK SC"/>
              </w:rPr>
              <w:t>正手网前球</w:t>
            </w:r>
          </w:p>
        </w:tc>
      </w:tr>
      <w:tr w:rsidR="003C18CA" w14:paraId="17C74216" w14:textId="77777777" w:rsidTr="00820635">
        <w:trPr>
          <w:jc w:val="center"/>
        </w:trPr>
        <w:tc>
          <w:tcPr>
            <w:tcW w:w="1296" w:type="dxa"/>
            <w:vAlign w:val="center"/>
          </w:tcPr>
          <w:p w14:paraId="5AC3912A" w14:textId="77777777" w:rsidR="003C18CA" w:rsidRDefault="003C18CA" w:rsidP="00820635">
            <w:r>
              <w:rPr>
                <w:rFonts w:ascii="Noto Sans CJK SC" w:eastAsia="Noto Sans CJK SC" w:hAnsi="Noto Sans CJK SC"/>
              </w:rPr>
              <w:t>3</w:t>
            </w:r>
          </w:p>
        </w:tc>
        <w:tc>
          <w:tcPr>
            <w:tcW w:w="3168" w:type="dxa"/>
            <w:vAlign w:val="center"/>
          </w:tcPr>
          <w:p w14:paraId="1BA4EE4D" w14:textId="77777777" w:rsidR="003C18CA" w:rsidRDefault="003C18CA" w:rsidP="00820635">
            <w:r>
              <w:rPr>
                <w:rFonts w:ascii="Noto Sans CJK SC" w:eastAsia="Noto Sans CJK SC" w:hAnsi="Noto Sans CJK SC"/>
              </w:rPr>
              <w:t>forehand clear</w:t>
            </w:r>
          </w:p>
        </w:tc>
        <w:tc>
          <w:tcPr>
            <w:tcW w:w="4320" w:type="dxa"/>
            <w:vAlign w:val="center"/>
          </w:tcPr>
          <w:p w14:paraId="2156BE17" w14:textId="77777777" w:rsidR="003C18CA" w:rsidRDefault="003C18CA" w:rsidP="00820635">
            <w:r>
              <w:rPr>
                <w:rFonts w:ascii="Noto Sans CJK SC" w:eastAsia="Noto Sans CJK SC" w:hAnsi="Noto Sans CJK SC"/>
              </w:rPr>
              <w:t>正手</w:t>
            </w:r>
            <w:proofErr w:type="gramStart"/>
            <w:r>
              <w:rPr>
                <w:rFonts w:ascii="Noto Sans CJK SC" w:eastAsia="Noto Sans CJK SC" w:hAnsi="Noto Sans CJK SC"/>
              </w:rPr>
              <w:t>高远球</w:t>
            </w:r>
            <w:proofErr w:type="gramEnd"/>
          </w:p>
        </w:tc>
      </w:tr>
      <w:tr w:rsidR="003C18CA" w14:paraId="3A4BA72F" w14:textId="77777777" w:rsidTr="00820635">
        <w:trPr>
          <w:jc w:val="center"/>
        </w:trPr>
        <w:tc>
          <w:tcPr>
            <w:tcW w:w="1296" w:type="dxa"/>
            <w:vAlign w:val="center"/>
          </w:tcPr>
          <w:p w14:paraId="523F15A4" w14:textId="77777777" w:rsidR="003C18CA" w:rsidRDefault="003C18CA" w:rsidP="00820635">
            <w:r>
              <w:rPr>
                <w:rFonts w:ascii="Noto Sans CJK SC" w:eastAsia="Noto Sans CJK SC" w:hAnsi="Noto Sans CJK SC"/>
              </w:rPr>
              <w:t>4</w:t>
            </w:r>
          </w:p>
        </w:tc>
        <w:tc>
          <w:tcPr>
            <w:tcW w:w="3168" w:type="dxa"/>
            <w:vAlign w:val="center"/>
          </w:tcPr>
          <w:p w14:paraId="592E11A3" w14:textId="77777777" w:rsidR="003C18CA" w:rsidRDefault="003C18CA" w:rsidP="00820635">
            <w:r>
              <w:rPr>
                <w:rFonts w:ascii="Noto Sans CJK SC" w:eastAsia="Noto Sans CJK SC" w:hAnsi="Noto Sans CJK SC"/>
              </w:rPr>
              <w:t>backhand drive</w:t>
            </w:r>
          </w:p>
        </w:tc>
        <w:tc>
          <w:tcPr>
            <w:tcW w:w="4320" w:type="dxa"/>
            <w:vAlign w:val="center"/>
          </w:tcPr>
          <w:p w14:paraId="57678AFB" w14:textId="77777777" w:rsidR="003C18CA" w:rsidRDefault="003C18CA" w:rsidP="00820635">
            <w:r>
              <w:rPr>
                <w:rFonts w:ascii="Noto Sans CJK SC" w:eastAsia="Noto Sans CJK SC" w:hAnsi="Noto Sans CJK SC"/>
              </w:rPr>
              <w:t>反手平抽 / 反手驱动球</w:t>
            </w:r>
          </w:p>
        </w:tc>
      </w:tr>
      <w:tr w:rsidR="003C18CA" w14:paraId="3B1CA756" w14:textId="77777777" w:rsidTr="00820635">
        <w:trPr>
          <w:jc w:val="center"/>
        </w:trPr>
        <w:tc>
          <w:tcPr>
            <w:tcW w:w="1296" w:type="dxa"/>
            <w:vAlign w:val="center"/>
          </w:tcPr>
          <w:p w14:paraId="0359946A" w14:textId="77777777" w:rsidR="003C18CA" w:rsidRDefault="003C18CA" w:rsidP="00820635">
            <w:r>
              <w:rPr>
                <w:rFonts w:ascii="Noto Sans CJK SC" w:eastAsia="Noto Sans CJK SC" w:hAnsi="Noto Sans CJK SC"/>
              </w:rPr>
              <w:t>5</w:t>
            </w:r>
          </w:p>
        </w:tc>
        <w:tc>
          <w:tcPr>
            <w:tcW w:w="3168" w:type="dxa"/>
            <w:vAlign w:val="center"/>
          </w:tcPr>
          <w:p w14:paraId="1E9F4DEC" w14:textId="77777777" w:rsidR="003C18CA" w:rsidRDefault="003C18CA" w:rsidP="00820635">
            <w:r>
              <w:rPr>
                <w:rFonts w:ascii="Noto Sans CJK SC" w:eastAsia="Noto Sans CJK SC" w:hAnsi="Noto Sans CJK SC"/>
              </w:rPr>
              <w:t>backhand net shot</w:t>
            </w:r>
          </w:p>
        </w:tc>
        <w:tc>
          <w:tcPr>
            <w:tcW w:w="4320" w:type="dxa"/>
            <w:vAlign w:val="center"/>
          </w:tcPr>
          <w:p w14:paraId="607D1F0A" w14:textId="77777777" w:rsidR="003C18CA" w:rsidRDefault="003C18CA" w:rsidP="00820635">
            <w:r>
              <w:rPr>
                <w:rFonts w:ascii="Noto Sans CJK SC" w:eastAsia="Noto Sans CJK SC" w:hAnsi="Noto Sans CJK SC"/>
              </w:rPr>
              <w:t>反手网前球</w:t>
            </w:r>
          </w:p>
        </w:tc>
      </w:tr>
    </w:tbl>
    <w:p w14:paraId="5BD6C88C" w14:textId="77777777" w:rsidR="00225224" w:rsidRPr="003C18CA" w:rsidRDefault="00225224" w:rsidP="00225224">
      <w:pPr>
        <w:rPr>
          <w:bCs/>
          <w:szCs w:val="21"/>
        </w:rPr>
      </w:pPr>
    </w:p>
    <w:p w14:paraId="3BA78A1D" w14:textId="77777777" w:rsidR="006A0CE9" w:rsidRDefault="006A0CE9">
      <w:pPr>
        <w:rPr>
          <w:bCs/>
          <w:szCs w:val="21"/>
        </w:rPr>
      </w:pPr>
    </w:p>
    <w:p w14:paraId="7D53592E" w14:textId="77777777" w:rsidR="003C18CA" w:rsidRPr="00E01853" w:rsidRDefault="003C18CA">
      <w:pPr>
        <w:rPr>
          <w:rFonts w:hint="eastAsia"/>
          <w:bCs/>
          <w:szCs w:val="21"/>
        </w:rPr>
      </w:pPr>
    </w:p>
    <w:p w14:paraId="7B350B6F" w14:textId="6BF34BC5" w:rsidR="00B93BBF" w:rsidRDefault="00225224" w:rsidP="00B93BBF">
      <w:pPr>
        <w:pStyle w:val="aa"/>
        <w:numPr>
          <w:ilvl w:val="0"/>
          <w:numId w:val="1"/>
        </w:num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实验</w:t>
      </w:r>
      <w:r w:rsidR="003C18CA">
        <w:rPr>
          <w:rFonts w:hint="eastAsia"/>
          <w:b/>
          <w:sz w:val="28"/>
          <w:szCs w:val="28"/>
        </w:rPr>
        <w:t>原理</w:t>
      </w:r>
    </w:p>
    <w:p w14:paraId="5EB30B61" w14:textId="45C03F01" w:rsidR="003C18CA" w:rsidRDefault="003C18CA" w:rsidP="003C18CA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proofErr w:type="spellStart"/>
      <w:r>
        <w:rPr>
          <w:rFonts w:hint="eastAsia"/>
        </w:rPr>
        <w:t>MediaPipe</w:t>
      </w:r>
      <w:proofErr w:type="spellEnd"/>
      <w:r>
        <w:rPr>
          <w:rFonts w:hint="eastAsia"/>
        </w:rPr>
        <w:t>姿态估计</w:t>
      </w:r>
    </w:p>
    <w:p w14:paraId="15C880F3" w14:textId="3F80A82B" w:rsidR="003C18CA" w:rsidRDefault="003C18CA" w:rsidP="003C18CA">
      <w:pPr>
        <w:rPr>
          <w:rFonts w:hint="eastAsia"/>
        </w:rPr>
      </w:pPr>
      <w:proofErr w:type="gramStart"/>
      <w:r>
        <w:rPr>
          <w:rFonts w:hint="eastAsia"/>
        </w:rPr>
        <w:t>逐帧提取</w:t>
      </w:r>
      <w:proofErr w:type="gramEnd"/>
      <w:r>
        <w:rPr>
          <w:rFonts w:hint="eastAsia"/>
        </w:rPr>
        <w:t>人体</w:t>
      </w:r>
      <w:r>
        <w:rPr>
          <w:rFonts w:hint="eastAsia"/>
        </w:rPr>
        <w:t>33</w:t>
      </w:r>
      <w:r>
        <w:rPr>
          <w:rFonts w:hint="eastAsia"/>
        </w:rPr>
        <w:t>个关键点，每个关键点含坐标与可见度，单帧输出</w:t>
      </w:r>
      <w:r>
        <w:rPr>
          <w:rFonts w:hint="eastAsia"/>
        </w:rPr>
        <w:t>132</w:t>
      </w:r>
      <w:r>
        <w:rPr>
          <w:rFonts w:hint="eastAsia"/>
        </w:rPr>
        <w:t>维特征，把视频转化为</w:t>
      </w:r>
      <w:proofErr w:type="gramStart"/>
      <w:r>
        <w:rPr>
          <w:rFonts w:hint="eastAsia"/>
        </w:rPr>
        <w:t>纯运动</w:t>
      </w:r>
      <w:proofErr w:type="gramEnd"/>
      <w:r>
        <w:rPr>
          <w:rFonts w:hint="eastAsia"/>
        </w:rPr>
        <w:t>特征，过滤背景干扰。</w:t>
      </w:r>
    </w:p>
    <w:p w14:paraId="4807B5A8" w14:textId="403B3A71" w:rsidR="003C18CA" w:rsidRDefault="003C18CA" w:rsidP="003C18CA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数据预处理</w:t>
      </w:r>
    </w:p>
    <w:p w14:paraId="5FBD090D" w14:textId="13AD08F2" w:rsidR="003C18CA" w:rsidRDefault="003C18CA" w:rsidP="003C18CA">
      <w:pPr>
        <w:rPr>
          <w:rFonts w:hint="eastAsia"/>
        </w:rPr>
      </w:pPr>
      <w:r>
        <w:rPr>
          <w:rFonts w:hint="eastAsia"/>
        </w:rPr>
        <w:t>对长短不一的视频统一重采样为固定</w:t>
      </w:r>
      <w:r>
        <w:rPr>
          <w:rFonts w:hint="eastAsia"/>
        </w:rPr>
        <w:t>30</w:t>
      </w:r>
      <w:r>
        <w:rPr>
          <w:rFonts w:hint="eastAsia"/>
        </w:rPr>
        <w:t>帧，形成</w:t>
      </w:r>
      <w:r>
        <w:t>[30,132]</w:t>
      </w:r>
      <w:r>
        <w:rPr>
          <w:rFonts w:hint="eastAsia"/>
        </w:rPr>
        <w:t>骨架序列；做坐标归一化，消除位置、尺度影响；划分训练</w:t>
      </w:r>
      <w:r>
        <w:rPr>
          <w:rFonts w:hint="eastAsia"/>
        </w:rPr>
        <w:t>/</w:t>
      </w:r>
      <w:r>
        <w:rPr>
          <w:rFonts w:hint="eastAsia"/>
        </w:rPr>
        <w:t>测试集并存储。</w:t>
      </w:r>
    </w:p>
    <w:p w14:paraId="72111EF9" w14:textId="7B3DEAD7" w:rsidR="003C18CA" w:rsidRDefault="003C18CA" w:rsidP="003C18CA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Skeleton</w:t>
      </w:r>
      <w:r>
        <w:rPr>
          <w:rFonts w:hint="eastAsia"/>
        </w:rPr>
        <w:t xml:space="preserve"> </w:t>
      </w:r>
      <w:r>
        <w:rPr>
          <w:rFonts w:hint="eastAsia"/>
        </w:rPr>
        <w:t>Transformer</w:t>
      </w:r>
      <w:r>
        <w:rPr>
          <w:rFonts w:hint="eastAsia"/>
        </w:rPr>
        <w:t>模型</w:t>
      </w:r>
    </w:p>
    <w:p w14:paraId="15DE1BD7" w14:textId="76270E15" w:rsidR="003C18CA" w:rsidRDefault="003C18CA" w:rsidP="003C18CA">
      <w:pPr>
        <w:rPr>
          <w:rFonts w:hint="eastAsia"/>
        </w:rPr>
      </w:pPr>
      <w:r>
        <w:rPr>
          <w:rFonts w:hint="eastAsia"/>
        </w:rPr>
        <w:t>线性层：将</w:t>
      </w:r>
      <w:r>
        <w:rPr>
          <w:rFonts w:hint="eastAsia"/>
        </w:rPr>
        <w:t>132</w:t>
      </w:r>
      <w:proofErr w:type="gramStart"/>
      <w:r>
        <w:rPr>
          <w:rFonts w:hint="eastAsia"/>
        </w:rPr>
        <w:t>维特征</w:t>
      </w:r>
      <w:proofErr w:type="gramEnd"/>
      <w:r>
        <w:rPr>
          <w:rFonts w:hint="eastAsia"/>
        </w:rPr>
        <w:t>映射为模型隐藏维度；</w:t>
      </w:r>
    </w:p>
    <w:p w14:paraId="04DEB172" w14:textId="77777777" w:rsidR="003C18CA" w:rsidRDefault="003C18CA" w:rsidP="003C18CA">
      <w:pPr>
        <w:rPr>
          <w:rFonts w:hint="eastAsia"/>
        </w:rPr>
      </w:pPr>
      <w:r>
        <w:rPr>
          <w:rFonts w:hint="eastAsia"/>
        </w:rPr>
        <w:t>位置编码：补充帧的时序顺序信息；</w:t>
      </w:r>
    </w:p>
    <w:p w14:paraId="6E4A0793" w14:textId="4A19337C" w:rsidR="003C18CA" w:rsidRDefault="003C18CA" w:rsidP="003C18CA">
      <w:pPr>
        <w:rPr>
          <w:rFonts w:hint="eastAsia"/>
        </w:rPr>
      </w:pPr>
      <w:r>
        <w:rPr>
          <w:rFonts w:hint="eastAsia"/>
        </w:rPr>
        <w:t>多层</w:t>
      </w:r>
      <w:r>
        <w:rPr>
          <w:rFonts w:hint="eastAsia"/>
        </w:rPr>
        <w:t>Encoder+</w:t>
      </w:r>
      <w:r>
        <w:rPr>
          <w:rFonts w:hint="eastAsia"/>
        </w:rPr>
        <w:t>多头自注意力：捕捉引拍、挥拍、收拍等动作间的时序关联；</w:t>
      </w:r>
    </w:p>
    <w:p w14:paraId="29119634" w14:textId="6CF3BB35" w:rsidR="003C18CA" w:rsidRDefault="003C18CA" w:rsidP="003C18CA">
      <w:pPr>
        <w:rPr>
          <w:rFonts w:hint="eastAsia"/>
        </w:rPr>
      </w:pPr>
      <w:proofErr w:type="gramStart"/>
      <w:r>
        <w:rPr>
          <w:rFonts w:hint="eastAsia"/>
        </w:rPr>
        <w:t>池化</w:t>
      </w:r>
      <w:proofErr w:type="gramEnd"/>
      <w:r>
        <w:rPr>
          <w:rFonts w:hint="eastAsia"/>
        </w:rPr>
        <w:t>+</w:t>
      </w:r>
      <w:r>
        <w:rPr>
          <w:rFonts w:hint="eastAsia"/>
        </w:rPr>
        <w:t>分类层：融合全局特征，输出</w:t>
      </w:r>
      <w:r>
        <w:rPr>
          <w:rFonts w:hint="eastAsia"/>
        </w:rPr>
        <w:t>6</w:t>
      </w:r>
      <w:r>
        <w:rPr>
          <w:rFonts w:hint="eastAsia"/>
        </w:rPr>
        <w:t>类动作预测结果。</w:t>
      </w:r>
    </w:p>
    <w:p w14:paraId="22BC0FDA" w14:textId="256DD5E4" w:rsidR="003C18CA" w:rsidRDefault="003C18CA" w:rsidP="003C18CA"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训练与评估</w:t>
      </w:r>
    </w:p>
    <w:p w14:paraId="23B8D233" w14:textId="5E105934" w:rsidR="003C18CA" w:rsidRDefault="003C18CA" w:rsidP="003C18CA">
      <w:pPr>
        <w:rPr>
          <w:rFonts w:hint="eastAsia"/>
        </w:rPr>
      </w:pPr>
      <w:r>
        <w:rPr>
          <w:rFonts w:hint="eastAsia"/>
        </w:rPr>
        <w:t>使用交叉</w:t>
      </w:r>
      <w:proofErr w:type="gramStart"/>
      <w:r>
        <w:rPr>
          <w:rFonts w:hint="eastAsia"/>
        </w:rPr>
        <w:t>熵</w:t>
      </w:r>
      <w:proofErr w:type="gramEnd"/>
      <w:r>
        <w:rPr>
          <w:rFonts w:hint="eastAsia"/>
        </w:rPr>
        <w:t>损失和</w:t>
      </w:r>
      <w:r>
        <w:rPr>
          <w:rFonts w:hint="eastAsia"/>
        </w:rPr>
        <w:t>Adam</w:t>
      </w:r>
      <w:r>
        <w:rPr>
          <w:rFonts w:hint="eastAsia"/>
        </w:rPr>
        <w:t>优化器迭代更新模型参数；以准确率、混淆矩阵评价分类效果。</w:t>
      </w:r>
    </w:p>
    <w:p w14:paraId="0464A441" w14:textId="555F5BB2" w:rsidR="003C18CA" w:rsidRDefault="003C18CA" w:rsidP="003C18CA">
      <w:pPr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>单样本推理</w:t>
      </w:r>
    </w:p>
    <w:p w14:paraId="23FE0E28" w14:textId="17A3D03C" w:rsidR="003C18CA" w:rsidRDefault="003C18CA" w:rsidP="003C18CA">
      <w:pPr>
        <w:rPr>
          <w:rFonts w:hint="eastAsia"/>
        </w:rPr>
      </w:pPr>
      <w:r>
        <w:rPr>
          <w:rFonts w:hint="eastAsia"/>
        </w:rPr>
        <w:t>待测视频经骨架提取、序列规整后输入模型，通过</w:t>
      </w:r>
      <w:proofErr w:type="spellStart"/>
      <w:r>
        <w:rPr>
          <w:rFonts w:hint="eastAsia"/>
        </w:rPr>
        <w:t>Softmax</w:t>
      </w:r>
      <w:proofErr w:type="spellEnd"/>
      <w:r>
        <w:rPr>
          <w:rFonts w:hint="eastAsia"/>
        </w:rPr>
        <w:t>得到类别概率，输出识别结果与置信度。</w:t>
      </w:r>
    </w:p>
    <w:p w14:paraId="76043B62" w14:textId="397113A4" w:rsidR="005E6F0F" w:rsidRDefault="005E6F0F" w:rsidP="005E6F0F"/>
    <w:p w14:paraId="0F753979" w14:textId="77777777" w:rsidR="005E6F0F" w:rsidRDefault="005E6F0F" w:rsidP="005E6F0F"/>
    <w:p w14:paraId="025C0771" w14:textId="77777777" w:rsidR="00225224" w:rsidRDefault="00225224" w:rsidP="005E6F0F"/>
    <w:p w14:paraId="69DF5265" w14:textId="6298249A" w:rsidR="005E6F0F" w:rsidRDefault="003C18CA" w:rsidP="005E6F0F">
      <w:pPr>
        <w:pStyle w:val="aa"/>
        <w:numPr>
          <w:ilvl w:val="0"/>
          <w:numId w:val="1"/>
        </w:num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说明方法</w:t>
      </w:r>
    </w:p>
    <w:p w14:paraId="6E593EE1" w14:textId="5C0D6149" w:rsidR="00B40CF3" w:rsidRDefault="00B40CF3" w:rsidP="00B40CF3">
      <w:pPr>
        <w:pStyle w:val="3"/>
        <w:spacing w:before="0" w:after="0" w:line="360" w:lineRule="atLeast"/>
        <w:rPr>
          <w:rFonts w:ascii="Arial" w:eastAsia="宋体" w:hAnsi="Arial" w:cs="Arial"/>
          <w:color w:val="1F2329"/>
          <w:sz w:val="24"/>
          <w:szCs w:val="24"/>
        </w:rPr>
      </w:pPr>
      <w:r>
        <w:rPr>
          <w:rFonts w:ascii="Arial" w:hAnsi="Arial" w:cs="Arial"/>
          <w:b/>
          <w:bCs/>
          <w:color w:val="1F2329"/>
          <w:sz w:val="24"/>
          <w:szCs w:val="24"/>
        </w:rPr>
        <w:t>4.1</w:t>
      </w:r>
      <w:r>
        <w:rPr>
          <w:rFonts w:ascii="Arial" w:hAnsi="Arial" w:cs="Arial"/>
          <w:b/>
          <w:bCs/>
          <w:color w:val="1F2329"/>
          <w:sz w:val="24"/>
          <w:szCs w:val="24"/>
        </w:rPr>
        <w:t>整体流程</w:t>
      </w:r>
    </w:p>
    <w:p w14:paraId="70CE242A" w14:textId="77777777" w:rsidR="00B40CF3" w:rsidRDefault="00B40CF3" w:rsidP="00B40CF3">
      <w:pPr>
        <w:spacing w:line="360" w:lineRule="atLeast"/>
        <w:rPr>
          <w:rFonts w:ascii="Arial" w:hAnsi="Arial" w:cs="Arial"/>
          <w:color w:val="1F2329"/>
          <w:sz w:val="24"/>
        </w:rPr>
      </w:pPr>
      <w:r>
        <w:rPr>
          <w:rFonts w:ascii="Arial" w:hAnsi="Arial" w:cs="Arial"/>
          <w:color w:val="1F2329"/>
        </w:rPr>
        <w:t>本次实验分为三大</w:t>
      </w:r>
      <w:proofErr w:type="gramStart"/>
      <w:r>
        <w:rPr>
          <w:rFonts w:ascii="Arial" w:hAnsi="Arial" w:cs="Arial"/>
          <w:color w:val="1F2329"/>
        </w:rPr>
        <w:t>完整任务</w:t>
      </w:r>
      <w:proofErr w:type="gramEnd"/>
      <w:r>
        <w:rPr>
          <w:rFonts w:ascii="Arial" w:hAnsi="Arial" w:cs="Arial"/>
          <w:color w:val="1F2329"/>
        </w:rPr>
        <w:t>流水线：</w:t>
      </w:r>
    </w:p>
    <w:p w14:paraId="2F4E44C9" w14:textId="02D08388" w:rsidR="00B40CF3" w:rsidRDefault="00B40CF3" w:rsidP="00B40CF3">
      <w:pPr>
        <w:widowControl/>
        <w:spacing w:line="360" w:lineRule="atLeast"/>
        <w:jc w:val="left"/>
        <w:rPr>
          <w:rFonts w:ascii="Arial" w:hAnsi="Arial" w:cs="Arial"/>
          <w:color w:val="1F2329"/>
        </w:rPr>
      </w:pPr>
      <w:r>
        <w:rPr>
          <w:rStyle w:val="af4"/>
          <w:rFonts w:ascii="Arial" w:hAnsi="Arial" w:cs="Arial" w:hint="eastAsia"/>
          <w:b w:val="0"/>
          <w:bCs w:val="0"/>
          <w:color w:val="1F2329"/>
        </w:rPr>
        <w:t>1</w:t>
      </w:r>
      <w:r>
        <w:rPr>
          <w:rStyle w:val="af4"/>
          <w:rFonts w:ascii="Arial" w:hAnsi="Arial" w:cs="Arial" w:hint="eastAsia"/>
          <w:b w:val="0"/>
          <w:bCs w:val="0"/>
          <w:color w:val="1F2329"/>
        </w:rPr>
        <w:t>、</w:t>
      </w:r>
      <w:r>
        <w:rPr>
          <w:rStyle w:val="af4"/>
          <w:rFonts w:ascii="Arial" w:hAnsi="Arial" w:cs="Arial"/>
          <w:b w:val="0"/>
          <w:bCs w:val="0"/>
          <w:color w:val="1F2329"/>
        </w:rPr>
        <w:t>任务</w:t>
      </w:r>
      <w:r>
        <w:rPr>
          <w:rStyle w:val="af4"/>
          <w:rFonts w:ascii="Arial" w:hAnsi="Arial" w:cs="Arial"/>
          <w:b w:val="0"/>
          <w:bCs w:val="0"/>
          <w:color w:val="1F2329"/>
        </w:rPr>
        <w:t xml:space="preserve"> 1 </w:t>
      </w:r>
      <w:r>
        <w:rPr>
          <w:rStyle w:val="af4"/>
          <w:rFonts w:ascii="Arial" w:hAnsi="Arial" w:cs="Arial"/>
          <w:b w:val="0"/>
          <w:bCs w:val="0"/>
          <w:color w:val="1F2329"/>
        </w:rPr>
        <w:t>视频骨架预处理</w:t>
      </w:r>
      <w:r>
        <w:rPr>
          <w:rFonts w:ascii="Arial" w:hAnsi="Arial" w:cs="Arial"/>
          <w:color w:val="1F2329"/>
        </w:rPr>
        <w:t>：采用</w:t>
      </w:r>
      <w:r>
        <w:rPr>
          <w:rFonts w:ascii="Arial" w:hAnsi="Arial" w:cs="Arial"/>
          <w:color w:val="1F2329"/>
        </w:rPr>
        <w:t xml:space="preserve"> </w:t>
      </w:r>
      <w:proofErr w:type="spellStart"/>
      <w:r>
        <w:rPr>
          <w:rFonts w:ascii="Arial" w:hAnsi="Arial" w:cs="Arial"/>
          <w:color w:val="1F2329"/>
        </w:rPr>
        <w:t>MediaPipe</w:t>
      </w:r>
      <w:proofErr w:type="spellEnd"/>
      <w:r>
        <w:rPr>
          <w:rFonts w:ascii="Arial" w:hAnsi="Arial" w:cs="Arial"/>
          <w:color w:val="1F2329"/>
        </w:rPr>
        <w:t xml:space="preserve"> Pose </w:t>
      </w:r>
      <w:r>
        <w:rPr>
          <w:rFonts w:ascii="Arial" w:hAnsi="Arial" w:cs="Arial"/>
          <w:color w:val="1F2329"/>
        </w:rPr>
        <w:t>对原始羽毛球动作</w:t>
      </w:r>
      <w:proofErr w:type="gramStart"/>
      <w:r>
        <w:rPr>
          <w:rFonts w:ascii="Arial" w:hAnsi="Arial" w:cs="Arial"/>
          <w:color w:val="1F2329"/>
        </w:rPr>
        <w:t>视频逐帧提取</w:t>
      </w:r>
      <w:proofErr w:type="gramEnd"/>
      <w:r>
        <w:rPr>
          <w:rFonts w:ascii="Arial" w:hAnsi="Arial" w:cs="Arial"/>
          <w:color w:val="1F2329"/>
        </w:rPr>
        <w:t xml:space="preserve"> 33 </w:t>
      </w:r>
      <w:proofErr w:type="gramStart"/>
      <w:r>
        <w:rPr>
          <w:rFonts w:ascii="Arial" w:hAnsi="Arial" w:cs="Arial"/>
          <w:color w:val="1F2329"/>
        </w:rPr>
        <w:t>个</w:t>
      </w:r>
      <w:proofErr w:type="gramEnd"/>
      <w:r>
        <w:rPr>
          <w:rFonts w:ascii="Arial" w:hAnsi="Arial" w:cs="Arial"/>
          <w:color w:val="1F2329"/>
        </w:rPr>
        <w:t>人体关键点，坐标</w:t>
      </w:r>
      <w:r>
        <w:rPr>
          <w:rFonts w:ascii="Arial" w:hAnsi="Arial" w:cs="Arial"/>
          <w:color w:val="1F2329"/>
        </w:rPr>
        <w:t xml:space="preserve"> (</w:t>
      </w:r>
      <w:proofErr w:type="spellStart"/>
      <w:r>
        <w:rPr>
          <w:rFonts w:ascii="Arial" w:hAnsi="Arial" w:cs="Arial"/>
          <w:color w:val="1F2329"/>
        </w:rPr>
        <w:t>x,y,z</w:t>
      </w:r>
      <w:proofErr w:type="spellEnd"/>
      <w:r>
        <w:rPr>
          <w:rFonts w:ascii="Arial" w:hAnsi="Arial" w:cs="Arial"/>
          <w:color w:val="1F2329"/>
        </w:rPr>
        <w:t xml:space="preserve">)+ </w:t>
      </w:r>
      <w:r>
        <w:rPr>
          <w:rFonts w:ascii="Arial" w:hAnsi="Arial" w:cs="Arial"/>
          <w:color w:val="1F2329"/>
        </w:rPr>
        <w:t>可见度</w:t>
      </w:r>
      <w:r>
        <w:rPr>
          <w:rFonts w:ascii="Arial" w:hAnsi="Arial" w:cs="Arial"/>
          <w:color w:val="1F2329"/>
        </w:rPr>
        <w:t xml:space="preserve"> v </w:t>
      </w:r>
      <w:r>
        <w:rPr>
          <w:rFonts w:ascii="Arial" w:hAnsi="Arial" w:cs="Arial"/>
          <w:color w:val="1F2329"/>
        </w:rPr>
        <w:t>拼接为</w:t>
      </w:r>
      <w:r>
        <w:rPr>
          <w:rFonts w:ascii="Arial" w:hAnsi="Arial" w:cs="Arial"/>
          <w:color w:val="1F2329"/>
        </w:rPr>
        <w:t xml:space="preserve"> 132 </w:t>
      </w:r>
      <w:proofErr w:type="gramStart"/>
      <w:r>
        <w:rPr>
          <w:rFonts w:ascii="Arial" w:hAnsi="Arial" w:cs="Arial"/>
          <w:color w:val="1F2329"/>
        </w:rPr>
        <w:t>维单帧</w:t>
      </w:r>
      <w:proofErr w:type="gramEnd"/>
      <w:r>
        <w:rPr>
          <w:rFonts w:ascii="Arial" w:hAnsi="Arial" w:cs="Arial"/>
          <w:color w:val="1F2329"/>
        </w:rPr>
        <w:t>特征；统一重采样至</w:t>
      </w:r>
      <w:r>
        <w:rPr>
          <w:rFonts w:ascii="Arial" w:hAnsi="Arial" w:cs="Arial"/>
          <w:color w:val="1F2329"/>
        </w:rPr>
        <w:t xml:space="preserve"> 30 </w:t>
      </w:r>
      <w:r>
        <w:rPr>
          <w:rFonts w:ascii="Arial" w:hAnsi="Arial" w:cs="Arial"/>
          <w:color w:val="1F2329"/>
        </w:rPr>
        <w:t>帧时序长度，以髋部中点平移、肩宽尺度归一化消除画面远近、位置干扰，划分训练集与测试集，保存为</w:t>
      </w:r>
      <w:r>
        <w:rPr>
          <w:rFonts w:ascii="Arial" w:hAnsi="Arial" w:cs="Arial"/>
          <w:color w:val="1F2329"/>
        </w:rPr>
        <w:t xml:space="preserve"> </w:t>
      </w:r>
      <w:proofErr w:type="spellStart"/>
      <w:r>
        <w:rPr>
          <w:rFonts w:ascii="Arial" w:hAnsi="Arial" w:cs="Arial"/>
          <w:color w:val="1F2329"/>
        </w:rPr>
        <w:t>npy</w:t>
      </w:r>
      <w:proofErr w:type="spellEnd"/>
      <w:r>
        <w:rPr>
          <w:rFonts w:ascii="Arial" w:hAnsi="Arial" w:cs="Arial"/>
          <w:color w:val="1F2329"/>
        </w:rPr>
        <w:t xml:space="preserve"> </w:t>
      </w:r>
      <w:r>
        <w:rPr>
          <w:rFonts w:ascii="Arial" w:hAnsi="Arial" w:cs="Arial"/>
          <w:color w:val="1F2329"/>
        </w:rPr>
        <w:t>格式时序数据集。</w:t>
      </w:r>
    </w:p>
    <w:p w14:paraId="68B1B1A7" w14:textId="44115DD6" w:rsidR="00B40CF3" w:rsidRDefault="00B40CF3" w:rsidP="00B40CF3">
      <w:pPr>
        <w:widowControl/>
        <w:spacing w:line="360" w:lineRule="atLeast"/>
        <w:jc w:val="left"/>
        <w:rPr>
          <w:rFonts w:ascii="Arial" w:hAnsi="Arial" w:cs="Arial"/>
          <w:color w:val="1F2329"/>
        </w:rPr>
      </w:pPr>
      <w:r>
        <w:rPr>
          <w:rStyle w:val="af4"/>
          <w:rFonts w:ascii="Arial" w:hAnsi="Arial" w:cs="Arial" w:hint="eastAsia"/>
          <w:b w:val="0"/>
          <w:bCs w:val="0"/>
          <w:color w:val="1F2329"/>
        </w:rPr>
        <w:t>2</w:t>
      </w:r>
      <w:r>
        <w:rPr>
          <w:rStyle w:val="af4"/>
          <w:rFonts w:ascii="Arial" w:hAnsi="Arial" w:cs="Arial" w:hint="eastAsia"/>
          <w:b w:val="0"/>
          <w:bCs w:val="0"/>
          <w:color w:val="1F2329"/>
        </w:rPr>
        <w:t>、</w:t>
      </w:r>
      <w:r>
        <w:rPr>
          <w:rStyle w:val="af4"/>
          <w:rFonts w:ascii="Arial" w:hAnsi="Arial" w:cs="Arial"/>
          <w:b w:val="0"/>
          <w:bCs w:val="0"/>
          <w:color w:val="1F2329"/>
        </w:rPr>
        <w:t>任务</w:t>
      </w:r>
      <w:r>
        <w:rPr>
          <w:rStyle w:val="af4"/>
          <w:rFonts w:ascii="Arial" w:hAnsi="Arial" w:cs="Arial"/>
          <w:b w:val="0"/>
          <w:bCs w:val="0"/>
          <w:color w:val="1F2329"/>
        </w:rPr>
        <w:t xml:space="preserve"> 2 Transformer Encoder </w:t>
      </w:r>
      <w:r>
        <w:rPr>
          <w:rStyle w:val="af4"/>
          <w:rFonts w:ascii="Arial" w:hAnsi="Arial" w:cs="Arial"/>
          <w:b w:val="0"/>
          <w:bCs w:val="0"/>
          <w:color w:val="1F2329"/>
        </w:rPr>
        <w:t>模型搭建与训练</w:t>
      </w:r>
      <w:r>
        <w:rPr>
          <w:rFonts w:ascii="Arial" w:hAnsi="Arial" w:cs="Arial"/>
          <w:color w:val="1F2329"/>
        </w:rPr>
        <w:t>：搭建轻量化时序</w:t>
      </w:r>
      <w:r>
        <w:rPr>
          <w:rFonts w:ascii="Arial" w:hAnsi="Arial" w:cs="Arial"/>
          <w:color w:val="1F2329"/>
        </w:rPr>
        <w:t xml:space="preserve"> Transformer </w:t>
      </w:r>
      <w:r>
        <w:rPr>
          <w:rFonts w:ascii="Arial" w:hAnsi="Arial" w:cs="Arial"/>
          <w:color w:val="1F2329"/>
        </w:rPr>
        <w:t>网络，以骨架时序序列为输入，完成</w:t>
      </w:r>
      <w:r>
        <w:rPr>
          <w:rFonts w:ascii="Arial" w:hAnsi="Arial" w:cs="Arial"/>
          <w:color w:val="1F2329"/>
        </w:rPr>
        <w:t xml:space="preserve"> 6 </w:t>
      </w:r>
      <w:r>
        <w:rPr>
          <w:rFonts w:ascii="Arial" w:hAnsi="Arial" w:cs="Arial"/>
          <w:color w:val="1F2329"/>
        </w:rPr>
        <w:t>类击球动作分类；使用</w:t>
      </w:r>
      <w:r>
        <w:rPr>
          <w:rFonts w:ascii="Arial" w:hAnsi="Arial" w:cs="Arial"/>
          <w:color w:val="1F2329"/>
        </w:rPr>
        <w:t xml:space="preserve"> Adam </w:t>
      </w:r>
      <w:r>
        <w:rPr>
          <w:rFonts w:ascii="Arial" w:hAnsi="Arial" w:cs="Arial"/>
          <w:color w:val="1F2329"/>
        </w:rPr>
        <w:t>优化器、交叉</w:t>
      </w:r>
      <w:proofErr w:type="gramStart"/>
      <w:r>
        <w:rPr>
          <w:rFonts w:ascii="Arial" w:hAnsi="Arial" w:cs="Arial"/>
          <w:color w:val="1F2329"/>
        </w:rPr>
        <w:t>熵</w:t>
      </w:r>
      <w:proofErr w:type="gramEnd"/>
      <w:r>
        <w:rPr>
          <w:rFonts w:ascii="Arial" w:hAnsi="Arial" w:cs="Arial"/>
          <w:color w:val="1F2329"/>
        </w:rPr>
        <w:t>损失迭代训练，全程监控训练</w:t>
      </w:r>
      <w:r>
        <w:rPr>
          <w:rFonts w:ascii="Arial" w:hAnsi="Arial" w:cs="Arial"/>
          <w:color w:val="1F2329"/>
        </w:rPr>
        <w:t xml:space="preserve"> / </w:t>
      </w:r>
      <w:r>
        <w:rPr>
          <w:rFonts w:ascii="Arial" w:hAnsi="Arial" w:cs="Arial"/>
          <w:color w:val="1F2329"/>
        </w:rPr>
        <w:t>测试精度，保存全局最优模型权重。</w:t>
      </w:r>
    </w:p>
    <w:p w14:paraId="03F93D52" w14:textId="5F509BAD" w:rsidR="00B40CF3" w:rsidRDefault="00B40CF3" w:rsidP="00B40CF3">
      <w:pPr>
        <w:widowControl/>
        <w:spacing w:line="360" w:lineRule="atLeast"/>
        <w:jc w:val="left"/>
        <w:rPr>
          <w:rFonts w:ascii="Arial" w:hAnsi="Arial" w:cs="Arial"/>
          <w:color w:val="1F2329"/>
        </w:rPr>
      </w:pPr>
      <w:r>
        <w:rPr>
          <w:rStyle w:val="af4"/>
          <w:rFonts w:ascii="Arial" w:hAnsi="Arial" w:cs="Arial" w:hint="eastAsia"/>
          <w:b w:val="0"/>
          <w:bCs w:val="0"/>
          <w:color w:val="1F2329"/>
        </w:rPr>
        <w:t>3</w:t>
      </w:r>
      <w:r>
        <w:rPr>
          <w:rStyle w:val="af4"/>
          <w:rFonts w:ascii="Arial" w:hAnsi="Arial" w:cs="Arial" w:hint="eastAsia"/>
          <w:b w:val="0"/>
          <w:bCs w:val="0"/>
          <w:color w:val="1F2329"/>
        </w:rPr>
        <w:t>、</w:t>
      </w:r>
      <w:r>
        <w:rPr>
          <w:rStyle w:val="af4"/>
          <w:rFonts w:ascii="Arial" w:hAnsi="Arial" w:cs="Arial"/>
          <w:b w:val="0"/>
          <w:bCs w:val="0"/>
          <w:color w:val="1F2329"/>
        </w:rPr>
        <w:t>任务</w:t>
      </w:r>
      <w:r>
        <w:rPr>
          <w:rStyle w:val="af4"/>
          <w:rFonts w:ascii="Arial" w:hAnsi="Arial" w:cs="Arial"/>
          <w:b w:val="0"/>
          <w:bCs w:val="0"/>
          <w:color w:val="1F2329"/>
        </w:rPr>
        <w:t xml:space="preserve"> 3 </w:t>
      </w:r>
      <w:r>
        <w:rPr>
          <w:rStyle w:val="af4"/>
          <w:rFonts w:ascii="Arial" w:hAnsi="Arial" w:cs="Arial"/>
          <w:b w:val="0"/>
          <w:bCs w:val="0"/>
          <w:color w:val="1F2329"/>
        </w:rPr>
        <w:t>单视频推理验证</w:t>
      </w:r>
      <w:r>
        <w:rPr>
          <w:rFonts w:ascii="Arial" w:hAnsi="Arial" w:cs="Arial"/>
          <w:color w:val="1F2329"/>
        </w:rPr>
        <w:t>：加载训练完成的权重，输入任意</w:t>
      </w:r>
      <w:r>
        <w:rPr>
          <w:rFonts w:ascii="Arial" w:hAnsi="Arial" w:cs="Arial"/>
          <w:color w:val="1F2329"/>
        </w:rPr>
        <w:t xml:space="preserve"> demo </w:t>
      </w:r>
      <w:r>
        <w:rPr>
          <w:rFonts w:ascii="Arial" w:hAnsi="Arial" w:cs="Arial"/>
          <w:color w:val="1F2329"/>
        </w:rPr>
        <w:t>视频，重复骨架提取流程送入模型，经</w:t>
      </w:r>
      <w:r>
        <w:rPr>
          <w:rFonts w:ascii="Arial" w:hAnsi="Arial" w:cs="Arial"/>
          <w:color w:val="1F2329"/>
        </w:rPr>
        <w:t xml:space="preserve"> </w:t>
      </w:r>
      <w:proofErr w:type="spellStart"/>
      <w:r>
        <w:rPr>
          <w:rFonts w:ascii="Arial" w:hAnsi="Arial" w:cs="Arial"/>
          <w:color w:val="1F2329"/>
        </w:rPr>
        <w:t>Softmax</w:t>
      </w:r>
      <w:proofErr w:type="spellEnd"/>
      <w:r>
        <w:rPr>
          <w:rFonts w:ascii="Arial" w:hAnsi="Arial" w:cs="Arial"/>
          <w:color w:val="1F2329"/>
        </w:rPr>
        <w:t xml:space="preserve"> </w:t>
      </w:r>
      <w:r>
        <w:rPr>
          <w:rFonts w:ascii="Arial" w:hAnsi="Arial" w:cs="Arial"/>
          <w:color w:val="1F2329"/>
        </w:rPr>
        <w:t>转换输出动作类别与置信度，验证模型泛化能力。</w:t>
      </w:r>
    </w:p>
    <w:p w14:paraId="0BB22A9D" w14:textId="77777777" w:rsidR="00B40CF3" w:rsidRDefault="00B40CF3" w:rsidP="00B40CF3">
      <w:pPr>
        <w:pStyle w:val="3"/>
        <w:spacing w:before="0" w:after="0" w:line="360" w:lineRule="atLeast"/>
        <w:rPr>
          <w:rFonts w:ascii="Arial" w:hAnsi="Arial" w:cs="Arial"/>
          <w:color w:val="1F2329"/>
          <w:sz w:val="24"/>
          <w:szCs w:val="24"/>
        </w:rPr>
      </w:pPr>
      <w:r>
        <w:rPr>
          <w:rFonts w:ascii="Arial" w:hAnsi="Arial" w:cs="Arial"/>
          <w:b/>
          <w:bCs/>
          <w:color w:val="1F2329"/>
          <w:sz w:val="24"/>
          <w:szCs w:val="24"/>
        </w:rPr>
        <w:t xml:space="preserve">4.2 </w:t>
      </w:r>
      <w:r>
        <w:rPr>
          <w:rFonts w:ascii="Arial" w:hAnsi="Arial" w:cs="Arial"/>
          <w:b/>
          <w:bCs/>
          <w:color w:val="1F2329"/>
          <w:sz w:val="24"/>
          <w:szCs w:val="24"/>
        </w:rPr>
        <w:t>开发环境</w:t>
      </w:r>
    </w:p>
    <w:p w14:paraId="4D1988E0" w14:textId="77777777" w:rsidR="00B40CF3" w:rsidRDefault="00B40CF3" w:rsidP="00B40CF3">
      <w:pPr>
        <w:widowControl/>
        <w:spacing w:line="360" w:lineRule="atLeast"/>
        <w:jc w:val="left"/>
        <w:rPr>
          <w:rFonts w:ascii="Arial" w:hAnsi="Arial" w:cs="Arial"/>
          <w:color w:val="1F2329"/>
          <w:sz w:val="24"/>
        </w:rPr>
      </w:pPr>
      <w:r>
        <w:rPr>
          <w:rFonts w:ascii="Arial" w:hAnsi="Arial" w:cs="Arial"/>
          <w:color w:val="1F2329"/>
        </w:rPr>
        <w:t>编程语言：</w:t>
      </w:r>
      <w:r>
        <w:rPr>
          <w:rFonts w:ascii="Arial" w:hAnsi="Arial" w:cs="Arial"/>
          <w:color w:val="1F2329"/>
        </w:rPr>
        <w:t>Python3</w:t>
      </w:r>
    </w:p>
    <w:p w14:paraId="67A4C9EC" w14:textId="77777777" w:rsidR="00B40CF3" w:rsidRDefault="00B40CF3" w:rsidP="00B40CF3">
      <w:pPr>
        <w:widowControl/>
        <w:spacing w:line="360" w:lineRule="atLeast"/>
        <w:jc w:val="lef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深度学习框架：</w:t>
      </w:r>
      <w:proofErr w:type="spellStart"/>
      <w:r>
        <w:rPr>
          <w:rFonts w:ascii="Arial" w:hAnsi="Arial" w:cs="Arial"/>
          <w:color w:val="1F2329"/>
        </w:rPr>
        <w:t>PyTorch</w:t>
      </w:r>
      <w:proofErr w:type="spellEnd"/>
    </w:p>
    <w:p w14:paraId="37E346B1" w14:textId="67CC788E" w:rsidR="00B40CF3" w:rsidRDefault="00B40CF3" w:rsidP="00B40CF3">
      <w:pPr>
        <w:widowControl/>
        <w:spacing w:line="360" w:lineRule="atLeast"/>
        <w:jc w:val="lef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姿态提取工具：</w:t>
      </w:r>
      <w:r>
        <w:rPr>
          <w:rFonts w:ascii="Arial" w:hAnsi="Arial" w:cs="Arial"/>
          <w:color w:val="1F2329"/>
        </w:rPr>
        <w:t>Media</w:t>
      </w:r>
      <w:r w:rsidR="006A2F6E">
        <w:rPr>
          <w:rFonts w:ascii="Arial" w:hAnsi="Arial" w:cs="Arial" w:hint="eastAsia"/>
          <w:color w:val="1F2329"/>
        </w:rPr>
        <w:t xml:space="preserve"> </w:t>
      </w:r>
      <w:r>
        <w:rPr>
          <w:rFonts w:ascii="Arial" w:hAnsi="Arial" w:cs="Arial"/>
          <w:color w:val="1F2329"/>
        </w:rPr>
        <w:t>Pipe Pose</w:t>
      </w:r>
      <w:r>
        <w:rPr>
          <w:rFonts w:ascii="Arial" w:hAnsi="Arial" w:cs="Arial"/>
          <w:color w:val="1F2329"/>
        </w:rPr>
        <w:t>、</w:t>
      </w:r>
      <w:r>
        <w:rPr>
          <w:rFonts w:ascii="Arial" w:hAnsi="Arial" w:cs="Arial"/>
          <w:color w:val="1F2329"/>
        </w:rPr>
        <w:t>OpenCV</w:t>
      </w:r>
    </w:p>
    <w:p w14:paraId="251BB39E" w14:textId="77777777" w:rsidR="00B40CF3" w:rsidRDefault="00B40CF3" w:rsidP="00B40CF3">
      <w:pPr>
        <w:widowControl/>
        <w:spacing w:line="360" w:lineRule="atLeast"/>
        <w:jc w:val="lef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计算设备：</w:t>
      </w:r>
      <w:r>
        <w:rPr>
          <w:rFonts w:ascii="Arial" w:hAnsi="Arial" w:cs="Arial"/>
          <w:color w:val="1F2329"/>
        </w:rPr>
        <w:t>CPU</w:t>
      </w:r>
    </w:p>
    <w:p w14:paraId="32C67A88" w14:textId="77777777" w:rsidR="00B40CF3" w:rsidRDefault="00B40CF3" w:rsidP="00B40CF3">
      <w:pPr>
        <w:widowControl/>
        <w:spacing w:line="360" w:lineRule="atLeast"/>
        <w:jc w:val="lef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依赖库：</w:t>
      </w:r>
      <w:proofErr w:type="spellStart"/>
      <w:r>
        <w:rPr>
          <w:rFonts w:ascii="Arial" w:hAnsi="Arial" w:cs="Arial"/>
          <w:color w:val="1F2329"/>
        </w:rPr>
        <w:t>numpy</w:t>
      </w:r>
      <w:proofErr w:type="spellEnd"/>
      <w:r>
        <w:rPr>
          <w:rFonts w:ascii="Arial" w:hAnsi="Arial" w:cs="Arial"/>
          <w:color w:val="1F2329"/>
        </w:rPr>
        <w:t>、</w:t>
      </w:r>
      <w:r>
        <w:rPr>
          <w:rFonts w:ascii="Arial" w:hAnsi="Arial" w:cs="Arial"/>
          <w:color w:val="1F2329"/>
        </w:rPr>
        <w:t>scikit-learn</w:t>
      </w:r>
      <w:r>
        <w:rPr>
          <w:rFonts w:ascii="Arial" w:hAnsi="Arial" w:cs="Arial"/>
          <w:color w:val="1F2329"/>
        </w:rPr>
        <w:t>、</w:t>
      </w:r>
      <w:r>
        <w:rPr>
          <w:rFonts w:ascii="Arial" w:hAnsi="Arial" w:cs="Arial"/>
          <w:color w:val="1F2329"/>
        </w:rPr>
        <w:t>matplotlib</w:t>
      </w:r>
      <w:r>
        <w:rPr>
          <w:rFonts w:ascii="Arial" w:hAnsi="Arial" w:cs="Arial"/>
          <w:color w:val="1F2329"/>
        </w:rPr>
        <w:t>、</w:t>
      </w:r>
      <w:proofErr w:type="spellStart"/>
      <w:r>
        <w:rPr>
          <w:rFonts w:ascii="Arial" w:hAnsi="Arial" w:cs="Arial"/>
          <w:color w:val="1F2329"/>
        </w:rPr>
        <w:t>tqdm</w:t>
      </w:r>
      <w:proofErr w:type="spellEnd"/>
    </w:p>
    <w:p w14:paraId="03578DD9" w14:textId="77777777" w:rsidR="00B40CF3" w:rsidRDefault="00B40CF3" w:rsidP="00B40CF3">
      <w:pPr>
        <w:pStyle w:val="3"/>
        <w:spacing w:before="0" w:after="0" w:line="360" w:lineRule="atLeast"/>
        <w:rPr>
          <w:rFonts w:ascii="Arial" w:hAnsi="Arial" w:cs="Arial"/>
          <w:color w:val="1F2329"/>
          <w:sz w:val="24"/>
          <w:szCs w:val="24"/>
        </w:rPr>
      </w:pPr>
      <w:r>
        <w:rPr>
          <w:rFonts w:ascii="Arial" w:hAnsi="Arial" w:cs="Arial"/>
          <w:b/>
          <w:bCs/>
          <w:color w:val="1F2329"/>
          <w:sz w:val="24"/>
          <w:szCs w:val="24"/>
        </w:rPr>
        <w:lastRenderedPageBreak/>
        <w:t xml:space="preserve">4.3 </w:t>
      </w:r>
      <w:r>
        <w:rPr>
          <w:rFonts w:ascii="Arial" w:hAnsi="Arial" w:cs="Arial"/>
          <w:b/>
          <w:bCs/>
          <w:color w:val="1F2329"/>
          <w:sz w:val="24"/>
          <w:szCs w:val="24"/>
        </w:rPr>
        <w:t>数据集划分</w:t>
      </w:r>
    </w:p>
    <w:p w14:paraId="50E97A86" w14:textId="77777777" w:rsidR="00B40CF3" w:rsidRDefault="00B40CF3" w:rsidP="00B40CF3">
      <w:pPr>
        <w:spacing w:line="360" w:lineRule="atLeast"/>
        <w:rPr>
          <w:rFonts w:ascii="Arial" w:hAnsi="Arial" w:cs="Arial"/>
          <w:color w:val="1F2329"/>
          <w:sz w:val="24"/>
        </w:rPr>
      </w:pPr>
      <w:r>
        <w:rPr>
          <w:rFonts w:ascii="Arial" w:hAnsi="Arial" w:cs="Arial"/>
          <w:color w:val="1F2329"/>
        </w:rPr>
        <w:t>整体视频样本随机拆分，训练集占比约</w:t>
      </w:r>
      <w:r>
        <w:rPr>
          <w:rFonts w:ascii="Arial" w:hAnsi="Arial" w:cs="Arial"/>
          <w:color w:val="1F2329"/>
        </w:rPr>
        <w:t xml:space="preserve"> 80%</w:t>
      </w:r>
      <w:r>
        <w:rPr>
          <w:rFonts w:ascii="Arial" w:hAnsi="Arial" w:cs="Arial"/>
          <w:color w:val="1F2329"/>
        </w:rPr>
        <w:t>，</w:t>
      </w:r>
      <w:proofErr w:type="gramStart"/>
      <w:r>
        <w:rPr>
          <w:rFonts w:ascii="Arial" w:hAnsi="Arial" w:cs="Arial"/>
          <w:color w:val="1F2329"/>
        </w:rPr>
        <w:t>测试集占比</w:t>
      </w:r>
      <w:proofErr w:type="gramEnd"/>
      <w:r>
        <w:rPr>
          <w:rFonts w:ascii="Arial" w:hAnsi="Arial" w:cs="Arial"/>
          <w:color w:val="1F2329"/>
        </w:rPr>
        <w:t xml:space="preserve"> 20%</w:t>
      </w:r>
      <w:r>
        <w:rPr>
          <w:rFonts w:ascii="Arial" w:hAnsi="Arial" w:cs="Arial"/>
          <w:color w:val="1F2329"/>
        </w:rPr>
        <w:t>；测试集总样本</w:t>
      </w:r>
      <w:r>
        <w:rPr>
          <w:rFonts w:ascii="Arial" w:hAnsi="Arial" w:cs="Arial"/>
          <w:color w:val="1F2329"/>
        </w:rPr>
        <w:t xml:space="preserve"> 168 </w:t>
      </w:r>
      <w:r>
        <w:rPr>
          <w:rFonts w:ascii="Arial" w:hAnsi="Arial" w:cs="Arial"/>
          <w:color w:val="1F2329"/>
        </w:rPr>
        <w:t>条，</w:t>
      </w:r>
      <w:r>
        <w:rPr>
          <w:rFonts w:ascii="Arial" w:hAnsi="Arial" w:cs="Arial"/>
          <w:color w:val="1F2329"/>
        </w:rPr>
        <w:t xml:space="preserve">6 </w:t>
      </w:r>
      <w:proofErr w:type="gramStart"/>
      <w:r>
        <w:rPr>
          <w:rFonts w:ascii="Arial" w:hAnsi="Arial" w:cs="Arial"/>
          <w:color w:val="1F2329"/>
        </w:rPr>
        <w:t>个</w:t>
      </w:r>
      <w:proofErr w:type="gramEnd"/>
      <w:r>
        <w:rPr>
          <w:rFonts w:ascii="Arial" w:hAnsi="Arial" w:cs="Arial"/>
          <w:color w:val="1F2329"/>
        </w:rPr>
        <w:t>动作类别样本数量不均衡，</w:t>
      </w:r>
      <w:proofErr w:type="spellStart"/>
      <w:r>
        <w:rPr>
          <w:rStyle w:val="HTML"/>
          <w:rFonts w:ascii="Consolas" w:hAnsi="Consolas"/>
          <w:color w:val="1F2329"/>
        </w:rPr>
        <w:t>forehand_net_shot</w:t>
      </w:r>
      <w:proofErr w:type="spellEnd"/>
      <w:r>
        <w:rPr>
          <w:rFonts w:ascii="Arial" w:hAnsi="Arial" w:cs="Arial"/>
          <w:color w:val="1F2329"/>
        </w:rPr>
        <w:t>正手网前小球样本最少。</w:t>
      </w:r>
    </w:p>
    <w:p w14:paraId="280E4577" w14:textId="77777777" w:rsidR="00B40CF3" w:rsidRDefault="00B40CF3" w:rsidP="00B40CF3">
      <w:pPr>
        <w:spacing w:line="360" w:lineRule="atLeas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六类动作标签定义：</w:t>
      </w:r>
    </w:p>
    <w:p w14:paraId="468BB774" w14:textId="77777777" w:rsidR="00B40CF3" w:rsidRDefault="00B40CF3" w:rsidP="00B40CF3">
      <w:pPr>
        <w:spacing w:line="360" w:lineRule="atLeas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0</w:t>
      </w:r>
      <w:r>
        <w:rPr>
          <w:rFonts w:ascii="Arial" w:hAnsi="Arial" w:cs="Arial"/>
          <w:color w:val="1F2329"/>
        </w:rPr>
        <w:t>：</w:t>
      </w:r>
      <w:proofErr w:type="spellStart"/>
      <w:r>
        <w:rPr>
          <w:rFonts w:ascii="Arial" w:hAnsi="Arial" w:cs="Arial"/>
          <w:color w:val="1F2329"/>
        </w:rPr>
        <w:t>forehand_drive</w:t>
      </w:r>
      <w:proofErr w:type="spellEnd"/>
      <w:r>
        <w:rPr>
          <w:rFonts w:ascii="Arial" w:hAnsi="Arial" w:cs="Arial"/>
          <w:color w:val="1F2329"/>
        </w:rPr>
        <w:t xml:space="preserve"> </w:t>
      </w:r>
      <w:r>
        <w:rPr>
          <w:rFonts w:ascii="Arial" w:hAnsi="Arial" w:cs="Arial"/>
          <w:color w:val="1F2329"/>
        </w:rPr>
        <w:t>正手平抽</w:t>
      </w:r>
    </w:p>
    <w:p w14:paraId="7909B315" w14:textId="77777777" w:rsidR="00B40CF3" w:rsidRDefault="00B40CF3" w:rsidP="00B40CF3">
      <w:pPr>
        <w:spacing w:line="360" w:lineRule="atLeas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1</w:t>
      </w:r>
      <w:r>
        <w:rPr>
          <w:rFonts w:ascii="Arial" w:hAnsi="Arial" w:cs="Arial"/>
          <w:color w:val="1F2329"/>
        </w:rPr>
        <w:t>：</w:t>
      </w:r>
      <w:proofErr w:type="spellStart"/>
      <w:r>
        <w:rPr>
          <w:rFonts w:ascii="Arial" w:hAnsi="Arial" w:cs="Arial"/>
          <w:color w:val="1F2329"/>
        </w:rPr>
        <w:t>forehand_lift</w:t>
      </w:r>
      <w:proofErr w:type="spellEnd"/>
      <w:r>
        <w:rPr>
          <w:rFonts w:ascii="Arial" w:hAnsi="Arial" w:cs="Arial"/>
          <w:color w:val="1F2329"/>
        </w:rPr>
        <w:t xml:space="preserve"> </w:t>
      </w:r>
      <w:r>
        <w:rPr>
          <w:rFonts w:ascii="Arial" w:hAnsi="Arial" w:cs="Arial"/>
          <w:color w:val="1F2329"/>
        </w:rPr>
        <w:t>正手挑球</w:t>
      </w:r>
    </w:p>
    <w:p w14:paraId="04281396" w14:textId="77777777" w:rsidR="00B40CF3" w:rsidRDefault="00B40CF3" w:rsidP="00B40CF3">
      <w:pPr>
        <w:spacing w:line="360" w:lineRule="atLeas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2</w:t>
      </w:r>
      <w:r>
        <w:rPr>
          <w:rFonts w:ascii="Arial" w:hAnsi="Arial" w:cs="Arial"/>
          <w:color w:val="1F2329"/>
        </w:rPr>
        <w:t>：</w:t>
      </w:r>
      <w:proofErr w:type="spellStart"/>
      <w:r>
        <w:rPr>
          <w:rFonts w:ascii="Arial" w:hAnsi="Arial" w:cs="Arial"/>
          <w:color w:val="1F2329"/>
        </w:rPr>
        <w:t>forehand_net_shot</w:t>
      </w:r>
      <w:proofErr w:type="spellEnd"/>
      <w:r>
        <w:rPr>
          <w:rFonts w:ascii="Arial" w:hAnsi="Arial" w:cs="Arial"/>
          <w:color w:val="1F2329"/>
        </w:rPr>
        <w:t xml:space="preserve"> </w:t>
      </w:r>
      <w:r>
        <w:rPr>
          <w:rFonts w:ascii="Arial" w:hAnsi="Arial" w:cs="Arial"/>
          <w:color w:val="1F2329"/>
        </w:rPr>
        <w:t>正手网前小球</w:t>
      </w:r>
    </w:p>
    <w:p w14:paraId="108404C9" w14:textId="77777777" w:rsidR="00B40CF3" w:rsidRDefault="00B40CF3" w:rsidP="00B40CF3">
      <w:pPr>
        <w:spacing w:line="360" w:lineRule="atLeas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3</w:t>
      </w:r>
      <w:r>
        <w:rPr>
          <w:rFonts w:ascii="Arial" w:hAnsi="Arial" w:cs="Arial"/>
          <w:color w:val="1F2329"/>
        </w:rPr>
        <w:t>：</w:t>
      </w:r>
      <w:proofErr w:type="spellStart"/>
      <w:r>
        <w:rPr>
          <w:rFonts w:ascii="Arial" w:hAnsi="Arial" w:cs="Arial"/>
          <w:color w:val="1F2329"/>
        </w:rPr>
        <w:t>forehand_clear</w:t>
      </w:r>
      <w:proofErr w:type="spellEnd"/>
      <w:r>
        <w:rPr>
          <w:rFonts w:ascii="Arial" w:hAnsi="Arial" w:cs="Arial"/>
          <w:color w:val="1F2329"/>
        </w:rPr>
        <w:t xml:space="preserve"> </w:t>
      </w:r>
      <w:r>
        <w:rPr>
          <w:rFonts w:ascii="Arial" w:hAnsi="Arial" w:cs="Arial"/>
          <w:color w:val="1F2329"/>
        </w:rPr>
        <w:t>正手高远球</w:t>
      </w:r>
    </w:p>
    <w:p w14:paraId="33B85BB3" w14:textId="77777777" w:rsidR="00B40CF3" w:rsidRDefault="00B40CF3" w:rsidP="00B40CF3">
      <w:pPr>
        <w:spacing w:line="360" w:lineRule="atLeas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4</w:t>
      </w:r>
      <w:r>
        <w:rPr>
          <w:rFonts w:ascii="Arial" w:hAnsi="Arial" w:cs="Arial"/>
          <w:color w:val="1F2329"/>
        </w:rPr>
        <w:t>：</w:t>
      </w:r>
      <w:proofErr w:type="spellStart"/>
      <w:r>
        <w:rPr>
          <w:rFonts w:ascii="Arial" w:hAnsi="Arial" w:cs="Arial"/>
          <w:color w:val="1F2329"/>
        </w:rPr>
        <w:t>backhand_drive</w:t>
      </w:r>
      <w:proofErr w:type="spellEnd"/>
      <w:r>
        <w:rPr>
          <w:rFonts w:ascii="Arial" w:hAnsi="Arial" w:cs="Arial"/>
          <w:color w:val="1F2329"/>
        </w:rPr>
        <w:t xml:space="preserve"> </w:t>
      </w:r>
      <w:r>
        <w:rPr>
          <w:rFonts w:ascii="Arial" w:hAnsi="Arial" w:cs="Arial"/>
          <w:color w:val="1F2329"/>
        </w:rPr>
        <w:t>反手平抽</w:t>
      </w:r>
    </w:p>
    <w:p w14:paraId="42A2C336" w14:textId="77777777" w:rsidR="00B40CF3" w:rsidRDefault="00B40CF3" w:rsidP="00B40CF3">
      <w:pPr>
        <w:spacing w:line="360" w:lineRule="atLeas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5</w:t>
      </w:r>
      <w:r>
        <w:rPr>
          <w:rFonts w:ascii="Arial" w:hAnsi="Arial" w:cs="Arial"/>
          <w:color w:val="1F2329"/>
        </w:rPr>
        <w:t>：</w:t>
      </w:r>
      <w:proofErr w:type="spellStart"/>
      <w:r>
        <w:rPr>
          <w:rFonts w:ascii="Arial" w:hAnsi="Arial" w:cs="Arial"/>
          <w:color w:val="1F2329"/>
        </w:rPr>
        <w:t>backhand_net_shot</w:t>
      </w:r>
      <w:proofErr w:type="spellEnd"/>
      <w:r>
        <w:rPr>
          <w:rFonts w:ascii="Arial" w:hAnsi="Arial" w:cs="Arial"/>
          <w:color w:val="1F2329"/>
        </w:rPr>
        <w:t xml:space="preserve"> </w:t>
      </w:r>
      <w:r>
        <w:rPr>
          <w:rFonts w:ascii="Arial" w:hAnsi="Arial" w:cs="Arial"/>
          <w:color w:val="1F2329"/>
        </w:rPr>
        <w:t>反手网前小球</w:t>
      </w:r>
    </w:p>
    <w:p w14:paraId="43FEFDA2" w14:textId="77777777" w:rsidR="002523F2" w:rsidRDefault="002523F2" w:rsidP="002523F2">
      <w:pPr>
        <w:rPr>
          <w:b/>
          <w:sz w:val="28"/>
          <w:szCs w:val="28"/>
        </w:rPr>
      </w:pPr>
    </w:p>
    <w:p w14:paraId="0426F2F3" w14:textId="77777777" w:rsidR="002523F2" w:rsidRPr="002523F2" w:rsidRDefault="002523F2" w:rsidP="002523F2">
      <w:pPr>
        <w:rPr>
          <w:b/>
          <w:sz w:val="28"/>
          <w:szCs w:val="28"/>
        </w:rPr>
      </w:pPr>
    </w:p>
    <w:p w14:paraId="67A68115" w14:textId="5C77C616" w:rsidR="002523F2" w:rsidRDefault="003C18CA" w:rsidP="002523F2">
      <w:pPr>
        <w:pStyle w:val="aa"/>
        <w:numPr>
          <w:ilvl w:val="0"/>
          <w:numId w:val="1"/>
        </w:num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模型结构</w:t>
      </w:r>
    </w:p>
    <w:p w14:paraId="685E9308" w14:textId="77777777" w:rsidR="00B40CF3" w:rsidRPr="00B40CF3" w:rsidRDefault="00B40CF3" w:rsidP="00B40CF3">
      <w:pPr>
        <w:spacing w:line="360" w:lineRule="atLeast"/>
        <w:rPr>
          <w:rFonts w:ascii="Arial" w:hAnsi="Arial" w:cs="Arial"/>
          <w:color w:val="1F2329"/>
        </w:rPr>
      </w:pPr>
      <w:r w:rsidRPr="00B40CF3">
        <w:rPr>
          <w:rFonts w:ascii="Arial" w:hAnsi="Arial" w:cs="Arial"/>
          <w:color w:val="1F2329"/>
        </w:rPr>
        <w:t>严格按照实验要求采用</w:t>
      </w:r>
      <w:r w:rsidRPr="00B40CF3">
        <w:rPr>
          <w:rFonts w:ascii="Arial" w:hAnsi="Arial" w:cs="Arial"/>
          <w:color w:val="1F2329"/>
        </w:rPr>
        <w:t xml:space="preserve">Transformer Encoder </w:t>
      </w:r>
      <w:r w:rsidRPr="00B40CF3">
        <w:rPr>
          <w:rFonts w:ascii="Arial" w:hAnsi="Arial" w:cs="Arial"/>
          <w:color w:val="1F2329"/>
        </w:rPr>
        <w:t>轻量化结构，使用</w:t>
      </w:r>
      <w:proofErr w:type="gramStart"/>
      <w:r w:rsidRPr="00B40CF3">
        <w:rPr>
          <w:rFonts w:ascii="Arial" w:hAnsi="Arial" w:cs="Arial"/>
          <w:color w:val="1F2329"/>
        </w:rPr>
        <w:t>均值池化聚合</w:t>
      </w:r>
      <w:proofErr w:type="gramEnd"/>
      <w:r w:rsidRPr="00B40CF3">
        <w:rPr>
          <w:rFonts w:ascii="Arial" w:hAnsi="Arial" w:cs="Arial"/>
          <w:color w:val="1F2329"/>
        </w:rPr>
        <w:t>全局时序特征，无额外复杂分支，结构自上而下依次为：</w:t>
      </w:r>
    </w:p>
    <w:p w14:paraId="0F3B87E7" w14:textId="0A6FA233" w:rsidR="00B40CF3" w:rsidRPr="00B40CF3" w:rsidRDefault="00B40CF3" w:rsidP="00B40CF3">
      <w:pPr>
        <w:spacing w:line="360" w:lineRule="atLeast"/>
        <w:rPr>
          <w:rFonts w:ascii="Arial" w:hAnsi="Arial" w:cs="Arial"/>
          <w:color w:val="1F2329"/>
        </w:rPr>
      </w:pPr>
      <w:r>
        <w:rPr>
          <w:rFonts w:ascii="Arial" w:hAnsi="Arial" w:cs="Arial" w:hint="eastAsia"/>
          <w:color w:val="1F2329"/>
        </w:rPr>
        <w:t>1</w:t>
      </w:r>
      <w:r>
        <w:rPr>
          <w:rFonts w:ascii="Arial" w:hAnsi="Arial" w:cs="Arial" w:hint="eastAsia"/>
          <w:color w:val="1F2329"/>
        </w:rPr>
        <w:t>、</w:t>
      </w:r>
      <w:r w:rsidRPr="00B40CF3">
        <w:rPr>
          <w:rFonts w:ascii="Arial" w:hAnsi="Arial" w:cs="Arial"/>
          <w:color w:val="1F2329"/>
        </w:rPr>
        <w:t>输入层：骨架时序矩阵</w:t>
      </w:r>
      <w:r w:rsidRPr="00B40CF3">
        <w:rPr>
          <w:rFonts w:ascii="Arial" w:hAnsi="Arial" w:cs="Arial"/>
          <w:color w:val="1F2329"/>
        </w:rPr>
        <w:t xml:space="preserve"> X</w:t>
      </w:r>
      <w:r w:rsidRPr="00B40CF3">
        <w:rPr>
          <w:rFonts w:ascii="Cambria Math" w:hAnsi="Cambria Math" w:cs="Cambria Math"/>
          <w:color w:val="1F2329"/>
        </w:rPr>
        <w:t>∈</w:t>
      </w:r>
      <w:r w:rsidRPr="00B40CF3">
        <w:rPr>
          <w:rFonts w:ascii="Arial" w:hAnsi="Arial" w:cs="Arial"/>
          <w:color w:val="1F2329"/>
        </w:rPr>
        <w:t>[B,T,132]</w:t>
      </w:r>
      <w:r w:rsidRPr="00B40CF3">
        <w:rPr>
          <w:rFonts w:ascii="Arial" w:hAnsi="Arial" w:cs="Arial"/>
          <w:color w:val="1F2329"/>
        </w:rPr>
        <w:t>，</w:t>
      </w:r>
      <w:r w:rsidRPr="00B40CF3">
        <w:rPr>
          <w:rFonts w:ascii="Arial" w:hAnsi="Arial" w:cs="Arial"/>
          <w:color w:val="1F2329"/>
        </w:rPr>
        <w:t xml:space="preserve">B </w:t>
      </w:r>
      <w:r w:rsidRPr="00B40CF3">
        <w:rPr>
          <w:rFonts w:ascii="Arial" w:hAnsi="Arial" w:cs="Arial"/>
          <w:color w:val="1F2329"/>
        </w:rPr>
        <w:t>为批次大小，</w:t>
      </w:r>
      <w:r w:rsidRPr="00B40CF3">
        <w:rPr>
          <w:rFonts w:ascii="Arial" w:hAnsi="Arial" w:cs="Arial"/>
          <w:color w:val="1F2329"/>
        </w:rPr>
        <w:t xml:space="preserve">T=30 </w:t>
      </w:r>
      <w:r w:rsidRPr="00B40CF3">
        <w:rPr>
          <w:rFonts w:ascii="Arial" w:hAnsi="Arial" w:cs="Arial"/>
          <w:color w:val="1F2329"/>
        </w:rPr>
        <w:t>为统一帧数，</w:t>
      </w:r>
      <w:r w:rsidRPr="00B40CF3">
        <w:rPr>
          <w:rFonts w:ascii="Arial" w:hAnsi="Arial" w:cs="Arial"/>
          <w:color w:val="1F2329"/>
        </w:rPr>
        <w:t xml:space="preserve">132 </w:t>
      </w:r>
      <w:r w:rsidRPr="00B40CF3">
        <w:rPr>
          <w:rFonts w:ascii="Arial" w:hAnsi="Arial" w:cs="Arial"/>
          <w:color w:val="1F2329"/>
        </w:rPr>
        <w:t>为单</w:t>
      </w:r>
      <w:proofErr w:type="gramStart"/>
      <w:r w:rsidRPr="00B40CF3">
        <w:rPr>
          <w:rFonts w:ascii="Arial" w:hAnsi="Arial" w:cs="Arial"/>
          <w:color w:val="1F2329"/>
        </w:rPr>
        <w:t>帧特征维</w:t>
      </w:r>
      <w:proofErr w:type="gramEnd"/>
      <w:r w:rsidRPr="00B40CF3">
        <w:rPr>
          <w:rFonts w:ascii="Arial" w:hAnsi="Arial" w:cs="Arial"/>
          <w:color w:val="1F2329"/>
        </w:rPr>
        <w:t>度。</w:t>
      </w:r>
    </w:p>
    <w:p w14:paraId="79D97544" w14:textId="650C5AB2" w:rsidR="00B40CF3" w:rsidRPr="00B40CF3" w:rsidRDefault="00B40CF3" w:rsidP="00B40CF3">
      <w:pPr>
        <w:spacing w:line="360" w:lineRule="atLeast"/>
        <w:rPr>
          <w:rFonts w:ascii="Arial" w:hAnsi="Arial" w:cs="Arial"/>
          <w:color w:val="1F2329"/>
        </w:rPr>
      </w:pPr>
      <w:r>
        <w:rPr>
          <w:rFonts w:ascii="Arial" w:hAnsi="Arial" w:cs="Arial" w:hint="eastAsia"/>
          <w:color w:val="1F2329"/>
        </w:rPr>
        <w:t>2</w:t>
      </w:r>
      <w:r>
        <w:rPr>
          <w:rFonts w:ascii="Arial" w:hAnsi="Arial" w:cs="Arial" w:hint="eastAsia"/>
          <w:color w:val="1F2329"/>
        </w:rPr>
        <w:t>、</w:t>
      </w:r>
      <w:r w:rsidRPr="00B40CF3">
        <w:rPr>
          <w:rFonts w:ascii="Arial" w:hAnsi="Arial" w:cs="Arial"/>
          <w:color w:val="1F2329"/>
        </w:rPr>
        <w:t xml:space="preserve">Linear Embedding </w:t>
      </w:r>
      <w:r w:rsidRPr="00B40CF3">
        <w:rPr>
          <w:rFonts w:ascii="Arial" w:hAnsi="Arial" w:cs="Arial"/>
          <w:color w:val="1F2329"/>
        </w:rPr>
        <w:t>层：全连接层将</w:t>
      </w:r>
      <w:r w:rsidRPr="00B40CF3">
        <w:rPr>
          <w:rFonts w:ascii="Arial" w:hAnsi="Arial" w:cs="Arial"/>
          <w:color w:val="1F2329"/>
        </w:rPr>
        <w:t xml:space="preserve"> 132 </w:t>
      </w:r>
      <w:r w:rsidRPr="00B40CF3">
        <w:rPr>
          <w:rFonts w:ascii="Arial" w:hAnsi="Arial" w:cs="Arial"/>
          <w:color w:val="1F2329"/>
        </w:rPr>
        <w:t>维原始特征映射到模型主干维度</w:t>
      </w:r>
      <w:r w:rsidRPr="00B40CF3">
        <w:rPr>
          <w:rFonts w:ascii="Arial" w:hAnsi="Arial" w:cs="Arial"/>
          <w:color w:val="1F2329"/>
        </w:rPr>
        <w:t xml:space="preserve"> </w:t>
      </w:r>
      <w:proofErr w:type="spellStart"/>
      <w:r w:rsidRPr="00B40CF3">
        <w:rPr>
          <w:rFonts w:ascii="Arial" w:hAnsi="Arial" w:cs="Arial"/>
          <w:color w:val="1F2329"/>
        </w:rPr>
        <w:t>dmodel</w:t>
      </w:r>
      <w:proofErr w:type="spellEnd"/>
      <w:r w:rsidRPr="00B40CF3">
        <w:rPr>
          <w:rFonts w:ascii="Arial" w:hAnsi="Arial" w:cs="Arial"/>
          <w:color w:val="1F2329"/>
        </w:rPr>
        <w:t>​=128</w:t>
      </w:r>
      <w:r w:rsidRPr="00B40CF3">
        <w:rPr>
          <w:rFonts w:ascii="Arial" w:hAnsi="Arial" w:cs="Arial"/>
          <w:color w:val="1F2329"/>
        </w:rPr>
        <w:t>。</w:t>
      </w:r>
    </w:p>
    <w:p w14:paraId="2674B56E" w14:textId="77777777" w:rsidR="00B40CF3" w:rsidRPr="00B40CF3" w:rsidRDefault="00B40CF3" w:rsidP="00B40CF3">
      <w:pPr>
        <w:spacing w:line="360" w:lineRule="atLeast"/>
        <w:rPr>
          <w:rFonts w:ascii="Arial" w:hAnsi="Arial" w:cs="Arial"/>
          <w:color w:val="1F2329"/>
        </w:rPr>
      </w:pPr>
      <w:r w:rsidRPr="00B40CF3">
        <w:rPr>
          <w:rFonts w:ascii="Arial" w:hAnsi="Arial" w:cs="Arial"/>
          <w:color w:val="1F2329"/>
        </w:rPr>
        <w:t xml:space="preserve">Position Embedding </w:t>
      </w:r>
      <w:r w:rsidRPr="00B40CF3">
        <w:rPr>
          <w:rFonts w:ascii="Arial" w:hAnsi="Arial" w:cs="Arial"/>
          <w:color w:val="1F2329"/>
        </w:rPr>
        <w:t>位置编码：正弦余弦固定位置编码，为时序</w:t>
      </w:r>
      <w:proofErr w:type="gramStart"/>
      <w:r w:rsidRPr="00B40CF3">
        <w:rPr>
          <w:rFonts w:ascii="Arial" w:hAnsi="Arial" w:cs="Arial"/>
          <w:color w:val="1F2329"/>
        </w:rPr>
        <w:t>帧</w:t>
      </w:r>
      <w:proofErr w:type="gramEnd"/>
      <w:r w:rsidRPr="00B40CF3">
        <w:rPr>
          <w:rFonts w:ascii="Arial" w:hAnsi="Arial" w:cs="Arial"/>
          <w:color w:val="1F2329"/>
        </w:rPr>
        <w:t>注入先后顺序信息，解决</w:t>
      </w:r>
      <w:r w:rsidRPr="00B40CF3">
        <w:rPr>
          <w:rFonts w:ascii="Arial" w:hAnsi="Arial" w:cs="Arial"/>
          <w:color w:val="1F2329"/>
        </w:rPr>
        <w:t xml:space="preserve"> Transformer </w:t>
      </w:r>
      <w:r w:rsidRPr="00B40CF3">
        <w:rPr>
          <w:rFonts w:ascii="Arial" w:hAnsi="Arial" w:cs="Arial"/>
          <w:color w:val="1F2329"/>
        </w:rPr>
        <w:t>无时序感知的问题。</w:t>
      </w:r>
    </w:p>
    <w:p w14:paraId="6660FD06" w14:textId="72F46DFB" w:rsidR="00B40CF3" w:rsidRPr="00B40CF3" w:rsidRDefault="00B40CF3" w:rsidP="00B40CF3">
      <w:pPr>
        <w:spacing w:line="360" w:lineRule="atLeast"/>
        <w:rPr>
          <w:rFonts w:ascii="Arial" w:hAnsi="Arial" w:cs="Arial"/>
          <w:color w:val="1F2329"/>
        </w:rPr>
      </w:pPr>
      <w:r>
        <w:rPr>
          <w:rFonts w:ascii="Arial" w:hAnsi="Arial" w:cs="Arial" w:hint="eastAsia"/>
          <w:color w:val="1F2329"/>
        </w:rPr>
        <w:t>3</w:t>
      </w:r>
      <w:r>
        <w:rPr>
          <w:rFonts w:ascii="Arial" w:hAnsi="Arial" w:cs="Arial" w:hint="eastAsia"/>
          <w:color w:val="1F2329"/>
        </w:rPr>
        <w:t>、</w:t>
      </w:r>
      <w:r w:rsidRPr="00B40CF3">
        <w:rPr>
          <w:rFonts w:ascii="Arial" w:hAnsi="Arial" w:cs="Arial"/>
          <w:color w:val="1F2329"/>
        </w:rPr>
        <w:t>双层</w:t>
      </w:r>
      <w:r w:rsidRPr="00B40CF3">
        <w:rPr>
          <w:rFonts w:ascii="Arial" w:hAnsi="Arial" w:cs="Arial"/>
          <w:color w:val="1F2329"/>
        </w:rPr>
        <w:t xml:space="preserve"> Transformer Encoder </w:t>
      </w:r>
      <w:r w:rsidRPr="00B40CF3">
        <w:rPr>
          <w:rFonts w:ascii="Arial" w:hAnsi="Arial" w:cs="Arial"/>
          <w:color w:val="1F2329"/>
        </w:rPr>
        <w:t>堆叠</w:t>
      </w:r>
      <w:r w:rsidRPr="00B40CF3">
        <w:rPr>
          <w:rFonts w:ascii="Arial" w:hAnsi="Arial" w:cs="Arial"/>
          <w:color w:val="1F2329"/>
        </w:rPr>
        <w:t xml:space="preserve"> </w:t>
      </w:r>
    </w:p>
    <w:p w14:paraId="31D7B4A2" w14:textId="77777777" w:rsidR="00B40CF3" w:rsidRPr="00B40CF3" w:rsidRDefault="00B40CF3" w:rsidP="00B40CF3">
      <w:pPr>
        <w:spacing w:line="360" w:lineRule="atLeast"/>
        <w:rPr>
          <w:rFonts w:ascii="Arial" w:hAnsi="Arial" w:cs="Arial"/>
          <w:color w:val="1F2329"/>
        </w:rPr>
      </w:pPr>
      <w:r w:rsidRPr="00B40CF3">
        <w:rPr>
          <w:rFonts w:ascii="Arial" w:hAnsi="Arial" w:cs="Arial"/>
          <w:color w:val="1F2329"/>
        </w:rPr>
        <w:t>多头自注意力头数</w:t>
      </w:r>
      <w:r w:rsidRPr="00B40CF3">
        <w:rPr>
          <w:rFonts w:ascii="Arial" w:hAnsi="Arial" w:cs="Arial"/>
          <w:color w:val="1F2329"/>
        </w:rPr>
        <w:t xml:space="preserve"> </w:t>
      </w:r>
      <w:proofErr w:type="spellStart"/>
      <w:r w:rsidRPr="00B40CF3">
        <w:rPr>
          <w:rFonts w:ascii="Arial" w:hAnsi="Arial" w:cs="Arial"/>
          <w:color w:val="1F2329"/>
        </w:rPr>
        <w:t>nhead</w:t>
      </w:r>
      <w:proofErr w:type="spellEnd"/>
      <w:r w:rsidRPr="00B40CF3">
        <w:rPr>
          <w:rFonts w:ascii="Arial" w:hAnsi="Arial" w:cs="Arial"/>
          <w:color w:val="1F2329"/>
        </w:rPr>
        <w:t>=4</w:t>
      </w:r>
      <w:r w:rsidRPr="00B40CF3">
        <w:rPr>
          <w:rFonts w:ascii="Arial" w:hAnsi="Arial" w:cs="Arial"/>
          <w:color w:val="1F2329"/>
        </w:rPr>
        <w:t>，</w:t>
      </w:r>
      <w:proofErr w:type="gramStart"/>
      <w:r w:rsidRPr="00B40CF3">
        <w:rPr>
          <w:rFonts w:ascii="Arial" w:hAnsi="Arial" w:cs="Arial"/>
          <w:color w:val="1F2329"/>
        </w:rPr>
        <w:t>捕捉帧与帧</w:t>
      </w:r>
      <w:proofErr w:type="gramEnd"/>
      <w:r w:rsidRPr="00B40CF3">
        <w:rPr>
          <w:rFonts w:ascii="Arial" w:hAnsi="Arial" w:cs="Arial"/>
          <w:color w:val="1F2329"/>
        </w:rPr>
        <w:t>之间动作时序依赖；</w:t>
      </w:r>
    </w:p>
    <w:p w14:paraId="3B398271" w14:textId="77777777" w:rsidR="00B40CF3" w:rsidRPr="00B40CF3" w:rsidRDefault="00B40CF3" w:rsidP="00B40CF3">
      <w:pPr>
        <w:spacing w:line="360" w:lineRule="atLeast"/>
        <w:rPr>
          <w:rFonts w:ascii="Arial" w:hAnsi="Arial" w:cs="Arial"/>
          <w:color w:val="1F2329"/>
        </w:rPr>
      </w:pPr>
      <w:r w:rsidRPr="00B40CF3">
        <w:rPr>
          <w:rFonts w:ascii="Arial" w:hAnsi="Arial" w:cs="Arial"/>
          <w:color w:val="1F2329"/>
        </w:rPr>
        <w:t xml:space="preserve">FFN </w:t>
      </w:r>
      <w:r w:rsidRPr="00B40CF3">
        <w:rPr>
          <w:rFonts w:ascii="Arial" w:hAnsi="Arial" w:cs="Arial"/>
          <w:color w:val="1F2329"/>
        </w:rPr>
        <w:t>前馈网络维度</w:t>
      </w:r>
      <w:r w:rsidRPr="00B40CF3">
        <w:rPr>
          <w:rFonts w:ascii="Arial" w:hAnsi="Arial" w:cs="Arial"/>
          <w:color w:val="1F2329"/>
        </w:rPr>
        <w:t xml:space="preserve"> 256</w:t>
      </w:r>
      <w:r w:rsidRPr="00B40CF3">
        <w:rPr>
          <w:rFonts w:ascii="Arial" w:hAnsi="Arial" w:cs="Arial"/>
          <w:color w:val="1F2329"/>
        </w:rPr>
        <w:t>，引入非线性拟合；</w:t>
      </w:r>
    </w:p>
    <w:p w14:paraId="284E0FDB" w14:textId="77777777" w:rsidR="00B40CF3" w:rsidRPr="00B40CF3" w:rsidRDefault="00B40CF3" w:rsidP="00B40CF3">
      <w:pPr>
        <w:spacing w:line="360" w:lineRule="atLeast"/>
        <w:rPr>
          <w:rFonts w:ascii="Arial" w:hAnsi="Arial" w:cs="Arial"/>
          <w:color w:val="1F2329"/>
        </w:rPr>
      </w:pPr>
      <w:r w:rsidRPr="00B40CF3">
        <w:rPr>
          <w:rFonts w:ascii="Arial" w:hAnsi="Arial" w:cs="Arial"/>
          <w:color w:val="1F2329"/>
        </w:rPr>
        <w:t xml:space="preserve">Dropout=0.1 </w:t>
      </w:r>
      <w:r w:rsidRPr="00B40CF3">
        <w:rPr>
          <w:rFonts w:ascii="Arial" w:hAnsi="Arial" w:cs="Arial"/>
          <w:color w:val="1F2329"/>
        </w:rPr>
        <w:t>抑制过拟合。</w:t>
      </w:r>
    </w:p>
    <w:p w14:paraId="55C30020" w14:textId="04CE3827" w:rsidR="00B40CF3" w:rsidRPr="00B40CF3" w:rsidRDefault="00B40CF3" w:rsidP="00B40CF3">
      <w:pPr>
        <w:spacing w:line="360" w:lineRule="atLeast"/>
        <w:rPr>
          <w:rFonts w:ascii="Arial" w:hAnsi="Arial" w:cs="Arial"/>
          <w:color w:val="1F2329"/>
        </w:rPr>
      </w:pPr>
      <w:r>
        <w:rPr>
          <w:rFonts w:ascii="Arial" w:hAnsi="Arial" w:cs="Arial" w:hint="eastAsia"/>
          <w:color w:val="1F2329"/>
        </w:rPr>
        <w:t>4</w:t>
      </w:r>
      <w:r>
        <w:rPr>
          <w:rFonts w:ascii="Arial" w:hAnsi="Arial" w:cs="Arial" w:hint="eastAsia"/>
          <w:color w:val="1F2329"/>
        </w:rPr>
        <w:t>、</w:t>
      </w:r>
      <w:r w:rsidRPr="00B40CF3">
        <w:rPr>
          <w:rFonts w:ascii="Arial" w:hAnsi="Arial" w:cs="Arial"/>
          <w:color w:val="1F2329"/>
        </w:rPr>
        <w:t xml:space="preserve">Mean Pooling </w:t>
      </w:r>
      <w:r w:rsidRPr="00B40CF3">
        <w:rPr>
          <w:rFonts w:ascii="Arial" w:hAnsi="Arial" w:cs="Arial"/>
          <w:color w:val="1F2329"/>
        </w:rPr>
        <w:t>均值池化：对</w:t>
      </w:r>
      <w:r w:rsidRPr="00B40CF3">
        <w:rPr>
          <w:rFonts w:ascii="Arial" w:hAnsi="Arial" w:cs="Arial"/>
          <w:color w:val="1F2329"/>
        </w:rPr>
        <w:t xml:space="preserve"> 30 </w:t>
      </w:r>
      <w:r w:rsidRPr="00B40CF3">
        <w:rPr>
          <w:rFonts w:ascii="Arial" w:hAnsi="Arial" w:cs="Arial"/>
          <w:color w:val="1F2329"/>
        </w:rPr>
        <w:t>帧时序特征全局平均，压缩为单条</w:t>
      </w:r>
      <w:r w:rsidRPr="00B40CF3">
        <w:rPr>
          <w:rFonts w:ascii="Arial" w:hAnsi="Arial" w:cs="Arial"/>
          <w:color w:val="1F2329"/>
        </w:rPr>
        <w:t xml:space="preserve"> 128 </w:t>
      </w:r>
      <w:r w:rsidRPr="00B40CF3">
        <w:rPr>
          <w:rFonts w:ascii="Arial" w:hAnsi="Arial" w:cs="Arial"/>
          <w:color w:val="1F2329"/>
        </w:rPr>
        <w:t>维全局动作特征。</w:t>
      </w:r>
    </w:p>
    <w:p w14:paraId="34E8B4FA" w14:textId="0AE95114" w:rsidR="00B40CF3" w:rsidRPr="00B40CF3" w:rsidRDefault="00B40CF3" w:rsidP="00B40CF3">
      <w:pPr>
        <w:spacing w:line="360" w:lineRule="atLeast"/>
        <w:rPr>
          <w:rFonts w:ascii="Arial" w:hAnsi="Arial" w:cs="Arial"/>
          <w:color w:val="1F2329"/>
        </w:rPr>
      </w:pPr>
      <w:r>
        <w:rPr>
          <w:rFonts w:ascii="Arial" w:hAnsi="Arial" w:cs="Arial" w:hint="eastAsia"/>
          <w:color w:val="1F2329"/>
        </w:rPr>
        <w:t>5</w:t>
      </w:r>
      <w:r>
        <w:rPr>
          <w:rFonts w:ascii="Arial" w:hAnsi="Arial" w:cs="Arial" w:hint="eastAsia"/>
          <w:color w:val="1F2329"/>
        </w:rPr>
        <w:t>、</w:t>
      </w:r>
      <w:r w:rsidRPr="00B40CF3">
        <w:rPr>
          <w:rFonts w:ascii="Arial" w:hAnsi="Arial" w:cs="Arial"/>
          <w:color w:val="1F2329"/>
        </w:rPr>
        <w:t xml:space="preserve">MLP </w:t>
      </w:r>
      <w:r w:rsidRPr="00B40CF3">
        <w:rPr>
          <w:rFonts w:ascii="Arial" w:hAnsi="Arial" w:cs="Arial"/>
          <w:color w:val="1F2329"/>
        </w:rPr>
        <w:t>分类头：一层</w:t>
      </w:r>
      <w:r w:rsidRPr="00B40CF3">
        <w:rPr>
          <w:rFonts w:ascii="Arial" w:hAnsi="Arial" w:cs="Arial"/>
          <w:color w:val="1F2329"/>
        </w:rPr>
        <w:t xml:space="preserve"> Dropout + </w:t>
      </w:r>
      <w:r w:rsidRPr="00B40CF3">
        <w:rPr>
          <w:rFonts w:ascii="Arial" w:hAnsi="Arial" w:cs="Arial"/>
          <w:color w:val="1F2329"/>
        </w:rPr>
        <w:t>全连接层，输出</w:t>
      </w:r>
      <w:r w:rsidRPr="00B40CF3">
        <w:rPr>
          <w:rFonts w:ascii="Arial" w:hAnsi="Arial" w:cs="Arial"/>
          <w:color w:val="1F2329"/>
        </w:rPr>
        <w:t xml:space="preserve"> 6 </w:t>
      </w:r>
      <w:r w:rsidRPr="00B40CF3">
        <w:rPr>
          <w:rFonts w:ascii="Arial" w:hAnsi="Arial" w:cs="Arial"/>
          <w:color w:val="1F2329"/>
        </w:rPr>
        <w:t>维</w:t>
      </w:r>
      <w:r w:rsidRPr="00B40CF3">
        <w:rPr>
          <w:rFonts w:ascii="Arial" w:hAnsi="Arial" w:cs="Arial"/>
          <w:color w:val="1F2329"/>
        </w:rPr>
        <w:t xml:space="preserve"> logits </w:t>
      </w:r>
      <w:r w:rsidRPr="00B40CF3">
        <w:rPr>
          <w:rFonts w:ascii="Arial" w:hAnsi="Arial" w:cs="Arial"/>
          <w:color w:val="1F2329"/>
        </w:rPr>
        <w:t>分值，对应</w:t>
      </w:r>
      <w:r w:rsidRPr="00B40CF3">
        <w:rPr>
          <w:rFonts w:ascii="Arial" w:hAnsi="Arial" w:cs="Arial"/>
          <w:color w:val="1F2329"/>
        </w:rPr>
        <w:t xml:space="preserve"> 6 </w:t>
      </w:r>
      <w:proofErr w:type="gramStart"/>
      <w:r w:rsidRPr="00B40CF3">
        <w:rPr>
          <w:rFonts w:ascii="Arial" w:hAnsi="Arial" w:cs="Arial"/>
          <w:color w:val="1F2329"/>
        </w:rPr>
        <w:t>个</w:t>
      </w:r>
      <w:proofErr w:type="gramEnd"/>
      <w:r w:rsidRPr="00B40CF3">
        <w:rPr>
          <w:rFonts w:ascii="Arial" w:hAnsi="Arial" w:cs="Arial"/>
          <w:color w:val="1F2329"/>
        </w:rPr>
        <w:t>动作类别。</w:t>
      </w:r>
    </w:p>
    <w:p w14:paraId="62640E64" w14:textId="77777777" w:rsidR="00B40CF3" w:rsidRDefault="00B40CF3" w:rsidP="00B40CF3">
      <w:pPr>
        <w:spacing w:line="360" w:lineRule="atLeast"/>
        <w:rPr>
          <w:rFonts w:ascii="Arial" w:hAnsi="Arial" w:cs="Arial" w:hint="eastAsia"/>
          <w:color w:val="1F2329"/>
        </w:rPr>
      </w:pPr>
    </w:p>
    <w:p w14:paraId="29F81B58" w14:textId="2A39D59A" w:rsidR="00B40CF3" w:rsidRPr="00B40CF3" w:rsidRDefault="006A2F6E" w:rsidP="00B40CF3">
      <w:pPr>
        <w:spacing w:line="360" w:lineRule="atLeast"/>
        <w:rPr>
          <w:rFonts w:ascii="Arial" w:hAnsi="Arial" w:cs="Arial" w:hint="eastAsia"/>
          <w:color w:val="1F2329"/>
        </w:rPr>
      </w:pPr>
      <w:r>
        <w:rPr>
          <w:rFonts w:ascii="Arial" w:hAnsi="Arial" w:cs="Arial" w:hint="eastAsia"/>
          <w:color w:val="1F2329"/>
        </w:rPr>
        <w:t xml:space="preserve"> </w:t>
      </w:r>
    </w:p>
    <w:p w14:paraId="71ECD960" w14:textId="265C371B" w:rsidR="00D27978" w:rsidRDefault="00D27978" w:rsidP="002523F2">
      <w:pPr>
        <w:pStyle w:val="aa"/>
        <w:numPr>
          <w:ilvl w:val="0"/>
          <w:numId w:val="1"/>
        </w:num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训练曲线</w:t>
      </w:r>
    </w:p>
    <w:p w14:paraId="732D3370" w14:textId="03032B98" w:rsidR="00B40CF3" w:rsidRPr="00B40CF3" w:rsidRDefault="008612F9" w:rsidP="00B40CF3">
      <w:pPr>
        <w:spacing w:line="360" w:lineRule="atLeast"/>
        <w:rPr>
          <w:rFonts w:ascii="Arial" w:hAnsi="Arial" w:cs="Arial"/>
          <w:color w:val="1F2329"/>
        </w:rPr>
      </w:pPr>
      <w:r w:rsidRPr="008612F9">
        <w:rPr>
          <w:rFonts w:ascii="Arial" w:hAnsi="Arial" w:cs="Arial"/>
          <w:color w:val="1F2329"/>
        </w:rPr>
        <w:lastRenderedPageBreak/>
        <w:drawing>
          <wp:inline distT="0" distB="0" distL="0" distR="0" wp14:anchorId="2BAC17D3" wp14:editId="3A121C62">
            <wp:extent cx="5274310" cy="2232660"/>
            <wp:effectExtent l="0" t="0" r="2540" b="0"/>
            <wp:docPr id="13898792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8792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9D334" w14:textId="77777777" w:rsidR="00B40CF3" w:rsidRPr="00B40CF3" w:rsidRDefault="00B40CF3" w:rsidP="00B40CF3">
      <w:pPr>
        <w:spacing w:line="360" w:lineRule="atLeast"/>
        <w:rPr>
          <w:rFonts w:ascii="Arial" w:hAnsi="Arial" w:cs="Arial" w:hint="eastAsia"/>
          <w:color w:val="1F2329"/>
        </w:rPr>
      </w:pPr>
    </w:p>
    <w:p w14:paraId="2B01B7BE" w14:textId="7BF2B522" w:rsidR="00D27978" w:rsidRDefault="00D27978" w:rsidP="002523F2">
      <w:pPr>
        <w:pStyle w:val="aa"/>
        <w:numPr>
          <w:ilvl w:val="0"/>
          <w:numId w:val="1"/>
        </w:num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测试结果</w:t>
      </w:r>
    </w:p>
    <w:p w14:paraId="3EB48375" w14:textId="77777777" w:rsidR="0094384E" w:rsidRDefault="0094384E" w:rsidP="00B40CF3">
      <w:pPr>
        <w:spacing w:line="360" w:lineRule="atLeast"/>
        <w:rPr>
          <w:rFonts w:ascii="Arial" w:hAnsi="Arial" w:cs="Arial"/>
          <w:color w:val="1F2329"/>
        </w:rPr>
      </w:pPr>
    </w:p>
    <w:p w14:paraId="32D15148" w14:textId="6CF8087E" w:rsidR="0094384E" w:rsidRDefault="008612F9" w:rsidP="00B40CF3">
      <w:pPr>
        <w:spacing w:line="360" w:lineRule="atLeast"/>
        <w:rPr>
          <w:rFonts w:ascii="Arial" w:hAnsi="Arial" w:cs="Arial"/>
          <w:color w:val="1F2329"/>
        </w:rPr>
      </w:pPr>
      <w:r w:rsidRPr="008612F9">
        <w:rPr>
          <w:rFonts w:ascii="Arial" w:hAnsi="Arial" w:cs="Arial"/>
          <w:color w:val="1F2329"/>
        </w:rPr>
        <w:drawing>
          <wp:inline distT="0" distB="0" distL="0" distR="0" wp14:anchorId="026ACC27" wp14:editId="3A7F1A2C">
            <wp:extent cx="5274310" cy="4287520"/>
            <wp:effectExtent l="0" t="0" r="2540" b="0"/>
            <wp:docPr id="17179988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9988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8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D508C" w14:textId="63D7AD0C" w:rsidR="0094384E" w:rsidRDefault="0094384E" w:rsidP="00B40CF3">
      <w:pPr>
        <w:spacing w:line="360" w:lineRule="atLeast"/>
        <w:rPr>
          <w:rFonts w:ascii="Arial" w:hAnsi="Arial" w:cs="Arial"/>
          <w:color w:val="1F2329"/>
        </w:rPr>
      </w:pPr>
    </w:p>
    <w:p w14:paraId="2185247F" w14:textId="57BDB413" w:rsidR="00B40CF3" w:rsidRDefault="008612F9" w:rsidP="00B40CF3">
      <w:pPr>
        <w:spacing w:line="360" w:lineRule="atLeast"/>
        <w:rPr>
          <w:rFonts w:ascii="Arial" w:hAnsi="Arial" w:cs="Arial" w:hint="eastAsia"/>
          <w:color w:val="1F2329"/>
        </w:rPr>
      </w:pPr>
      <w:r>
        <w:rPr>
          <w:rFonts w:ascii="Arial" w:hAnsi="Arial" w:cs="Arial" w:hint="eastAsia"/>
          <w:color w:val="1F2329"/>
        </w:rPr>
        <w:t>测试结果为</w:t>
      </w:r>
      <w:r>
        <w:rPr>
          <w:rFonts w:ascii="Arial" w:hAnsi="Arial" w:cs="Arial" w:hint="eastAsia"/>
          <w:color w:val="1F2329"/>
        </w:rPr>
        <w:t>0.96</w:t>
      </w:r>
    </w:p>
    <w:p w14:paraId="0B79B9E0" w14:textId="77777777" w:rsidR="0094384E" w:rsidRPr="00B40CF3" w:rsidRDefault="0094384E" w:rsidP="00B40CF3">
      <w:pPr>
        <w:spacing w:line="360" w:lineRule="atLeast"/>
        <w:rPr>
          <w:rFonts w:ascii="Arial" w:hAnsi="Arial" w:cs="Arial" w:hint="eastAsia"/>
          <w:color w:val="1F2329"/>
        </w:rPr>
      </w:pPr>
    </w:p>
    <w:p w14:paraId="12EC68BE" w14:textId="77777777" w:rsidR="00B40CF3" w:rsidRPr="00B40CF3" w:rsidRDefault="00B40CF3" w:rsidP="00B40CF3">
      <w:pPr>
        <w:spacing w:line="360" w:lineRule="atLeast"/>
        <w:rPr>
          <w:rFonts w:ascii="Arial" w:hAnsi="Arial" w:cs="Arial" w:hint="eastAsia"/>
          <w:color w:val="1F2329"/>
        </w:rPr>
      </w:pPr>
    </w:p>
    <w:p w14:paraId="2B92D87A" w14:textId="44A17900" w:rsidR="00D27978" w:rsidRDefault="00D27978" w:rsidP="002523F2">
      <w:pPr>
        <w:pStyle w:val="aa"/>
        <w:numPr>
          <w:ilvl w:val="0"/>
          <w:numId w:val="1"/>
        </w:num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问题分析</w:t>
      </w:r>
    </w:p>
    <w:p w14:paraId="432216A6" w14:textId="09438467" w:rsidR="00B40CF3" w:rsidRPr="00B40CF3" w:rsidRDefault="00B40CF3" w:rsidP="00B40CF3">
      <w:pPr>
        <w:rPr>
          <w:sz w:val="24"/>
          <w:szCs w:val="32"/>
        </w:rPr>
      </w:pPr>
      <w:r w:rsidRPr="00B40CF3">
        <w:rPr>
          <w:sz w:val="24"/>
          <w:szCs w:val="32"/>
        </w:rPr>
        <w:lastRenderedPageBreak/>
        <w:t>精度偏低核心原因</w:t>
      </w:r>
    </w:p>
    <w:p w14:paraId="0DCBAA10" w14:textId="19CFC448" w:rsidR="00B40CF3" w:rsidRPr="00B40CF3" w:rsidRDefault="00B40CF3" w:rsidP="00B40CF3">
      <w:r>
        <w:rPr>
          <w:rFonts w:hint="eastAsia"/>
        </w:rPr>
        <w:t>1</w:t>
      </w:r>
      <w:r>
        <w:rPr>
          <w:rFonts w:hint="eastAsia"/>
        </w:rPr>
        <w:t>、</w:t>
      </w:r>
      <w:r w:rsidRPr="00B40CF3">
        <w:t>数据集样本不均衡</w:t>
      </w:r>
    </w:p>
    <w:p w14:paraId="5947CD6D" w14:textId="2378F336" w:rsidR="00B40CF3" w:rsidRPr="00B40CF3" w:rsidRDefault="00B40CF3" w:rsidP="00B40CF3">
      <w:proofErr w:type="spellStart"/>
      <w:r w:rsidRPr="00B40CF3">
        <w:t>forehand_net_shot</w:t>
      </w:r>
      <w:proofErr w:type="spellEnd"/>
      <w:r w:rsidRPr="00B40CF3">
        <w:t>正手网前小球样本仅有</w:t>
      </w:r>
      <w:r w:rsidRPr="00B40CF3">
        <w:t>21</w:t>
      </w:r>
      <w:r w:rsidRPr="00B40CF3">
        <w:t>条，为六类最少；少样本类别模型学习特征不足，召回率仅</w:t>
      </w:r>
      <w:r w:rsidRPr="00B40CF3">
        <w:t>0.10</w:t>
      </w:r>
      <w:r w:rsidRPr="00B40CF3">
        <w:t>，大量样本被错分到其他动作，拉</w:t>
      </w:r>
      <w:proofErr w:type="gramStart"/>
      <w:r w:rsidRPr="00B40CF3">
        <w:t>低整体</w:t>
      </w:r>
      <w:proofErr w:type="gramEnd"/>
      <w:r w:rsidRPr="00B40CF3">
        <w:t>分数。反手平抽样本同样偏少，</w:t>
      </w:r>
      <w:r w:rsidRPr="00B40CF3">
        <w:t>F1</w:t>
      </w:r>
      <w:r w:rsidRPr="00B40CF3">
        <w:t>分数仅有</w:t>
      </w:r>
      <w:r w:rsidRPr="00B40CF3">
        <w:t>0.19</w:t>
      </w:r>
      <w:r w:rsidRPr="00B40CF3">
        <w:t>。</w:t>
      </w:r>
    </w:p>
    <w:p w14:paraId="32A0AF7B" w14:textId="52A32A70" w:rsidR="00B40CF3" w:rsidRPr="00B40CF3" w:rsidRDefault="00B40CF3" w:rsidP="00B40CF3">
      <w:r>
        <w:rPr>
          <w:rFonts w:hint="eastAsia"/>
        </w:rPr>
        <w:t>2</w:t>
      </w:r>
      <w:r>
        <w:rPr>
          <w:rFonts w:hint="eastAsia"/>
        </w:rPr>
        <w:t>、</w:t>
      </w:r>
      <w:r w:rsidRPr="00B40CF3">
        <w:t>动作</w:t>
      </w:r>
      <w:proofErr w:type="gramStart"/>
      <w:r w:rsidRPr="00B40CF3">
        <w:t>姿态类间相似度</w:t>
      </w:r>
      <w:proofErr w:type="gramEnd"/>
      <w:r w:rsidRPr="00B40CF3">
        <w:t>极高</w:t>
      </w:r>
    </w:p>
    <w:p w14:paraId="5978D634" w14:textId="77777777" w:rsidR="00B40CF3" w:rsidRPr="00B40CF3" w:rsidRDefault="00B40CF3" w:rsidP="00B40CF3">
      <w:r w:rsidRPr="00B40CF3">
        <w:t>羽毛球击球发力躯干、手臂姿态重叠度大：高远球、平抽、挑球上身运动模式接近，仅细微手腕、小臂差异；单靠骨架时序特征很难精细区分，天然识别难度高于差异巨大的动作分类任务。</w:t>
      </w:r>
    </w:p>
    <w:p w14:paraId="0BBE5E8A" w14:textId="09765C10" w:rsidR="00B40CF3" w:rsidRPr="00B40CF3" w:rsidRDefault="00B40CF3" w:rsidP="00B40CF3">
      <w:r>
        <w:rPr>
          <w:rFonts w:hint="eastAsia"/>
        </w:rPr>
        <w:t>3</w:t>
      </w:r>
      <w:r>
        <w:rPr>
          <w:rFonts w:hint="eastAsia"/>
        </w:rPr>
        <w:t>、</w:t>
      </w:r>
      <w:r w:rsidRPr="00B40CF3">
        <w:t>骨架提取存在大量噪声</w:t>
      </w:r>
    </w:p>
    <w:p w14:paraId="213D78DA" w14:textId="7F50D882" w:rsidR="00B40CF3" w:rsidRPr="00B40CF3" w:rsidRDefault="00B40CF3" w:rsidP="00B40CF3">
      <w:r w:rsidRPr="00B40CF3">
        <w:t>拍摄环境为普通室内自然光，部分视频存在人物身体出框、肢体遮挡、画面抖动；</w:t>
      </w:r>
      <w:r w:rsidRPr="00B40CF3">
        <w:t>Media</w:t>
      </w:r>
      <w:r w:rsidR="001916B0">
        <w:rPr>
          <w:rFonts w:hint="eastAsia"/>
        </w:rPr>
        <w:t xml:space="preserve"> </w:t>
      </w:r>
      <w:proofErr w:type="spellStart"/>
      <w:r w:rsidRPr="00B40CF3">
        <w:t>PipePose</w:t>
      </w:r>
      <w:proofErr w:type="spellEnd"/>
      <w:r w:rsidRPr="00B40CF3">
        <w:t>对遮挡关键点识别置信度低，生成</w:t>
      </w:r>
      <w:proofErr w:type="gramStart"/>
      <w:r w:rsidRPr="00B40CF3">
        <w:t>大量脏帧骨架</w:t>
      </w:r>
      <w:proofErr w:type="gramEnd"/>
      <w:r w:rsidRPr="00B40CF3">
        <w:t>序列，给模型引入无效干扰特征，降低判别能力。</w:t>
      </w:r>
    </w:p>
    <w:p w14:paraId="4E51F6D2" w14:textId="21D6718A" w:rsidR="00B40CF3" w:rsidRPr="00B40CF3" w:rsidRDefault="00B40CF3" w:rsidP="00B40CF3">
      <w:r>
        <w:rPr>
          <w:rFonts w:hint="eastAsia"/>
        </w:rPr>
        <w:t>4</w:t>
      </w:r>
      <w:r>
        <w:rPr>
          <w:rFonts w:hint="eastAsia"/>
        </w:rPr>
        <w:t>、</w:t>
      </w:r>
      <w:r w:rsidRPr="00B40CF3">
        <w:t>数据集总体体量偏小</w:t>
      </w:r>
    </w:p>
    <w:p w14:paraId="3976B5E6" w14:textId="21AE27CB" w:rsidR="00B40CF3" w:rsidRDefault="00B40CF3" w:rsidP="00B40CF3">
      <w:r w:rsidRPr="00B40CF3">
        <w:t>全部样本总量有限，轻量</w:t>
      </w:r>
      <w:r w:rsidRPr="00B40CF3">
        <w:t>Transformer</w:t>
      </w:r>
      <w:r w:rsidRPr="00B40CF3">
        <w:t>没有足够数据充分拟合动作分布，一旦尝试扩容模型、增加正则策略，极易出现过拟合，反而进一步拉低测试精度。</w:t>
      </w:r>
    </w:p>
    <w:p w14:paraId="1E59129F" w14:textId="77777777" w:rsidR="00B40CF3" w:rsidRPr="00B40CF3" w:rsidRDefault="00B40CF3" w:rsidP="00B40CF3">
      <w:pPr>
        <w:rPr>
          <w:rFonts w:hint="eastAsia"/>
        </w:rPr>
      </w:pPr>
    </w:p>
    <w:p w14:paraId="1A2D09B4" w14:textId="48CAEB0C" w:rsidR="00B40CF3" w:rsidRPr="00B40CF3" w:rsidRDefault="00B40CF3" w:rsidP="00B40CF3">
      <w:pPr>
        <w:rPr>
          <w:sz w:val="24"/>
          <w:szCs w:val="32"/>
        </w:rPr>
      </w:pPr>
      <w:r w:rsidRPr="00B40CF3">
        <w:rPr>
          <w:sz w:val="24"/>
          <w:szCs w:val="32"/>
        </w:rPr>
        <w:t>训练</w:t>
      </w:r>
      <w:proofErr w:type="gramStart"/>
      <w:r w:rsidRPr="00B40CF3">
        <w:rPr>
          <w:sz w:val="24"/>
          <w:szCs w:val="32"/>
        </w:rPr>
        <w:t>调参</w:t>
      </w:r>
      <w:r w:rsidR="001916B0">
        <w:rPr>
          <w:rFonts w:hint="eastAsia"/>
          <w:sz w:val="24"/>
          <w:szCs w:val="32"/>
        </w:rPr>
        <w:t>出现</w:t>
      </w:r>
      <w:proofErr w:type="gramEnd"/>
      <w:r w:rsidR="001916B0">
        <w:rPr>
          <w:rFonts w:hint="eastAsia"/>
          <w:sz w:val="24"/>
          <w:szCs w:val="32"/>
        </w:rPr>
        <w:t>的</w:t>
      </w:r>
      <w:r w:rsidRPr="00B40CF3">
        <w:rPr>
          <w:sz w:val="24"/>
          <w:szCs w:val="32"/>
        </w:rPr>
        <w:t>问题</w:t>
      </w:r>
    </w:p>
    <w:p w14:paraId="4CDA0D5D" w14:textId="721734C8" w:rsidR="00B40CF3" w:rsidRPr="00B40CF3" w:rsidRDefault="00B40CF3" w:rsidP="00B40CF3">
      <w:r>
        <w:rPr>
          <w:rFonts w:hint="eastAsia"/>
        </w:rPr>
        <w:t>1</w:t>
      </w:r>
      <w:r>
        <w:rPr>
          <w:rFonts w:hint="eastAsia"/>
        </w:rPr>
        <w:t>、</w:t>
      </w:r>
      <w:r w:rsidRPr="00B40CF3">
        <w:t>盲目扩容模型、引入</w:t>
      </w:r>
      <w:r w:rsidRPr="00B40CF3">
        <w:t>CLS</w:t>
      </w:r>
      <w:r w:rsidR="001916B0">
        <w:rPr>
          <w:rFonts w:hint="eastAsia"/>
        </w:rPr>
        <w:t xml:space="preserve"> </w:t>
      </w:r>
      <w:r w:rsidRPr="00B40CF3">
        <w:t>Token</w:t>
      </w:r>
      <w:r w:rsidRPr="00B40CF3">
        <w:t>、加大</w:t>
      </w:r>
      <w:r w:rsidRPr="00B40CF3">
        <w:t>FFN</w:t>
      </w:r>
      <w:r w:rsidRPr="00B40CF3">
        <w:t>维度：小数据集承载不了大容量网络，立刻出现严重过拟合，测试精度不升反降；</w:t>
      </w:r>
    </w:p>
    <w:p w14:paraId="643F93DB" w14:textId="092518F3" w:rsidR="00B40CF3" w:rsidRPr="00B40CF3" w:rsidRDefault="00B40CF3" w:rsidP="00B40CF3">
      <w:r>
        <w:rPr>
          <w:rFonts w:hint="eastAsia"/>
        </w:rPr>
        <w:t>2</w:t>
      </w:r>
      <w:r>
        <w:rPr>
          <w:rFonts w:hint="eastAsia"/>
        </w:rPr>
        <w:t>、</w:t>
      </w:r>
      <w:r w:rsidRPr="00B40CF3">
        <w:t>强加权损失、大幅度</w:t>
      </w:r>
      <w:r w:rsidRPr="00B40CF3">
        <w:t>L2</w:t>
      </w:r>
      <w:r w:rsidRPr="00B40CF3">
        <w:t>正则：过度约束参数，模型拟合能力被压制，收敛速度变慢、上限降低；</w:t>
      </w:r>
    </w:p>
    <w:p w14:paraId="7618280D" w14:textId="6AB29C3A" w:rsidR="00B40CF3" w:rsidRPr="00B40CF3" w:rsidRDefault="00B40CF3" w:rsidP="00B40CF3">
      <w:r>
        <w:rPr>
          <w:rFonts w:hint="eastAsia"/>
        </w:rPr>
        <w:t>3</w:t>
      </w:r>
      <w:r>
        <w:rPr>
          <w:rFonts w:hint="eastAsia"/>
        </w:rPr>
        <w:t>、</w:t>
      </w:r>
      <w:r w:rsidRPr="00B40CF3">
        <w:t>学习率调度策略复杂：余弦退火、阶梯衰减在小数据场景稳定性不如固定基础学习率，小幅波动就会影响最终收敛最高点。</w:t>
      </w:r>
    </w:p>
    <w:p w14:paraId="3D322B71" w14:textId="7758E9DA" w:rsidR="002523F2" w:rsidRPr="00B40CF3" w:rsidRDefault="002523F2" w:rsidP="002523F2"/>
    <w:sectPr w:rsidR="002523F2" w:rsidRPr="00B40C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837B7" w14:textId="77777777" w:rsidR="00CE677D" w:rsidRDefault="00CE677D" w:rsidP="002E2086">
      <w:r>
        <w:separator/>
      </w:r>
    </w:p>
  </w:endnote>
  <w:endnote w:type="continuationSeparator" w:id="0">
    <w:p w14:paraId="090517C3" w14:textId="77777777" w:rsidR="00CE677D" w:rsidRDefault="00CE677D" w:rsidP="002E20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oto Sans CJK SC">
    <w:altName w:val="Segoe Print"/>
    <w:charset w:val="00"/>
    <w:family w:val="auto"/>
    <w:pitch w:val="default"/>
  </w:font>
  <w:font w:name="楷体_GB2312">
    <w:altName w:val="微软雅黑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8FF39" w14:textId="77777777" w:rsidR="00CE677D" w:rsidRDefault="00CE677D" w:rsidP="002E2086">
      <w:r>
        <w:separator/>
      </w:r>
    </w:p>
  </w:footnote>
  <w:footnote w:type="continuationSeparator" w:id="0">
    <w:p w14:paraId="687AE070" w14:textId="77777777" w:rsidR="00CE677D" w:rsidRDefault="00CE677D" w:rsidP="002E20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B967164"/>
    <w:lvl w:ilvl="0">
      <w:start w:val="1"/>
      <w:numFmt w:val="bullet"/>
      <w:pStyle w:val="a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7D4803"/>
    <w:multiLevelType w:val="hybridMultilevel"/>
    <w:tmpl w:val="3F58A106"/>
    <w:lvl w:ilvl="0" w:tplc="060AE67E">
      <w:start w:val="1"/>
      <w:numFmt w:val="japaneseCounting"/>
      <w:lvlText w:val="%1、"/>
      <w:lvlJc w:val="left"/>
      <w:pPr>
        <w:ind w:left="72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D0E78BF"/>
    <w:multiLevelType w:val="multilevel"/>
    <w:tmpl w:val="0816B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6A0B15"/>
    <w:multiLevelType w:val="multilevel"/>
    <w:tmpl w:val="B316B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ED7B65"/>
    <w:multiLevelType w:val="multilevel"/>
    <w:tmpl w:val="3DC2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9E4256"/>
    <w:multiLevelType w:val="multilevel"/>
    <w:tmpl w:val="51A22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78357D"/>
    <w:multiLevelType w:val="multilevel"/>
    <w:tmpl w:val="66589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9096012">
    <w:abstractNumId w:val="1"/>
  </w:num>
  <w:num w:numId="2" w16cid:durableId="1506431534">
    <w:abstractNumId w:val="0"/>
  </w:num>
  <w:num w:numId="3" w16cid:durableId="1868249772">
    <w:abstractNumId w:val="3"/>
  </w:num>
  <w:num w:numId="4" w16cid:durableId="1820878976">
    <w:abstractNumId w:val="4"/>
  </w:num>
  <w:num w:numId="5" w16cid:durableId="1848592420">
    <w:abstractNumId w:val="2"/>
  </w:num>
  <w:num w:numId="6" w16cid:durableId="204373831">
    <w:abstractNumId w:val="6"/>
  </w:num>
  <w:num w:numId="7" w16cid:durableId="19090762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BF6"/>
    <w:rsid w:val="00090BBB"/>
    <w:rsid w:val="0010209E"/>
    <w:rsid w:val="001916B0"/>
    <w:rsid w:val="00225224"/>
    <w:rsid w:val="002523F2"/>
    <w:rsid w:val="00260A7D"/>
    <w:rsid w:val="0026271C"/>
    <w:rsid w:val="002E2086"/>
    <w:rsid w:val="002E540F"/>
    <w:rsid w:val="003C18CA"/>
    <w:rsid w:val="003C3FE9"/>
    <w:rsid w:val="00441911"/>
    <w:rsid w:val="004C499C"/>
    <w:rsid w:val="0051536C"/>
    <w:rsid w:val="00554BF6"/>
    <w:rsid w:val="005E6F0F"/>
    <w:rsid w:val="0061362B"/>
    <w:rsid w:val="006356CF"/>
    <w:rsid w:val="0065339B"/>
    <w:rsid w:val="0069641F"/>
    <w:rsid w:val="006A0CE9"/>
    <w:rsid w:val="006A2F6E"/>
    <w:rsid w:val="006D7227"/>
    <w:rsid w:val="006F00BD"/>
    <w:rsid w:val="00832D35"/>
    <w:rsid w:val="008612F9"/>
    <w:rsid w:val="009239C3"/>
    <w:rsid w:val="0094384E"/>
    <w:rsid w:val="009C56A1"/>
    <w:rsid w:val="00AA2174"/>
    <w:rsid w:val="00AA382F"/>
    <w:rsid w:val="00AD0FC6"/>
    <w:rsid w:val="00B40CF3"/>
    <w:rsid w:val="00B604E4"/>
    <w:rsid w:val="00B80DBD"/>
    <w:rsid w:val="00B93BBF"/>
    <w:rsid w:val="00C50F47"/>
    <w:rsid w:val="00C908BF"/>
    <w:rsid w:val="00CE677D"/>
    <w:rsid w:val="00D27978"/>
    <w:rsid w:val="00D5675F"/>
    <w:rsid w:val="00E01853"/>
    <w:rsid w:val="00E05671"/>
    <w:rsid w:val="00F67E36"/>
    <w:rsid w:val="00FF7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1E565E"/>
  <w15:chartTrackingRefBased/>
  <w15:docId w15:val="{DA8BEDEC-D4ED-46DB-9985-75222AAA3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E2086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554B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554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554B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554BF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554BF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554BF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554BF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554BF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554BF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554BF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554B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554B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554BF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554BF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554BF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554BF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554BF6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554BF6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0"/>
    <w:next w:val="a0"/>
    <w:link w:val="a5"/>
    <w:uiPriority w:val="10"/>
    <w:qFormat/>
    <w:rsid w:val="00554BF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554B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554BF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554B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554B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554BF6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554BF6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554BF6"/>
    <w:rPr>
      <w:i/>
      <w:iCs/>
      <w:color w:val="2F5496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554B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1"/>
    <w:link w:val="ac"/>
    <w:uiPriority w:val="30"/>
    <w:rsid w:val="00554BF6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554BF6"/>
    <w:rPr>
      <w:b/>
      <w:bCs/>
      <w:smallCaps/>
      <w:color w:val="2F5496" w:themeColor="accent1" w:themeShade="BF"/>
      <w:spacing w:val="5"/>
    </w:rPr>
  </w:style>
  <w:style w:type="paragraph" w:styleId="af">
    <w:name w:val="header"/>
    <w:basedOn w:val="a0"/>
    <w:link w:val="af0"/>
    <w:uiPriority w:val="99"/>
    <w:unhideWhenUsed/>
    <w:rsid w:val="002E208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1"/>
    <w:link w:val="af"/>
    <w:uiPriority w:val="99"/>
    <w:rsid w:val="002E2086"/>
    <w:rPr>
      <w:sz w:val="18"/>
      <w:szCs w:val="18"/>
    </w:rPr>
  </w:style>
  <w:style w:type="paragraph" w:styleId="af1">
    <w:name w:val="footer"/>
    <w:basedOn w:val="a0"/>
    <w:link w:val="af2"/>
    <w:uiPriority w:val="99"/>
    <w:unhideWhenUsed/>
    <w:rsid w:val="002E208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2">
    <w:name w:val="页脚 字符"/>
    <w:basedOn w:val="a1"/>
    <w:link w:val="af1"/>
    <w:uiPriority w:val="99"/>
    <w:rsid w:val="002E2086"/>
    <w:rPr>
      <w:sz w:val="18"/>
      <w:szCs w:val="18"/>
    </w:rPr>
  </w:style>
  <w:style w:type="table" w:styleId="af3">
    <w:name w:val="Table Grid"/>
    <w:basedOn w:val="a2"/>
    <w:uiPriority w:val="59"/>
    <w:qFormat/>
    <w:rsid w:val="00C908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">
    <w:name w:val="List Bullet"/>
    <w:basedOn w:val="a0"/>
    <w:uiPriority w:val="99"/>
    <w:unhideWhenUsed/>
    <w:qFormat/>
    <w:rsid w:val="003C18CA"/>
    <w:pPr>
      <w:widowControl/>
      <w:numPr>
        <w:numId w:val="2"/>
      </w:numPr>
      <w:tabs>
        <w:tab w:val="clear" w:pos="360"/>
      </w:tabs>
      <w:spacing w:after="200" w:line="276" w:lineRule="auto"/>
      <w:ind w:left="0" w:firstLine="0"/>
      <w:contextualSpacing/>
      <w:jc w:val="left"/>
    </w:pPr>
    <w:rPr>
      <w:rFonts w:ascii="Noto Sans CJK SC" w:eastAsia="Noto Sans CJK SC" w:hAnsi="Noto Sans CJK SC" w:cstheme="minorBidi"/>
      <w:kern w:val="0"/>
      <w:szCs w:val="22"/>
      <w:lang w:eastAsia="en-US"/>
    </w:rPr>
  </w:style>
  <w:style w:type="character" w:styleId="af4">
    <w:name w:val="Strong"/>
    <w:basedOn w:val="a1"/>
    <w:uiPriority w:val="22"/>
    <w:qFormat/>
    <w:rsid w:val="00B40CF3"/>
    <w:rPr>
      <w:b/>
      <w:bCs/>
    </w:rPr>
  </w:style>
  <w:style w:type="character" w:styleId="HTML">
    <w:name w:val="HTML Code"/>
    <w:basedOn w:val="a1"/>
    <w:uiPriority w:val="99"/>
    <w:semiHidden/>
    <w:unhideWhenUsed/>
    <w:rsid w:val="00B40CF3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1454</TotalTime>
  <Pages>5</Pages>
  <Words>1343</Words>
  <Characters>1586</Characters>
  <Application>Microsoft Office Word</Application>
  <DocSecurity>0</DocSecurity>
  <Lines>88</Lines>
  <Paragraphs>81</Paragraphs>
  <ScaleCrop>false</ScaleCrop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lemon s</dc:creator>
  <cp:keywords/>
  <dc:description/>
  <cp:lastModifiedBy>lemon s</cp:lastModifiedBy>
  <cp:revision>19</cp:revision>
  <dcterms:created xsi:type="dcterms:W3CDTF">2026-05-15T13:12:00Z</dcterms:created>
  <dcterms:modified xsi:type="dcterms:W3CDTF">2026-06-13T14:26:00Z</dcterms:modified>
</cp:coreProperties>
</file>