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SimSun"/>
          <w:b w:val="0"/>
          <w:color w:val="000000"/>
          <w:sz w:val="44"/>
        </w:rPr>
        <w:t>作业：使用棋盘格进行相机标定</w:t>
      </w:r>
    </w:p>
    <w:p>
      <w:pPr>
        <w:jc w:val="center"/>
      </w:pPr>
      <w:r>
        <w:rPr>
          <w:rFonts w:ascii="Arial" w:hAnsi="Arial" w:eastAsia="SimSun"/>
          <w:b w:val="0"/>
          <w:color w:val="000000"/>
          <w:sz w:val="18"/>
        </w:rPr>
        <w:t>Camera Calibration Using a Checkerboard Pattern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项目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填写内容</w:t>
            </w:r>
          </w:p>
        </w:tc>
      </w:tr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实验对象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使用 PAD 显示黑白棋盘格，对手机/普通相机进行单目相机标定</w:t>
            </w:r>
          </w:p>
        </w:tc>
      </w:tr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棋盘格规格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9 x 6 内角点，方格边长 25 mm，外部方格数 10 x 7</w:t>
            </w:r>
          </w:p>
        </w:tc>
      </w:tr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采集图片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共采集 16 张，角点检测成功 16 张，图像分辨率 1600 x 1100 px</w:t>
            </w:r>
          </w:p>
        </w:tc>
      </w:tr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软件环境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Python 3.x，OpenCV，NumPy；主要函数为 findChessboardCorners、cornerSubPix、calibrateCamera、undistort</w:t>
            </w:r>
          </w:p>
        </w:tc>
      </w:tr>
      <w:tr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报告说明</w:t>
            </w:r>
          </w:p>
        </w:tc>
        <w:tc>
          <w:tcPr>
            <w:tcW w:type="dxa" w:w="756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本报告已填入一组 PAD 棋盘格示例实验数据；若使用本人实拍图片，可用代码重新计算并替换结果表。</w:t>
            </w:r>
          </w:p>
        </w:tc>
      </w:tr>
    </w:tbl>
    <w:p>
      <w:pPr>
        <w:pStyle w:val="Heading1"/>
      </w:pPr>
      <w:r>
        <w:t>一、实验目的</w:t>
      </w:r>
    </w:p>
    <w:p>
      <w:pPr>
        <w:pStyle w:val="ListBullet"/>
      </w:pPr>
      <w:r>
        <w:t>掌握利用平面棋盘格进行单目相机标定的基本流程。</w:t>
      </w:r>
    </w:p>
    <w:p>
      <w:pPr>
        <w:pStyle w:val="ListBullet"/>
      </w:pPr>
      <w:r>
        <w:t>理解世界坐标系、相机坐标系、图像坐标系之间的投影关系，理解模型 s p = K [ R | t ] P 的含义。</w:t>
      </w:r>
    </w:p>
    <w:p>
      <w:pPr>
        <w:pStyle w:val="ListBullet"/>
      </w:pPr>
      <w:r>
        <w:t>估计相机内参矩阵 K、径向/切向畸变参数以及每张标定图像对应的外参。</w:t>
      </w:r>
    </w:p>
    <w:p>
      <w:pPr>
        <w:pStyle w:val="ListBullet"/>
      </w:pPr>
      <w:r>
        <w:t>通过重投影误差评价标定精度，并使用畸变参数对原图进行去畸变处理。</w:t>
      </w:r>
    </w:p>
    <w:p>
      <w:pPr>
        <w:pStyle w:val="Heading1"/>
      </w:pPr>
      <w:r>
        <w:t>二、实验原理</w:t>
      </w:r>
    </w:p>
    <w:p>
      <w:r>
        <w:rPr>
          <w:rFonts w:ascii="Arial" w:hAnsi="Arial" w:eastAsia="SimSun"/>
          <w:b w:val="0"/>
          <w:color w:val="000000"/>
          <w:sz w:val="22"/>
        </w:rPr>
        <w:t>相机标定的目标是建立三维空间点与二维图像点之间的对应关系。棋盘格平面上每个内角点的三维坐标可写为 (i * squareSize, j * squareSize, 0)，其中 Z = 0。拍摄多张不同姿态的棋盘格图像后，可以根据同一批三维角点与二维角点的对应关系求解相机参数。</w:t>
      </w:r>
    </w:p>
    <w:p>
      <w:r>
        <w:rPr>
          <w:rFonts w:ascii="Arial" w:hAnsi="Arial" w:eastAsia="SimSun"/>
          <w:b w:val="0"/>
          <w:color w:val="000000"/>
          <w:sz w:val="22"/>
        </w:rPr>
        <w:t>内参矩阵 K 包含焦距 fx、fy 和主点坐标 cx、cy；畸变参数包含径向畸变 k1、k2、k3 以及切向畸变 p1、p2。若标定结果可靠，使用这些参数将三维角点重新投影到图像上时，投影点应接近实际检测到的角点。</w:t>
      </w:r>
    </w:p>
    <w:p>
      <w:pPr>
        <w:pStyle w:val="Heading1"/>
      </w:pPr>
      <w:r>
        <w:t>三、实验内容与采集方法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实验内容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具体做法</w:t>
            </w:r>
          </w:p>
        </w:tc>
      </w:tr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棋盘格制作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生成 9 x 6 内角点黑白棋盘格，在 PAD 上全屏显示；保持屏幕平整，关闭自动旋转和过强屏幕反光。</w:t>
            </w:r>
          </w:p>
        </w:tc>
      </w:tr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图片采集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保持相机参数一致，拍摄正面、左倾、右倾、上倾、下倾、近距离、远距离和四角位置等多种姿态。</w:t>
            </w:r>
          </w:p>
        </w:tc>
      </w:tr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角点检测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对每张图片进行灰度化处理，检测 9 x 6 内角点，并进行亚像素级优化。</w:t>
            </w:r>
          </w:p>
        </w:tc>
      </w:tr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参数求解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将所有有效图片的 3D-2D 点对输入 calibrateCamera，求得 K、dist、rvecs 和 tvecs。</w:t>
            </w:r>
          </w:p>
        </w:tc>
      </w:tr>
      <w:tr>
        <w:tc>
          <w:tcPr>
            <w:tcW w:type="dxa" w:w="22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结果验证</w:t>
            </w:r>
          </w:p>
        </w:tc>
        <w:tc>
          <w:tcPr>
            <w:tcW w:type="dxa" w:w="741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计算 RMS 和平均重投影误差，并生成去畸变图像，对比边缘直线改善情况。</w:t>
            </w:r>
          </w:p>
        </w:tc>
      </w:tr>
    </w:tbl>
    <w:p>
      <w:pPr>
        <w:jc w:val="center"/>
      </w:pPr>
      <w:r>
        <w:rPr>
          <w:rFonts w:ascii="Arial" w:hAnsi="Arial" w:eastAsia="SimSun"/>
          <w:b/>
          <w:color w:val="000000"/>
          <w:sz w:val="18"/>
        </w:rPr>
        <w:t>图 1  PAD 显示/打印用棋盘格（9 x 6 内角点，黑白）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2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erboard_PAD_9x6_25m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四、程序实现步骤</w:t>
      </w:r>
    </w:p>
    <w:p>
      <w:pPr>
        <w:pStyle w:val="ListNumber"/>
      </w:pPr>
      <w:r>
        <w:t>1. 设置棋盘格参数 CHECKERBOARD = (9, 6)，SQUARE_SIZE_MM = 25.0。</w:t>
      </w:r>
    </w:p>
    <w:p>
      <w:pPr>
        <w:pStyle w:val="ListNumber"/>
      </w:pPr>
      <w:r>
        <w:t>2. 构造标定板坐标 objp，其中每个点的 Z 坐标均为 0。</w:t>
      </w:r>
    </w:p>
    <w:p>
      <w:pPr>
        <w:pStyle w:val="ListNumber"/>
      </w:pPr>
      <w:r>
        <w:t>3. 读取 images 文件夹内全部图片并转换为灰度图。</w:t>
      </w:r>
    </w:p>
    <w:p>
      <w:pPr>
        <w:pStyle w:val="ListNumber"/>
      </w:pPr>
      <w:r>
        <w:t>4. 调用 cv2.findChessboardCorners(gray, (9, 6), None) 检测内角点。</w:t>
      </w:r>
    </w:p>
    <w:p>
      <w:pPr>
        <w:pStyle w:val="ListNumber"/>
      </w:pPr>
      <w:r>
        <w:t>5. 调用 cv2.cornerSubPix() 对角点进行亚像素优化。</w:t>
      </w:r>
    </w:p>
    <w:p>
      <w:pPr>
        <w:pStyle w:val="ListNumber"/>
      </w:pPr>
      <w:r>
        <w:t>6. 保存检测成功的角点图片，作为报告中的角点检测结果。</w:t>
      </w:r>
    </w:p>
    <w:p>
      <w:pPr>
        <w:pStyle w:val="ListNumber"/>
      </w:pPr>
      <w:r>
        <w:t>7. 调用 cv2.calibrateCamera() 求解相机内参、畸变参数和外参。</w:t>
      </w:r>
    </w:p>
    <w:p>
      <w:pPr>
        <w:pStyle w:val="ListNumber"/>
      </w:pPr>
      <w:r>
        <w:t>8. 逐张图像计算重投影误差，并调用 cv2.undistort() 输出去畸变结果。</w:t>
      </w:r>
    </w:p>
    <w:p>
      <w:r>
        <w:rPr>
          <w:rFonts w:ascii="Arial" w:hAnsi="Arial" w:eastAsia="SimSun"/>
          <w:b/>
          <w:color w:val="000000"/>
          <w:sz w:val="22"/>
        </w:rPr>
        <w:t>核心 OpenCV 函数：</w:t>
      </w:r>
      <w:r>
        <w:rPr>
          <w:rFonts w:ascii="Arial" w:hAnsi="Arial" w:eastAsia="SimSun"/>
          <w:b w:val="0"/>
          <w:color w:val="000000"/>
          <w:sz w:val="22"/>
        </w:rPr>
        <w:t>cv2.findChessboardCorners()、cv2.cornerSubPix()、cv2.calibrateCamera()、cv2.projectPoints()、cv2.undistort()。</w:t>
      </w:r>
    </w:p>
    <w:p>
      <w:pPr>
        <w:pStyle w:val="Heading1"/>
      </w:pPr>
      <w:r>
        <w:t>五、实验结果</w:t>
      </w:r>
    </w:p>
    <w:p>
      <w:pPr>
        <w:jc w:val="center"/>
      </w:pPr>
      <w:r>
        <w:rPr>
          <w:rFonts w:ascii="Arial" w:hAnsi="Arial" w:eastAsia="SimSun"/>
          <w:b/>
          <w:color w:val="000000"/>
          <w:sz w:val="18"/>
        </w:rPr>
        <w:t>图 2  角点检测结果示例（白色圆点为检测到的 9 x 6 内角点）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31363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ner_detection_preview_black_whi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13639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结果项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实验结果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输入图片数量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16 张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有效标定图片数量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16 张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图像分辨率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1600 x 1100 px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RMS 重投影误差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0.428 px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平均重投影误差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0.312 px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标定评价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误差小于 1 pixel，说明角点定位和相机参数估计结果较稳定。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相机内参矩阵 K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fx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1326.84</w:t>
            </w:r>
          </w:p>
        </w:tc>
      </w:tr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fy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1324.71</w:t>
            </w:r>
          </w:p>
        </w:tc>
      </w:tr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cx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802.35</w:t>
            </w:r>
          </w:p>
        </w:tc>
      </w:tr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cy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548.92</w:t>
            </w:r>
          </w:p>
        </w:tc>
      </w:tr>
      <w:tr>
        <w:tc>
          <w:tcPr>
            <w:tcW w:type="dxa" w:w="252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矩阵形式</w:t>
            </w:r>
          </w:p>
        </w:tc>
        <w:tc>
          <w:tcPr>
            <w:tcW w:type="dxa" w:w="71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[[1326.84, 0, 802.35], [0, 1324.71, 548.92], [0, 0, 1]]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畸变参数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数值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k1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-0.1826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一阶径向畸变，负值表示存在桶形畸变趋势</w:t>
            </w:r>
          </w:p>
        </w:tc>
      </w:tr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k2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0.0643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二阶径向畸变，用于修正边缘区域</w:t>
            </w:r>
          </w:p>
        </w:tc>
      </w:tr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0.0009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切向畸变，数值较小</w:t>
            </w:r>
          </w:p>
        </w:tc>
      </w:tr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-0.0012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切向畸变，数值较小</w:t>
            </w:r>
          </w:p>
        </w:tc>
      </w:tr>
      <w:tr>
        <w:tc>
          <w:tcPr>
            <w:tcW w:type="dxa" w:w="172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k3</w:t>
            </w:r>
          </w:p>
        </w:tc>
        <w:tc>
          <w:tcPr>
            <w:tcW w:type="dxa" w:w="208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-0.0115</w:t>
            </w:r>
          </w:p>
        </w:tc>
        <w:tc>
          <w:tcPr>
            <w:tcW w:type="dxa" w:w="583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三阶径向畸变，辅助改善边缘拟合</w:t>
            </w:r>
          </w:p>
        </w:tc>
      </w:tr>
    </w:tbl>
    <w:p>
      <w:pPr>
        <w:jc w:val="center"/>
      </w:pPr>
      <w:r>
        <w:rPr>
          <w:rFonts w:ascii="Arial" w:hAnsi="Arial" w:eastAsia="SimSun"/>
          <w:b/>
          <w:color w:val="000000"/>
          <w:sz w:val="18"/>
        </w:rPr>
        <w:t>图 3  每张图片的重投影误差分布（黑白示意图）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151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rojection_error_black_whi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六、去畸变结果</w:t>
      </w:r>
    </w:p>
    <w:p>
      <w:r>
        <w:rPr>
          <w:rFonts w:ascii="Arial" w:hAnsi="Arial" w:eastAsia="SimSun"/>
          <w:b w:val="0"/>
          <w:color w:val="000000"/>
          <w:sz w:val="22"/>
        </w:rPr>
        <w:t>使用求得的 K 和 dist 对原图进行去畸变处理后，棋盘格边缘的弯曲现象减弱，图像边缘直线更接近真实直线。由于原图存在镜头畸变，去畸变后边缘可能出现少量裁剪，这是正常现象，可通过 getOptimalNewCameraMatrix() 的 alpha 参数调节保留范围。</w:t>
      </w:r>
    </w:p>
    <w:p>
      <w:pPr>
        <w:jc w:val="center"/>
      </w:pPr>
      <w:r>
        <w:rPr>
          <w:rFonts w:ascii="Arial" w:hAnsi="Arial" w:eastAsia="SimSun"/>
          <w:b/>
          <w:color w:val="000000"/>
          <w:sz w:val="18"/>
        </w:rPr>
        <w:t>图 4  去畸变前后效果对比示意（左：畸变图像；右：去畸变图像）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2258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istortion_comparison_black_whi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258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七、结果分析与问题讨论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分析问题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回答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fx 和 fy 是否接近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fx = 1326.84，fy = 1324.71，两者差值约 2.13 px，比例接近 1，说明像素横纵比例和焦距估计较稳定。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cx 和 cy 是否接近图像中心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图像中心约为 (800, 550)，标定得到主点 (802.35, 548.92)，与图像中心非常接近，结果合理。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重投影误差是否合理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RMS 为 0.428 px，平均误差为 0.312 px，均小于 1 pixel，通常可以接受。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畸变参数是否合理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k1 为负，说明镜头存在一定桶形畸变；p1、p2 绝对值很小，切向畸变不明显。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角点检测失败的可能原因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棋盘格反光、图像模糊、棋盘格过小、遮挡、倾斜角过大、图片压缩严重或内角点规格填写错误。</w:t>
            </w:r>
          </w:p>
        </w:tc>
      </w:tr>
      <w:tr>
        <w:tc>
          <w:tcPr>
            <w:tcW w:type="dxa" w:w="28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改进方法</w:t>
            </w:r>
          </w:p>
        </w:tc>
        <w:tc>
          <w:tcPr>
            <w:tcW w:type="dxa" w:w="676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 w:eastAsia="SimSun"/>
                <w:b w:val="0"/>
                <w:color w:val="000000"/>
                <w:sz w:val="18"/>
              </w:rPr>
              <w:t>增加姿态丰富的图片，保证棋盘格占据画面较大区域，避免强反光和运动模糊，保持所有图片分辨率一致。</w:t>
            </w:r>
          </w:p>
        </w:tc>
      </w:tr>
    </w:tbl>
    <w:p>
      <w:pPr>
        <w:pStyle w:val="Heading1"/>
      </w:pPr>
      <w:r>
        <w:t>八、实验结论</w:t>
      </w:r>
    </w:p>
    <w:p>
      <w:r>
        <w:rPr>
          <w:rFonts w:ascii="Arial" w:hAnsi="Arial" w:eastAsia="SimSun"/>
          <w:b w:val="0"/>
          <w:color w:val="000000"/>
          <w:sz w:val="22"/>
        </w:rPr>
        <w:t>本次实验使用 PAD 显示 9 x 6 内角点黑白棋盘格完成了单目相机标定流程。通过多角度采集棋盘格图像、检测内角点、进行亚像素优化和相机标定，得到了相机内参矩阵 K、畸变参数 dist 以及重投影误差。实验结果中主点接近图像中心，fx 与 fy 接近，平均重投影误差为 0.312 px，说明标定结果较稳定。去畸变处理后，图像边缘线条更接近直线，证明畸变参数能够有效修正镜头畸变。</w:t>
      </w:r>
    </w:p>
    <w:p>
      <w:r>
        <w:rPr>
          <w:rFonts w:ascii="Arial" w:hAnsi="Arial" w:eastAsia="SimSun"/>
          <w:b w:val="0"/>
          <w:color w:val="000000"/>
          <w:sz w:val="22"/>
        </w:rPr>
        <w:t>实验中影响精度的关键因素包括棋盘格平整程度、角点检测质量、拍摄角度覆盖范围、图片清晰度和光照条件。若要进一步提高精度，应增加不同姿态的有效图片，避免棋盘格反光，并尽量让棋盘格覆盖画面的不同区域。</w:t>
      </w:r>
    </w:p>
    <w:sectPr w:rsidR="00FC693F" w:rsidRPr="0006063C" w:rsidSect="00034616">
      <w:pgSz w:w="12240" w:h="15840"/>
      <w:pgMar w:top="1123" w:right="1181" w:bottom="1123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SimSun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SimSun"/>
      <w:b w:val="0"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SimSun"/>
      <w:b w:val="0"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