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FCA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相机信息：手机相机，分辨率：4032*2268，广角镜头</w:t>
      </w:r>
    </w:p>
    <w:p w14:paraId="719841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91380" cy="4519930"/>
            <wp:effectExtent l="0" t="0" r="4445" b="4445"/>
            <wp:docPr id="1" name="图片 1" descr="{15B76E8D-C306-49B1-8527-7E0FFE6037F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15B76E8D-C306-49B1-8527-7E0FFE6037FA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C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原始图像：</w:t>
      </w:r>
    </w:p>
    <w:p w14:paraId="1C4F3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2959735"/>
            <wp:effectExtent l="0" t="0" r="5715" b="2540"/>
            <wp:docPr id="2" name="图片 2" descr="original_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original_dem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1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校正后：</w:t>
      </w:r>
    </w:p>
    <w:p w14:paraId="3EB63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070" cy="2882900"/>
            <wp:effectExtent l="0" t="0" r="8255" b="3175"/>
            <wp:docPr id="3" name="图片 3" descr="undistort_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ndistort_cro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E7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原始图像里棋盘格边缘存在轻微的镜头径向畸变，线条有细微的弧度弯曲；去畸变之后棋盘格横竖线条变得笔直规整，画面边缘的畸变扭曲被有效消除。结合畸变系数来看，镜头本身畸变程度偏小（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(k_1=0.0106)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，数值不大），所以视觉上畸变改善属于温和但清晰可辨的程度，去畸变有效，效果符合预期。</w:t>
      </w:r>
    </w:p>
    <w:p w14:paraId="1AA2FA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4"/>
          <w:b/>
          <w:bCs/>
          <w:color w:val="000000"/>
          <w:sz w:val="24"/>
          <w:szCs w:val="24"/>
          <w:bdr w:val="none" w:color="auto" w:sz="0" w:space="0"/>
        </w:rPr>
        <w:t>f_x和f_y是否接近</w:t>
      </w:r>
      <w:r>
        <w:rPr>
          <w:color w:val="000000"/>
          <w:sz w:val="24"/>
          <w:szCs w:val="24"/>
          <w:bdr w:val="none" w:color="auto" w:sz="0" w:space="0"/>
        </w:rPr>
        <w:t>内参矩阵里f_x=2915.73、f_y=2904.72，二者数值差距很小，说明相机 x、y 方向的焦距参数接近，符合普通消费级相机传感器的成像特性。</w:t>
      </w:r>
    </w:p>
    <w:p w14:paraId="7F1B4CD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4"/>
          <w:b/>
          <w:bCs/>
          <w:color w:val="000000"/>
          <w:sz w:val="24"/>
          <w:szCs w:val="24"/>
          <w:bdr w:val="none" w:color="auto" w:sz="0" w:space="0"/>
        </w:rPr>
        <w:t>c_x和c_y是否接近图像中心</w:t>
      </w:r>
      <w:r>
        <w:rPr>
          <w:color w:val="000000"/>
          <w:sz w:val="24"/>
          <w:szCs w:val="24"/>
          <w:bdr w:val="none" w:color="auto" w:sz="0" w:space="0"/>
        </w:rPr>
        <w:t>c_x=1871.27、c_y=1136.26</w:t>
      </w:r>
      <w:bookmarkStart w:id="0" w:name="_GoBack"/>
      <w:bookmarkEnd w:id="0"/>
      <w:r>
        <w:rPr>
          <w:color w:val="000000"/>
          <w:sz w:val="24"/>
          <w:szCs w:val="24"/>
          <w:bdr w:val="none" w:color="auto" w:sz="0" w:space="0"/>
        </w:rPr>
        <w:t>，两个坐标处在图像分辨率的中心区域附近，主点位置正常，没有出现明显偏离画面中心的异常情况。</w:t>
      </w:r>
    </w:p>
    <w:p w14:paraId="1A621B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4"/>
          <w:b/>
          <w:bCs/>
          <w:color w:val="000000"/>
          <w:sz w:val="24"/>
          <w:szCs w:val="24"/>
          <w:bdr w:val="none" w:color="auto" w:sz="0" w:space="0"/>
        </w:rPr>
        <w:t>重投影误差是否合理</w:t>
      </w:r>
      <w:r>
        <w:rPr>
          <w:color w:val="000000"/>
          <w:sz w:val="24"/>
          <w:szCs w:val="24"/>
          <w:bdr w:val="none" w:color="auto" w:sz="0" w:space="0"/>
        </w:rPr>
        <w:t>平均重投影误差为</w:t>
      </w:r>
      <w:r>
        <w:rPr>
          <w:rStyle w:val="4"/>
          <w:b/>
          <w:bCs/>
          <w:color w:val="000000"/>
          <w:sz w:val="24"/>
          <w:szCs w:val="24"/>
          <w:bdr w:val="none" w:color="auto" w:sz="0" w:space="0"/>
        </w:rPr>
        <w:t>0.3962 像素</w:t>
      </w:r>
      <w:r>
        <w:rPr>
          <w:color w:val="000000"/>
          <w:sz w:val="24"/>
          <w:szCs w:val="24"/>
          <w:bdr w:val="none" w:color="auto" w:sz="0" w:space="0"/>
        </w:rPr>
        <w:t>，远低于行业通用的 1 像素合格阈值，重投影误差表现很合理，标定得到的参数可信度高。</w:t>
      </w:r>
    </w:p>
    <w:p w14:paraId="45DE63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4"/>
          <w:b/>
          <w:bCs/>
          <w:color w:val="000000"/>
          <w:sz w:val="24"/>
          <w:szCs w:val="24"/>
          <w:bdr w:val="none" w:color="auto" w:sz="0" w:space="0"/>
        </w:rPr>
        <w:t>是否有角点检测失败</w:t>
      </w:r>
      <w:r>
        <w:rPr>
          <w:color w:val="000000"/>
          <w:sz w:val="24"/>
          <w:szCs w:val="24"/>
          <w:bdr w:val="none" w:color="auto" w:sz="0" w:space="0"/>
        </w:rPr>
        <w:t>从终端历史日志能看到有部分图片提示角点检测失败，说明拍摄的部分样本因为画面反光、棋盘倾斜过大、对焦模糊等问题，没能成功识别内角点。</w:t>
      </w:r>
    </w:p>
    <w:p w14:paraId="648A74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4"/>
          <w:b/>
          <w:bCs/>
          <w:color w:val="000000"/>
          <w:sz w:val="24"/>
          <w:szCs w:val="24"/>
          <w:bdr w:val="none" w:color="auto" w:sz="0" w:space="0"/>
        </w:rPr>
        <w:t>改进方案</w:t>
      </w:r>
    </w:p>
    <w:p w14:paraId="0B46C0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拍摄时保证棋盘格在画面中完整露出、对焦清晰，避开强光直射产生的反光；</w:t>
      </w:r>
    </w:p>
    <w:p w14:paraId="238FD6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增加拍摄角度的多样性，让棋盘均匀分布在画面左上、右上、边缘、中心等不同区域；</w:t>
      </w:r>
    </w:p>
    <w:p w14:paraId="77DB31C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剔除模糊、严重透视倾斜的废片，补充更多合格的标定图片，进一步提升标定稳定性。</w:t>
      </w:r>
    </w:p>
    <w:p w14:paraId="6348D7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69C2F"/>
    <w:multiLevelType w:val="multilevel"/>
    <w:tmpl w:val="91169C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359E72B"/>
    <w:multiLevelType w:val="multilevel"/>
    <w:tmpl w:val="E359E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DC7475"/>
    <w:rsid w:val="61DC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2026-07-02T06:48:00Z</dcterms:created>
  <dc:creator>kirin</dc:creator>
  <cp:lastModifiedBy>kirin</cp:lastModifiedBy>
  <dcterms:modified xsi:type="dcterms:W3CDTF">2026-07-02T06:54:02Z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C2FE121353D443F9A8AD35AF32F8DB8C_11</vt:lpwstr>
  </property>
  <property fmtid="{D5CDD505-2E9C-101B-9397-08002B2CF9AE}" pid="4" name="KSOTemplateDocerSaveRecord">
    <vt:lpwstr>eyJoZGlkIjoiMWM4MmVkOTA1MjFjYzMwZWNmZGFhODliZDBjZWU4YWMiLCJ1c2VySWQiOiIxMTcyMTU5MDQzIn0=</vt:lpwstr>
  </property>
</Properties>
</file>