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E3989">
      <w:pPr>
        <w:jc w:val="left"/>
        <w:rPr>
          <w:rFonts w:hint="eastAsia" w:eastAsiaTheme="minorEastAsia"/>
          <w:b/>
          <w:bCs/>
          <w:lang w:eastAsia="zh-CN"/>
        </w:rPr>
      </w:pPr>
      <w:r>
        <w:rPr>
          <w:rFonts w:hint="eastAsia"/>
          <w:b w:val="0"/>
          <w:bCs w:val="0"/>
          <w:lang w:val="en-US" w:eastAsia="zh-CN"/>
        </w:rPr>
        <w:t>邝佩仪</w:t>
      </w:r>
    </w:p>
    <w:p w14:paraId="6E6A9891">
      <w:pPr>
        <w:jc w:val="both"/>
        <w:rPr>
          <w:rFonts w:hint="eastAsia" w:eastAsiaTheme="minorEastAsia"/>
          <w:b/>
          <w:bCs/>
          <w:lang w:eastAsia="zh-CN"/>
        </w:rPr>
      </w:pPr>
      <w:r>
        <w:rPr>
          <w:rFonts w:hint="eastAsia" w:eastAsiaTheme="minorEastAsia"/>
          <w:b/>
          <w:bCs/>
          <w:lang w:eastAsia="zh-CN"/>
        </w:rPr>
        <w:drawing>
          <wp:inline distT="0" distB="0" distL="114300" distR="114300">
            <wp:extent cx="1322070" cy="1763395"/>
            <wp:effectExtent l="0" t="0" r="3810" b="4445"/>
            <wp:docPr id="6" name="图片 6" descr="4eddae6c7609da17416c0bb331b19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eddae6c7609da17416c0bb331b1923c"/>
                    <pic:cNvPicPr>
                      <a:picLocks noChangeAspect="1"/>
                    </pic:cNvPicPr>
                  </pic:nvPicPr>
                  <pic:blipFill>
                    <a:blip r:embed="rId4"/>
                    <a:stretch>
                      <a:fillRect/>
                    </a:stretch>
                  </pic:blipFill>
                  <pic:spPr>
                    <a:xfrm>
                      <a:off x="0" y="0"/>
                      <a:ext cx="1322070" cy="1763395"/>
                    </a:xfrm>
                    <a:prstGeom prst="rect">
                      <a:avLst/>
                    </a:prstGeom>
                  </pic:spPr>
                </pic:pic>
              </a:graphicData>
            </a:graphic>
          </wp:inline>
        </w:drawing>
      </w:r>
      <w:r>
        <w:rPr>
          <w:rFonts w:hint="eastAsia"/>
          <w:b/>
          <w:bCs/>
          <w:lang w:val="en-US" w:eastAsia="zh-CN"/>
        </w:rPr>
        <w:t xml:space="preserve">  </w:t>
      </w:r>
    </w:p>
    <w:p w14:paraId="079E5570">
      <w:pPr>
        <w:jc w:val="both"/>
        <w:rPr>
          <w:rFonts w:hint="eastAsia"/>
          <w:b/>
          <w:bCs/>
        </w:rPr>
      </w:pPr>
    </w:p>
    <w:p w14:paraId="6E226F15">
      <w:pPr>
        <w:jc w:val="center"/>
        <w:rPr>
          <w:rFonts w:hint="eastAsia"/>
          <w:b/>
          <w:bCs/>
          <w:sz w:val="32"/>
          <w:szCs w:val="40"/>
        </w:rPr>
      </w:pPr>
      <w:r>
        <w:rPr>
          <w:rFonts w:hint="eastAsia"/>
          <w:b/>
          <w:bCs/>
          <w:sz w:val="32"/>
          <w:szCs w:val="40"/>
        </w:rPr>
        <w:t>第</w:t>
      </w:r>
      <w:r>
        <w:rPr>
          <w:rFonts w:hint="eastAsia"/>
          <w:b/>
          <w:bCs/>
          <w:sz w:val="32"/>
          <w:szCs w:val="40"/>
          <w:lang w:val="en-US" w:eastAsia="zh-CN"/>
        </w:rPr>
        <w:t>三</w:t>
      </w:r>
      <w:r>
        <w:rPr>
          <w:rFonts w:hint="eastAsia"/>
          <w:b/>
          <w:bCs/>
          <w:sz w:val="32"/>
          <w:szCs w:val="40"/>
        </w:rPr>
        <w:t>周学习与实践报告</w:t>
      </w:r>
    </w:p>
    <w:p w14:paraId="0D8E94FF"/>
    <w:p w14:paraId="1ABCFD04"/>
    <w:p w14:paraId="000E22CC">
      <w:pPr>
        <w:jc w:val="left"/>
        <w:rPr>
          <w:rFonts w:hint="eastAsia"/>
          <w:b/>
          <w:bCs/>
        </w:rPr>
      </w:pPr>
      <w:r>
        <w:rPr>
          <w:rFonts w:hint="eastAsia"/>
          <w:b/>
          <w:bCs/>
        </w:rPr>
        <w:t>一、学习目标</w:t>
      </w:r>
    </w:p>
    <w:p w14:paraId="39FFD4C4">
      <w:pPr>
        <w:jc w:val="left"/>
        <w:rPr>
          <w:rFonts w:hint="eastAsia"/>
        </w:rPr>
      </w:pPr>
      <w:r>
        <w:rPr>
          <w:rFonts w:hint="eastAsia"/>
        </w:rPr>
        <w:t>1.基于STM32加FreeRTOS完成ADC采样与状态监测实验建立“采样—处理—上报”的完整链路。</w:t>
      </w:r>
    </w:p>
    <w:p w14:paraId="2B873E87">
      <w:pPr>
        <w:jc w:val="left"/>
        <w:rPr>
          <w:rFonts w:hint="eastAsia"/>
        </w:rPr>
      </w:pPr>
      <w:r>
        <w:rPr>
          <w:rFonts w:hint="eastAsia"/>
        </w:rPr>
        <w:t>2.实现单路模拟量采样并将ADC原始值转换为实际电压物理量同时加入滑动平均滤波算法。</w:t>
      </w:r>
    </w:p>
    <w:p w14:paraId="7BBFCE82">
      <w:pPr>
        <w:jc w:val="left"/>
        <w:rPr>
          <w:rFonts w:hint="eastAsia"/>
        </w:rPr>
      </w:pPr>
      <w:r>
        <w:rPr>
          <w:rFonts w:hint="eastAsia"/>
        </w:rPr>
        <w:t>3.完成简单阈值判断当采集电压过低时通过串口上报报警信息为后续电池管理系统(BMS)的监测打基础。</w:t>
      </w:r>
    </w:p>
    <w:p w14:paraId="2F615EA3">
      <w:pPr>
        <w:jc w:val="left"/>
        <w:rPr>
          <w:rFonts w:hint="eastAsia"/>
        </w:rPr>
      </w:pPr>
    </w:p>
    <w:p w14:paraId="2ED910ED">
      <w:pPr>
        <w:jc w:val="left"/>
        <w:rPr>
          <w:rFonts w:hint="eastAsia"/>
          <w:b/>
          <w:bCs/>
        </w:rPr>
      </w:pPr>
      <w:r>
        <w:rPr>
          <w:rFonts w:hint="eastAsia"/>
          <w:b/>
          <w:bCs/>
        </w:rPr>
        <w:t>二、学习器材</w:t>
      </w:r>
    </w:p>
    <w:p w14:paraId="2F04F1E8">
      <w:pPr>
        <w:jc w:val="left"/>
        <w:rPr>
          <w:rFonts w:hint="eastAsia"/>
        </w:rPr>
      </w:pPr>
      <w:r>
        <w:rPr>
          <w:rFonts w:hint="eastAsia"/>
        </w:rPr>
        <w:t>STM32F103C8T6最小系统板、ST-LINKV2下载器、CH340G串口模块、母对母杜邦线若干、</w:t>
      </w:r>
      <w:r>
        <w:rPr>
          <w:rFonts w:hint="eastAsia"/>
          <w:lang w:val="en-US" w:eastAsia="zh-CN"/>
        </w:rPr>
        <w:t>笔记本</w:t>
      </w:r>
      <w:r>
        <w:rPr>
          <w:rFonts w:hint="eastAsia"/>
        </w:rPr>
        <w:t>电脑。</w:t>
      </w:r>
    </w:p>
    <w:p w14:paraId="5503B0BD">
      <w:pPr>
        <w:jc w:val="left"/>
        <w:rPr>
          <w:rFonts w:hint="eastAsia"/>
        </w:rPr>
      </w:pPr>
    </w:p>
    <w:p w14:paraId="4B44E222">
      <w:pPr>
        <w:jc w:val="left"/>
        <w:rPr>
          <w:rFonts w:hint="eastAsia"/>
        </w:rPr>
      </w:pPr>
      <w:r>
        <w:rPr>
          <w:rFonts w:hint="eastAsia"/>
          <w:b/>
          <w:bCs/>
        </w:rPr>
        <w:t>三、学习过程与步骤</w:t>
      </w:r>
      <w:r>
        <w:rPr>
          <w:rFonts w:hint="eastAsia"/>
        </w:rPr>
        <w:t xml:space="preserve"> </w:t>
      </w:r>
    </w:p>
    <w:p w14:paraId="5843CB27">
      <w:pPr>
        <w:jc w:val="left"/>
        <w:rPr>
          <w:rFonts w:hint="eastAsia" w:eastAsiaTheme="minorEastAsia"/>
          <w:lang w:eastAsia="zh-CN"/>
        </w:rPr>
      </w:pPr>
      <w:r>
        <w:rPr>
          <w:rFonts w:hint="eastAsia" w:eastAsiaTheme="minorEastAsia"/>
          <w:lang w:eastAsia="zh-CN"/>
        </w:rPr>
        <w:t>1.防丢失工程创建与CubeMX配置:为避免.vscode配置丢失直接物理复制上周工程文件夹。在CubeMX中激活ADC1的IN1通道(PA1引脚)并在FreeRTOS中新建AdcTask任务。</w:t>
      </w:r>
    </w:p>
    <w:p w14:paraId="76408EA3">
      <w:pPr>
        <w:jc w:val="left"/>
        <w:rPr>
          <w:rFonts w:hint="eastAsia" w:eastAsiaTheme="minorEastAsia"/>
          <w:lang w:eastAsia="zh-CN"/>
        </w:rPr>
      </w:pPr>
      <w:r>
        <w:rPr>
          <w:rFonts w:hint="eastAsia" w:eastAsiaTheme="minorEastAsia"/>
          <w:lang w:eastAsia="zh-CN"/>
        </w:rPr>
        <w:drawing>
          <wp:inline distT="0" distB="0" distL="114300" distR="114300">
            <wp:extent cx="3196590" cy="1713230"/>
            <wp:effectExtent l="0" t="0" r="3810" b="8890"/>
            <wp:docPr id="1" name="图片 1" descr="a2d56c7d9213d910c785350752f77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2d56c7d9213d910c785350752f77a37"/>
                    <pic:cNvPicPr>
                      <a:picLocks noChangeAspect="1"/>
                    </pic:cNvPicPr>
                  </pic:nvPicPr>
                  <pic:blipFill>
                    <a:blip r:embed="rId5"/>
                    <a:stretch>
                      <a:fillRect/>
                    </a:stretch>
                  </pic:blipFill>
                  <pic:spPr>
                    <a:xfrm>
                      <a:off x="0" y="0"/>
                      <a:ext cx="3196590" cy="1713230"/>
                    </a:xfrm>
                    <a:prstGeom prst="rect">
                      <a:avLst/>
                    </a:prstGeom>
                  </pic:spPr>
                </pic:pic>
              </a:graphicData>
            </a:graphic>
          </wp:inline>
        </w:drawing>
      </w:r>
      <w:r>
        <w:rPr>
          <w:rFonts w:hint="eastAsia" w:eastAsiaTheme="minorEastAsia"/>
          <w:lang w:eastAsia="zh-CN"/>
        </w:rPr>
        <w:drawing>
          <wp:inline distT="0" distB="0" distL="114300" distR="114300">
            <wp:extent cx="3229610" cy="1731010"/>
            <wp:effectExtent l="0" t="0" r="1270" b="6350"/>
            <wp:docPr id="2" name="图片 2" descr="1ef295f54e71471b3139c5c1dcc5e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ef295f54e71471b3139c5c1dcc5e92a"/>
                    <pic:cNvPicPr>
                      <a:picLocks noChangeAspect="1"/>
                    </pic:cNvPicPr>
                  </pic:nvPicPr>
                  <pic:blipFill>
                    <a:blip r:embed="rId6"/>
                    <a:stretch>
                      <a:fillRect/>
                    </a:stretch>
                  </pic:blipFill>
                  <pic:spPr>
                    <a:xfrm>
                      <a:off x="0" y="0"/>
                      <a:ext cx="3229610" cy="1731010"/>
                    </a:xfrm>
                    <a:prstGeom prst="rect">
                      <a:avLst/>
                    </a:prstGeom>
                  </pic:spPr>
                </pic:pic>
              </a:graphicData>
            </a:graphic>
          </wp:inline>
        </w:drawing>
      </w:r>
    </w:p>
    <w:p w14:paraId="64E40A60">
      <w:pPr>
        <w:jc w:val="left"/>
        <w:rPr>
          <w:rFonts w:hint="eastAsia" w:eastAsiaTheme="minorEastAsia"/>
          <w:lang w:eastAsia="zh-CN"/>
        </w:rPr>
      </w:pPr>
      <w:r>
        <w:rPr>
          <w:rFonts w:hint="eastAsia" w:eastAsiaTheme="minorEastAsia"/>
          <w:lang w:eastAsia="zh-CN"/>
        </w:rPr>
        <w:t>2.编写滤波与数据处理算法:在freertos.c文件中编写AdcTask任务连续读取10次ADC原始值求平均实现滑动滤波。利用公式将原始值换算为0到3.3V的实际物理量。</w:t>
      </w:r>
    </w:p>
    <w:p w14:paraId="143289C2">
      <w:pPr>
        <w:jc w:val="left"/>
        <w:rPr>
          <w:rFonts w:hint="eastAsia" w:eastAsiaTheme="minorEastAsia"/>
          <w:lang w:eastAsia="zh-CN"/>
        </w:rPr>
      </w:pPr>
      <w:r>
        <w:rPr>
          <w:rFonts w:hint="eastAsia" w:eastAsiaTheme="minorEastAsia"/>
          <w:lang w:eastAsia="zh-CN"/>
        </w:rPr>
        <w:t>3.编写阈值判断与防死机上报:设定2.8V欠压阈值。为避开STM32直接打印浮点数引发的系统死机Bug采用把电压拆分为整数与小数部分的方法利用sprintf格式化状态字符串最后通过HAL_UART_Transmit周期性输出。</w:t>
      </w:r>
    </w:p>
    <w:p w14:paraId="003C4276">
      <w:pPr>
        <w:jc w:val="left"/>
        <w:rPr>
          <w:rFonts w:hint="eastAsia" w:eastAsiaTheme="minorEastAsia"/>
          <w:lang w:eastAsia="zh-CN"/>
        </w:rPr>
      </w:pPr>
      <w:r>
        <w:rPr>
          <w:rFonts w:hint="eastAsia" w:eastAsiaTheme="minorEastAsia"/>
          <w:lang w:eastAsia="zh-CN"/>
        </w:rPr>
        <w:t>4.探针测试验证:使用杜邦线一端连接PA1引脚另一端悬空作为探针。分别触碰GND与3.3V引脚通过XCOM串口助手成功监测到对应的报警与正常输出。</w:t>
      </w:r>
    </w:p>
    <w:p w14:paraId="69463AE5">
      <w:pPr>
        <w:jc w:val="left"/>
        <w:rPr>
          <w:rFonts w:hint="eastAsia" w:eastAsiaTheme="minorEastAsia"/>
          <w:lang w:eastAsia="zh-CN"/>
        </w:rPr>
      </w:pPr>
      <w:r>
        <w:rPr>
          <w:rFonts w:hint="eastAsia" w:eastAsiaTheme="minorEastAsia"/>
          <w:lang w:eastAsia="zh-CN"/>
        </w:rPr>
        <w:drawing>
          <wp:inline distT="0" distB="0" distL="114300" distR="114300">
            <wp:extent cx="2463165" cy="3286125"/>
            <wp:effectExtent l="0" t="0" r="5715" b="5715"/>
            <wp:docPr id="3" name="图片 3" descr="70a894863602b094bce053238889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0a894863602b094bce0532388896579"/>
                    <pic:cNvPicPr>
                      <a:picLocks noChangeAspect="1"/>
                    </pic:cNvPicPr>
                  </pic:nvPicPr>
                  <pic:blipFill>
                    <a:blip r:embed="rId7"/>
                    <a:stretch>
                      <a:fillRect/>
                    </a:stretch>
                  </pic:blipFill>
                  <pic:spPr>
                    <a:xfrm>
                      <a:off x="0" y="0"/>
                      <a:ext cx="2463165" cy="3286125"/>
                    </a:xfrm>
                    <a:prstGeom prst="rect">
                      <a:avLst/>
                    </a:prstGeom>
                  </pic:spPr>
                </pic:pic>
              </a:graphicData>
            </a:graphic>
          </wp:inline>
        </w:drawing>
      </w:r>
    </w:p>
    <w:p w14:paraId="791ACFDA">
      <w:pPr>
        <w:jc w:val="left"/>
        <w:rPr>
          <w:rFonts w:hint="eastAsia"/>
        </w:rPr>
      </w:pPr>
    </w:p>
    <w:p w14:paraId="2DE0C0F3">
      <w:pPr>
        <w:jc w:val="left"/>
        <w:rPr>
          <w:rFonts w:hint="eastAsia" w:eastAsiaTheme="minorEastAsia"/>
          <w:b/>
          <w:bCs/>
          <w:lang w:eastAsia="zh-CN"/>
        </w:rPr>
      </w:pPr>
      <w:r>
        <w:rPr>
          <w:rFonts w:hint="eastAsia"/>
          <w:b/>
          <w:bCs/>
        </w:rPr>
        <w:t>四、学习成果</w:t>
      </w:r>
    </w:p>
    <w:p w14:paraId="4885C1EA">
      <w:pPr>
        <w:jc w:val="left"/>
        <w:rPr>
          <w:rFonts w:hint="eastAsia"/>
        </w:rPr>
      </w:pPr>
      <w:r>
        <w:rPr>
          <w:rFonts w:hint="eastAsia"/>
        </w:rPr>
        <w:t>1.成功打通了从ADC底层采集、软件滤波换算到外设串口通信的完整链路。</w:t>
      </w:r>
    </w:p>
    <w:p w14:paraId="49698406">
      <w:pPr>
        <w:jc w:val="left"/>
        <w:rPr>
          <w:rFonts w:hint="eastAsia"/>
        </w:rPr>
      </w:pPr>
      <w:r>
        <w:rPr>
          <w:rFonts w:hint="eastAsia"/>
        </w:rPr>
        <w:t>2.利用杜邦线探针完成了高低电平极限状态的测试串口稳定输出预期结果验证了保护逻辑的正确性。</w:t>
      </w:r>
    </w:p>
    <w:p w14:paraId="1917F364">
      <w:pPr>
        <w:jc w:val="left"/>
        <w:rPr>
          <w:rFonts w:hint="eastAsia" w:eastAsiaTheme="minorEastAsia"/>
          <w:lang w:eastAsia="zh-CN"/>
        </w:rPr>
      </w:pPr>
      <w:r>
        <w:rPr>
          <w:rFonts w:hint="eastAsia" w:eastAsiaTheme="minorEastAsia"/>
          <w:lang w:eastAsia="zh-CN"/>
        </w:rPr>
        <w:drawing>
          <wp:inline distT="0" distB="0" distL="114300" distR="114300">
            <wp:extent cx="4206240" cy="2234565"/>
            <wp:effectExtent l="0" t="0" r="0" b="5715"/>
            <wp:docPr id="4" name="图片 4" descr="4fa99ee18399649b838a7228140d8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fa99ee18399649b838a7228140d8ed2"/>
                    <pic:cNvPicPr>
                      <a:picLocks noChangeAspect="1"/>
                    </pic:cNvPicPr>
                  </pic:nvPicPr>
                  <pic:blipFill>
                    <a:blip r:embed="rId8"/>
                    <a:stretch>
                      <a:fillRect/>
                    </a:stretch>
                  </pic:blipFill>
                  <pic:spPr>
                    <a:xfrm>
                      <a:off x="0" y="0"/>
                      <a:ext cx="4206240" cy="2234565"/>
                    </a:xfrm>
                    <a:prstGeom prst="rect">
                      <a:avLst/>
                    </a:prstGeom>
                  </pic:spPr>
                </pic:pic>
              </a:graphicData>
            </a:graphic>
          </wp:inline>
        </w:drawing>
      </w:r>
      <w:r>
        <w:rPr>
          <w:rFonts w:hint="eastAsia" w:eastAsiaTheme="minorEastAsia"/>
          <w:lang w:eastAsia="zh-CN"/>
        </w:rPr>
        <w:drawing>
          <wp:inline distT="0" distB="0" distL="114300" distR="114300">
            <wp:extent cx="4215765" cy="2239645"/>
            <wp:effectExtent l="0" t="0" r="5715" b="635"/>
            <wp:docPr id="5" name="图片 5" descr="a4049fda2abec313f7b67aba38cc3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4049fda2abec313f7b67aba38cc342d"/>
                    <pic:cNvPicPr>
                      <a:picLocks noChangeAspect="1"/>
                    </pic:cNvPicPr>
                  </pic:nvPicPr>
                  <pic:blipFill>
                    <a:blip r:embed="rId9"/>
                    <a:stretch>
                      <a:fillRect/>
                    </a:stretch>
                  </pic:blipFill>
                  <pic:spPr>
                    <a:xfrm>
                      <a:off x="0" y="0"/>
                      <a:ext cx="4215765" cy="2239645"/>
                    </a:xfrm>
                    <a:prstGeom prst="rect">
                      <a:avLst/>
                    </a:prstGeom>
                  </pic:spPr>
                </pic:pic>
              </a:graphicData>
            </a:graphic>
          </wp:inline>
        </w:drawing>
      </w:r>
    </w:p>
    <w:p w14:paraId="4A721C8F">
      <w:pPr>
        <w:jc w:val="left"/>
        <w:rPr>
          <w:rFonts w:hint="eastAsia"/>
        </w:rPr>
      </w:pPr>
    </w:p>
    <w:p w14:paraId="134618D1">
      <w:pPr>
        <w:jc w:val="left"/>
        <w:rPr>
          <w:rFonts w:hint="eastAsia"/>
        </w:rPr>
      </w:pPr>
    </w:p>
    <w:p w14:paraId="5740C54B">
      <w:pPr>
        <w:jc w:val="left"/>
        <w:rPr>
          <w:rFonts w:hint="eastAsia" w:eastAsiaTheme="minorEastAsia"/>
          <w:b/>
          <w:bCs/>
          <w:lang w:eastAsia="zh-CN"/>
        </w:rPr>
      </w:pPr>
      <w:r>
        <w:rPr>
          <w:rFonts w:hint="eastAsia"/>
          <w:b/>
          <w:bCs/>
        </w:rPr>
        <w:t>五、学习中遇到的问题及解决方法</w:t>
      </w:r>
    </w:p>
    <w:p w14:paraId="500A6080">
      <w:pPr>
        <w:jc w:val="left"/>
        <w:rPr>
          <w:rFonts w:hint="eastAsia" w:eastAsiaTheme="minorEastAsia"/>
          <w:lang w:eastAsia="zh-CN"/>
        </w:rPr>
      </w:pPr>
      <w:r>
        <w:rPr>
          <w:rFonts w:hint="eastAsia" w:eastAsiaTheme="minorEastAsia"/>
          <w:lang w:eastAsia="zh-CN"/>
        </w:rPr>
        <w:t>问题1:编译报错提示implicitdeclarationoffunction'strlen'。</w:t>
      </w:r>
    </w:p>
    <w:p w14:paraId="7DB22520">
      <w:pPr>
        <w:jc w:val="left"/>
        <w:rPr>
          <w:rFonts w:hint="eastAsia" w:eastAsiaTheme="minorEastAsia"/>
          <w:lang w:eastAsia="zh-CN"/>
        </w:rPr>
      </w:pPr>
      <w:r>
        <w:rPr>
          <w:rFonts w:hint="eastAsia" w:eastAsiaTheme="minorEastAsia"/>
          <w:lang w:eastAsia="zh-CN"/>
        </w:rPr>
        <w:t>解决方法:因为代码中使用了字符串长度计算函数但未引入相应字典在文件头部补充#include&lt;string.h&gt;后解决。</w:t>
      </w:r>
    </w:p>
    <w:p w14:paraId="548BB6DA">
      <w:pPr>
        <w:jc w:val="left"/>
        <w:rPr>
          <w:rFonts w:hint="eastAsia" w:eastAsiaTheme="minorEastAsia"/>
          <w:lang w:eastAsia="zh-CN"/>
        </w:rPr>
      </w:pPr>
      <w:r>
        <w:rPr>
          <w:rFonts w:hint="eastAsia" w:eastAsiaTheme="minorEastAsia"/>
          <w:lang w:eastAsia="zh-CN"/>
        </w:rPr>
        <w:drawing>
          <wp:inline distT="0" distB="0" distL="114300" distR="114300">
            <wp:extent cx="4203065" cy="2233295"/>
            <wp:effectExtent l="0" t="0" r="3175" b="6985"/>
            <wp:docPr id="9" name="图片 9" descr="b8be1e4b9a12056afc99ae6c72fe2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8be1e4b9a12056afc99ae6c72fe2b77"/>
                    <pic:cNvPicPr>
                      <a:picLocks noChangeAspect="1"/>
                    </pic:cNvPicPr>
                  </pic:nvPicPr>
                  <pic:blipFill>
                    <a:blip r:embed="rId10"/>
                    <a:stretch>
                      <a:fillRect/>
                    </a:stretch>
                  </pic:blipFill>
                  <pic:spPr>
                    <a:xfrm>
                      <a:off x="0" y="0"/>
                      <a:ext cx="4203065" cy="2233295"/>
                    </a:xfrm>
                    <a:prstGeom prst="rect">
                      <a:avLst/>
                    </a:prstGeom>
                  </pic:spPr>
                </pic:pic>
              </a:graphicData>
            </a:graphic>
          </wp:inline>
        </w:drawing>
      </w:r>
    </w:p>
    <w:p w14:paraId="20D29ACA">
      <w:pPr>
        <w:jc w:val="left"/>
        <w:rPr>
          <w:rFonts w:hint="eastAsia" w:eastAsiaTheme="minorEastAsia"/>
          <w:lang w:eastAsia="zh-CN"/>
        </w:rPr>
      </w:pPr>
      <w:r>
        <w:rPr>
          <w:rFonts w:hint="eastAsia" w:eastAsiaTheme="minorEastAsia"/>
          <w:lang w:eastAsia="zh-CN"/>
        </w:rPr>
        <w:drawing>
          <wp:inline distT="0" distB="0" distL="114300" distR="114300">
            <wp:extent cx="2166620" cy="4827270"/>
            <wp:effectExtent l="0" t="0" r="12700" b="3810"/>
            <wp:docPr id="8" name="图片 8" descr="b32be67b7796e59671864e340ead6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32be67b7796e59671864e340ead6c66"/>
                    <pic:cNvPicPr>
                      <a:picLocks noChangeAspect="1"/>
                    </pic:cNvPicPr>
                  </pic:nvPicPr>
                  <pic:blipFill>
                    <a:blip r:embed="rId11"/>
                    <a:stretch>
                      <a:fillRect/>
                    </a:stretch>
                  </pic:blipFill>
                  <pic:spPr>
                    <a:xfrm>
                      <a:off x="0" y="0"/>
                      <a:ext cx="2166620" cy="4827270"/>
                    </a:xfrm>
                    <a:prstGeom prst="rect">
                      <a:avLst/>
                    </a:prstGeom>
                  </pic:spPr>
                </pic:pic>
              </a:graphicData>
            </a:graphic>
          </wp:inline>
        </w:drawing>
      </w:r>
    </w:p>
    <w:p w14:paraId="726EE06B">
      <w:pPr>
        <w:jc w:val="left"/>
        <w:rPr>
          <w:rFonts w:hint="eastAsia" w:eastAsiaTheme="minorEastAsia"/>
          <w:lang w:eastAsia="zh-CN"/>
        </w:rPr>
      </w:pPr>
      <w:r>
        <w:rPr>
          <w:rFonts w:hint="eastAsia" w:eastAsiaTheme="minorEastAsia"/>
          <w:lang w:eastAsia="zh-CN"/>
        </w:rPr>
        <w:t>问题2:打开串口提示失败或被占用。</w:t>
      </w:r>
    </w:p>
    <w:p w14:paraId="14EC303E">
      <w:pPr>
        <w:jc w:val="left"/>
        <w:rPr>
          <w:rFonts w:hint="eastAsia" w:eastAsiaTheme="minorEastAsia"/>
          <w:lang w:eastAsia="zh-CN"/>
        </w:rPr>
      </w:pPr>
      <w:r>
        <w:rPr>
          <w:rFonts w:hint="eastAsia" w:eastAsiaTheme="minorEastAsia"/>
          <w:lang w:eastAsia="zh-CN"/>
        </w:rPr>
        <w:t>解决方法:检查XCOM右上角端口选择排除COM1后选中带CH340字样的正确端口并确认无多开软件占用信道。</w:t>
      </w:r>
    </w:p>
    <w:p w14:paraId="734FA82C">
      <w:pPr>
        <w:jc w:val="left"/>
        <w:rPr>
          <w:rFonts w:hint="eastAsia" w:eastAsiaTheme="minorEastAsia"/>
          <w:lang w:eastAsia="zh-CN"/>
        </w:rPr>
      </w:pPr>
      <w:r>
        <w:rPr>
          <w:rFonts w:hint="eastAsia" w:eastAsiaTheme="minorEastAsia"/>
          <w:lang w:eastAsia="zh-CN"/>
        </w:rPr>
        <w:t>问题3:程序跑通后XCOM输出旧数据且卡在HardFault_Handler死机。</w:t>
      </w:r>
    </w:p>
    <w:p w14:paraId="748F68FE">
      <w:pPr>
        <w:jc w:val="left"/>
        <w:rPr>
          <w:rFonts w:hint="eastAsia" w:eastAsiaTheme="minorEastAsia"/>
          <w:lang w:eastAsia="zh-CN"/>
        </w:rPr>
      </w:pPr>
      <w:r>
        <w:rPr>
          <w:rFonts w:hint="eastAsia" w:eastAsiaTheme="minorEastAsia"/>
          <w:lang w:eastAsia="zh-CN"/>
        </w:rPr>
        <w:t>解决方法:排查后发现是两方面原因叠加导致。首先是上周遗留的串口监测任务与新任务抢夺串口资源发生冲突其次是C语言强行打印%f浮点数触发了芯片底层限制。通过注释掉旧任务代码并将电压值强制转换为整数加小数格式分别打印彻底修复了死机问题。</w:t>
      </w:r>
    </w:p>
    <w:p w14:paraId="6C1ED689">
      <w:pPr>
        <w:jc w:val="left"/>
        <w:rPr>
          <w:rFonts w:hint="eastAsia" w:eastAsiaTheme="minorEastAsia"/>
          <w:lang w:eastAsia="zh-CN"/>
        </w:rPr>
      </w:pPr>
    </w:p>
    <w:p w14:paraId="177FDA49">
      <w:pPr>
        <w:numPr>
          <w:ilvl w:val="0"/>
          <w:numId w:val="1"/>
        </w:numPr>
        <w:jc w:val="left"/>
        <w:rPr>
          <w:rFonts w:hint="eastAsia"/>
          <w:b/>
          <w:bCs/>
        </w:rPr>
      </w:pPr>
      <w:r>
        <w:rPr>
          <w:rFonts w:hint="eastAsia"/>
          <w:b/>
          <w:bCs/>
        </w:rPr>
        <w:t>学习心得</w:t>
      </w:r>
    </w:p>
    <w:p w14:paraId="7EA4E14F">
      <w:pPr>
        <w:widowControl w:val="0"/>
        <w:numPr>
          <w:numId w:val="0"/>
        </w:numPr>
        <w:jc w:val="left"/>
        <w:rPr>
          <w:rFonts w:hint="eastAsia"/>
          <w:b w:val="0"/>
          <w:bCs w:val="0"/>
          <w:lang w:eastAsia="zh-CN"/>
        </w:rPr>
      </w:pPr>
      <w:r>
        <w:rPr>
          <w:rFonts w:hint="eastAsia"/>
          <w:b w:val="0"/>
          <w:bCs w:val="0"/>
          <w:lang w:eastAsia="zh-CN"/>
        </w:rPr>
        <w:t>本周的ADC任务看似只是增加了一个采样节点，但实际操作起来却处处是坑，让我深刻感受到了嵌入式底层开发对硬件资源的严苛要求。明明逻辑写对了却因为直接复制旧工程导致新老任务因为抢夺一个串口外设而爆发冲突直接把单片机干到了HardFault死机状态。而在解决死机问题的过程中我又栽在了C语言的浮点数打印陷阱上仅仅是因为用了%f来输出带小数的电压就能让系统崩溃最后只能用拆解整数和小数的土办法来强行绕过限制。</w:t>
      </w:r>
    </w:p>
    <w:p w14:paraId="365D59F0">
      <w:pPr>
        <w:widowControl w:val="0"/>
        <w:numPr>
          <w:numId w:val="0"/>
        </w:numPr>
        <w:jc w:val="left"/>
      </w:pPr>
      <w:r>
        <w:rPr>
          <w:rFonts w:hint="eastAsia"/>
          <w:b w:val="0"/>
          <w:bCs w:val="0"/>
          <w:lang w:eastAsia="zh-CN"/>
        </w:rPr>
        <w:t>虽然最后靠着杜邦线当模拟探针勉强跑通了高低电压的监测实验，但我清楚自己对FreeRTOS的多线程资源分配以及C语言底层机制依然非常生疏，</w:t>
      </w:r>
      <w:r>
        <w:rPr>
          <w:rFonts w:hint="eastAsia"/>
        </w:rPr>
        <w:t>还需要</w:t>
      </w:r>
      <w:bookmarkStart w:id="0" w:name="_GoBack"/>
      <w:bookmarkEnd w:id="0"/>
      <w:r>
        <w:rPr>
          <w:rFonts w:hint="eastAsia"/>
        </w:rPr>
        <w:t>多</w:t>
      </w:r>
      <w:r>
        <w:rPr>
          <w:rFonts w:hint="eastAsia"/>
          <w:lang w:val="en-US" w:eastAsia="zh-CN"/>
        </w:rPr>
        <w:t>回顾</w:t>
      </w:r>
      <w:r>
        <w:rPr>
          <w:rFonts w:hint="eastAsia"/>
        </w:rPr>
        <w:t>拆解这次的收发代码。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105067"/>
    <w:multiLevelType w:val="singleLevel"/>
    <w:tmpl w:val="90105067"/>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374D98"/>
    <w:rsid w:val="0D323908"/>
    <w:rsid w:val="1CDA7D88"/>
    <w:rsid w:val="24B44D62"/>
    <w:rsid w:val="2E360321"/>
    <w:rsid w:val="382F433C"/>
    <w:rsid w:val="39BF18AF"/>
    <w:rsid w:val="3A141A1A"/>
    <w:rsid w:val="43694635"/>
    <w:rsid w:val="4EB36864"/>
    <w:rsid w:val="574B30C6"/>
    <w:rsid w:val="5D210B98"/>
    <w:rsid w:val="617D10E2"/>
    <w:rsid w:val="64EA6F30"/>
    <w:rsid w:val="673D24DD"/>
    <w:rsid w:val="70E5189D"/>
    <w:rsid w:val="71EC517A"/>
    <w:rsid w:val="77251FB2"/>
    <w:rsid w:val="7D6B7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1581</Words>
  <Characters>2242</Characters>
  <Lines>0</Lines>
  <Paragraphs>0</Paragraphs>
  <TotalTime>2</TotalTime>
  <ScaleCrop>false</ScaleCrop>
  <LinksUpToDate>false</LinksUpToDate>
  <CharactersWithSpaces>2470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2026-03-30T03:14:00Z</dcterms:created>
  <dc:creator>Veltz</dc:creator>
  <cp:lastModifiedBy>土豆</cp:lastModifiedBy>
  <dcterms:modified xsi:type="dcterms:W3CDTF">2026-04-20T15:35:59Z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eyJoZGlkIjoiY2FmNjk5MTc2M2Y0ZWUxYmU0MTEzNGM4N2Y5Zjk5NWMiLCJ1c2VySWQiOiIxNzg3MTI1MTc0In0=</vt:lpwstr>
  </property>
  <property fmtid="{D5CDD505-2E9C-101B-9397-08002B2CF9AE}" pid="4" name="ICV">
    <vt:lpwstr>333ECD1DC3B4456399715DD370F099AA_13</vt:lpwstr>
  </property>
</Properties>
</file>