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863B26">
      <w:pPr>
        <w:jc w:val="center"/>
      </w:pPr>
      <w:r>
        <w:drawing>
          <wp:inline distT="0" distB="0" distL="114300" distR="114300">
            <wp:extent cx="1371600" cy="1792605"/>
            <wp:effectExtent l="0" t="0" r="0" b="107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792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87DF5">
      <w:pPr>
        <w:jc w:val="center"/>
      </w:pPr>
      <w:r>
        <w:rPr>
          <w:rFonts w:ascii="微软雅黑" w:hAnsi="微软雅黑" w:eastAsia="微软雅黑"/>
          <w:b w:val="0"/>
          <w:sz w:val="24"/>
        </w:rPr>
        <w:t>郑梓博</w:t>
      </w:r>
    </w:p>
    <w:p w14:paraId="71DBBC85">
      <w:pPr>
        <w:jc w:val="left"/>
      </w:pPr>
      <w:r>
        <w:rPr>
          <w:rFonts w:ascii="微软雅黑" w:hAnsi="微软雅黑" w:eastAsia="微软雅黑"/>
          <w:b w:val="0"/>
          <w:color w:val="2E74B5"/>
          <w:sz w:val="32"/>
        </w:rPr>
        <w:t>STM32 入门学习报告 (第四周)</w:t>
      </w:r>
    </w:p>
    <w:p w14:paraId="5DBE4C19">
      <w:r>
        <w:rPr>
          <w:rFonts w:ascii="微软雅黑" w:hAnsi="微软雅黑" w:eastAsia="微软雅黑"/>
          <w:b w:val="0"/>
          <w:color w:val="2E74B5"/>
          <w:sz w:val="28"/>
        </w:rPr>
        <w:t>一、任务目标</w:t>
      </w:r>
    </w:p>
    <w:p w14:paraId="5CED8237">
      <w:pPr>
        <w:pStyle w:val="14"/>
      </w:pPr>
      <w:r>
        <w:t>1. 基于前几周已完成的 FreeRTOS 工程，增加 1 路 ADC 模拟量采样。</w:t>
      </w:r>
    </w:p>
    <w:p w14:paraId="42031784">
      <w:pPr>
        <w:pStyle w:val="14"/>
      </w:pPr>
      <w:r>
        <w:t>2. 将 ADC 原始值转换为实际物理量（例如电压值）。</w:t>
      </w:r>
    </w:p>
    <w:p w14:paraId="23D6E0F8">
      <w:pPr>
        <w:pStyle w:val="14"/>
      </w:pPr>
      <w:r>
        <w:t>3. 实现简单滤波（滑动平均滤波）和阈值判断（过压/欠压）。</w:t>
      </w:r>
    </w:p>
    <w:p w14:paraId="705863F9">
      <w:pPr>
        <w:pStyle w:val="14"/>
      </w:pPr>
      <w:r>
        <w:t>4. 建立“采样—处理—上报”任务链路，实现多任务协同。</w:t>
      </w:r>
    </w:p>
    <w:p w14:paraId="19201B4E">
      <w:r>
        <w:rPr>
          <w:rFonts w:ascii="微软雅黑" w:hAnsi="微软雅黑" w:eastAsia="微软雅黑"/>
          <w:b w:val="0"/>
          <w:color w:val="2E74B5"/>
          <w:sz w:val="28"/>
        </w:rPr>
        <w:t>二、遇到的主要问题</w:t>
      </w:r>
    </w:p>
    <w:p w14:paraId="0B5FA481">
      <w:r>
        <w:rPr>
          <w:rFonts w:ascii="微软雅黑" w:hAnsi="微软雅黑" w:eastAsia="微软雅黑"/>
          <w:b w:val="0"/>
          <w:color w:val="2E74B5"/>
          <w:sz w:val="24"/>
        </w:rPr>
        <w:t>问题 1：ADC 采样值始终为 0</w:t>
      </w:r>
    </w:p>
    <w:p w14:paraId="7B8E33C2">
      <w:r>
        <w:t>现象：串口输出的 ADC 原始值一直为 0，电压计算结果始终为 0V。</w:t>
      </w:r>
    </w:p>
    <w:p w14:paraId="534C56AA">
      <w:r>
        <w:rPr>
          <w:rFonts w:ascii="微软雅黑" w:hAnsi="微软雅黑" w:eastAsia="微软雅黑"/>
          <w:b w:val="0"/>
          <w:color w:val="2E74B5"/>
          <w:sz w:val="24"/>
        </w:rPr>
        <w:t>问题 2：电压值跳动很大，读数不稳定</w:t>
      </w:r>
    </w:p>
    <w:p w14:paraId="554D63D1">
      <w:r>
        <w:t>现象：串口输出的电压值在一定范围内随机跳变，无法获取稳定的测量结果。</w:t>
      </w:r>
    </w:p>
    <w:p w14:paraId="4C882B0A">
      <w:r>
        <w:rPr>
          <w:rFonts w:ascii="微软雅黑" w:hAnsi="微软雅黑" w:eastAsia="微软雅黑"/>
          <w:b w:val="0"/>
          <w:color w:val="2E74B5"/>
          <w:sz w:val="28"/>
        </w:rPr>
        <w:t>三、解决问题的思路</w:t>
      </w:r>
    </w:p>
    <w:p w14:paraId="68EF39BE">
      <w:r>
        <w:rPr>
          <w:rFonts w:ascii="微软雅黑" w:hAnsi="微软雅黑" w:eastAsia="微软雅黑"/>
          <w:b/>
          <w:sz w:val="24"/>
        </w:rPr>
        <w:t>1. 针对采样为 0：排查硬件与初始化逻辑</w:t>
      </w:r>
    </w:p>
    <w:p w14:paraId="366B2F21">
      <w:r>
        <w:t>思路：首先用万用表确认 PA0 引脚有电压输入。随后检查 CubeMX 配置，确认 PA0 已设为 Analog 模式。代码上，确保在采样前调用了 HAL_ADC_Start()，并增加了转换等待的超时时间。</w:t>
      </w:r>
    </w:p>
    <w:p w14:paraId="2B19FD4C">
      <w:r>
        <w:rPr>
          <w:rFonts w:ascii="微软雅黑" w:hAnsi="微软雅黑" w:eastAsia="微软雅黑"/>
          <w:b/>
          <w:sz w:val="24"/>
        </w:rPr>
        <w:t>2. 针对读数跳动：引入滑动平均滤波</w:t>
      </w:r>
    </w:p>
    <w:p w14:paraId="6D01DF9C">
      <w:r>
        <w:t>思路：单次采样易受噪声干扰。我设计了一个长度为 10 的缓冲区，每次采样后计算缓冲区内所有数据的平均值作为输出。同时在 CubeMX 中延长了 ADC 的采样周期，读数稳定性得到了显著提升。</w:t>
      </w:r>
    </w:p>
    <w:p w14:paraId="655C0212">
      <w:r>
        <w:rPr>
          <w:rFonts w:ascii="微软雅黑" w:hAnsi="微软雅黑" w:eastAsia="微软雅黑"/>
          <w:b/>
          <w:sz w:val="24"/>
        </w:rPr>
        <w:t>3. 针对数据滞后：改用 xQueueOverwrite</w:t>
      </w:r>
    </w:p>
    <w:p w14:paraId="74F30343">
      <w:r>
        <w:t>思路：原本使用普通队列发送，当上报任务处理慢时会阻塞采样任务。改为“覆盖式”队列后，采样任务始终能将最新的数据存入队列，保证了数据的实时性。</w:t>
      </w:r>
    </w:p>
    <w:p w14:paraId="131EA0F4">
      <w:r>
        <w:rPr>
          <w:rFonts w:ascii="微软雅黑" w:hAnsi="微软雅黑" w:eastAsia="微软雅黑"/>
          <w:b w:val="0"/>
          <w:color w:val="2E74B5"/>
          <w:sz w:val="28"/>
        </w:rPr>
        <w:t>四、已学习的工具和软件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88B2F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9708DD8">
            <w:pPr>
              <w:spacing w:after="0" w:line="240" w:lineRule="auto"/>
            </w:pPr>
            <w:r>
              <w:t>工具</w:t>
            </w:r>
          </w:p>
        </w:tc>
        <w:tc>
          <w:tcPr>
            <w:tcW w:w="2880" w:type="dxa"/>
          </w:tcPr>
          <w:p w14:paraId="75F21B3B">
            <w:pPr>
              <w:spacing w:after="0" w:line="240" w:lineRule="auto"/>
            </w:pPr>
            <w:r>
              <w:t>用途</w:t>
            </w:r>
          </w:p>
        </w:tc>
        <w:tc>
          <w:tcPr>
            <w:tcW w:w="2880" w:type="dxa"/>
          </w:tcPr>
          <w:p w14:paraId="2266ECB2">
            <w:pPr>
              <w:spacing w:after="0" w:line="240" w:lineRule="auto"/>
            </w:pPr>
            <w:r>
              <w:t>掌握程度</w:t>
            </w:r>
          </w:p>
        </w:tc>
      </w:tr>
      <w:tr w14:paraId="081688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063A985">
            <w:pPr>
              <w:spacing w:after="0" w:line="240" w:lineRule="auto"/>
            </w:pPr>
            <w:r>
              <w:t>STM32CubeMX</w:t>
            </w:r>
          </w:p>
        </w:tc>
        <w:tc>
          <w:tcPr>
            <w:tcW w:w="2880" w:type="dxa"/>
          </w:tcPr>
          <w:p w14:paraId="141B98B4">
            <w:pPr>
              <w:spacing w:after="0" w:line="240" w:lineRule="auto"/>
            </w:pPr>
            <w:r>
              <w:t>配置 ADC、串口、FreeRTOS</w:t>
            </w:r>
          </w:p>
        </w:tc>
        <w:tc>
          <w:tcPr>
            <w:tcW w:w="2880" w:type="dxa"/>
          </w:tcPr>
          <w:p w14:paraId="48EF2C23">
            <w:pPr>
              <w:spacing w:after="0" w:line="240" w:lineRule="auto"/>
            </w:pPr>
            <w:r>
              <w:t>熟练掌握</w:t>
            </w:r>
          </w:p>
        </w:tc>
      </w:tr>
      <w:tr w14:paraId="7503E9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413C691">
            <w:pPr>
              <w:spacing w:after="0" w:line="240" w:lineRule="auto"/>
            </w:pPr>
            <w:r>
              <w:t>VS Code</w:t>
            </w:r>
          </w:p>
        </w:tc>
        <w:tc>
          <w:tcPr>
            <w:tcW w:w="2880" w:type="dxa"/>
          </w:tcPr>
          <w:p w14:paraId="7A3FF87B">
            <w:pPr>
              <w:spacing w:after="0" w:line="240" w:lineRule="auto"/>
            </w:pPr>
            <w:r>
              <w:t>编写代码、编译、下载与调试</w:t>
            </w:r>
          </w:p>
        </w:tc>
        <w:tc>
          <w:tcPr>
            <w:tcW w:w="2880" w:type="dxa"/>
          </w:tcPr>
          <w:p w14:paraId="6E3D59C9">
            <w:pPr>
              <w:spacing w:after="0" w:line="240" w:lineRule="auto"/>
            </w:pPr>
            <w:r>
              <w:t>基本熟练</w:t>
            </w:r>
          </w:p>
        </w:tc>
      </w:tr>
      <w:tr w14:paraId="300F91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1129E8C">
            <w:pPr>
              <w:spacing w:after="0" w:line="240" w:lineRule="auto"/>
            </w:pPr>
            <w:r>
              <w:t>串口调试助手</w:t>
            </w:r>
          </w:p>
        </w:tc>
        <w:tc>
          <w:tcPr>
            <w:tcW w:w="2880" w:type="dxa"/>
          </w:tcPr>
          <w:p w14:paraId="494B2A39">
            <w:pPr>
              <w:spacing w:after="0" w:line="240" w:lineRule="auto"/>
            </w:pPr>
            <w:r>
              <w:t>实时查看电压值与系统状态</w:t>
            </w:r>
          </w:p>
        </w:tc>
        <w:tc>
          <w:tcPr>
            <w:tcW w:w="2880" w:type="dxa"/>
          </w:tcPr>
          <w:p w14:paraId="3F9EAA2D">
            <w:pPr>
              <w:spacing w:after="0" w:line="240" w:lineRule="auto"/>
            </w:pPr>
            <w:r>
              <w:t>熟练使用</w:t>
            </w:r>
          </w:p>
        </w:tc>
      </w:tr>
    </w:tbl>
    <w:p w14:paraId="0E9F31A0">
      <w:bookmarkStart w:id="0" w:name="_GoBack"/>
      <w:bookmarkEnd w:id="0"/>
      <w:r>
        <w:rPr>
          <w:rFonts w:ascii="微软雅黑" w:hAnsi="微软雅黑" w:eastAsia="微软雅黑"/>
          <w:b w:val="0"/>
          <w:color w:val="2E74B5"/>
          <w:sz w:val="28"/>
        </w:rPr>
        <w:t>五、学习心得</w:t>
      </w:r>
    </w:p>
    <w:p w14:paraId="4378546F">
      <w:pPr>
        <w:pStyle w:val="16"/>
      </w:pPr>
      <w:r>
        <w:t>第四周的学习让我对“软硬结合”有了更深的理解。ADC 采样看似简单，但实际应用中需要考虑硬件分压、噪声干扰和实时性等多个维度。</w:t>
      </w:r>
    </w:p>
    <w:p w14:paraId="0EB5EA8C">
      <w:pPr>
        <w:pStyle w:val="16"/>
      </w:pPr>
      <w:r>
        <w:t>我学会了如何通过滑动平均滤波来优化数据质量，也理解了 FreeRTOS 队列在处理实时数据流时的优势。这种系统性的调试思路让我获益匪浅。</w:t>
      </w:r>
    </w:p>
    <w:p w14:paraId="61D6B815">
      <w:pPr>
        <w:pStyle w:val="16"/>
      </w:pPr>
      <w:r>
        <w:t>虽然解决 Bug 的过程很辛苦，但看到串口打印出稳定的电压值并能准确判断电池状态时，我感到了巨大的成就感。</w:t>
      </w:r>
    </w:p>
    <w:p w14:paraId="624270D5">
      <w:r>
        <w:rPr>
          <w:rFonts w:ascii="微软雅黑" w:hAnsi="微软雅黑" w:eastAsia="微软雅黑"/>
          <w:b w:val="0"/>
          <w:color w:val="2E74B5"/>
          <w:sz w:val="28"/>
        </w:rPr>
        <w:t>六、下周计划</w:t>
      </w:r>
    </w:p>
    <w:p w14:paraId="246C4BB5">
      <w:pPr>
        <w:pStyle w:val="14"/>
      </w:pPr>
      <w:r>
        <w:t>1. 尝试多通道 ADC 采样，并使用 DMA 方式提高采集效率。</w:t>
      </w:r>
    </w:p>
    <w:p w14:paraId="2E8E8564">
      <w:pPr>
        <w:pStyle w:val="14"/>
      </w:pPr>
      <w:r>
        <w:t>2. 将上报方式从串口改为 CAN 总线，实现更复杂的系统通信。</w:t>
      </w:r>
    </w:p>
    <w:p w14:paraId="31CE75E7">
      <w:pPr>
        <w:pStyle w:val="14"/>
      </w:pPr>
      <w:r>
        <w:t>3. 增加 LED 指示灯反馈，实现过压/欠压的视觉报警功能。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E5A5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526</Words>
  <Characters>622</Characters>
  <Lines>0</Lines>
  <Paragraphs>0</Paragraphs>
  <TotalTime>0</TotalTime>
  <ScaleCrop>false</ScaleCrop>
  <LinksUpToDate>false</LinksUpToDate>
  <CharactersWithSpaces>665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捌陆</cp:lastModifiedBy>
  <dcterms:modified xsi:type="dcterms:W3CDTF">2026-04-19T12:19:54Z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eyJoZGlkIjoiZGFhYTdlNDRlNjRkZjI2MmEzYTBjZTY3ZjIwNjBjMDAiLCJ1c2VySWQiOiI4NzIyMzU3MDkifQ==</vt:lpwstr>
  </property>
  <property fmtid="{D5CDD505-2E9C-101B-9397-08002B2CF9AE}" pid="3" name="KSOProductBuildVer">
    <vt:lpwstr>2052-12.1.0.25222</vt:lpwstr>
  </property>
  <property fmtid="{D5CDD505-2E9C-101B-9397-08002B2CF9AE}" pid="4" name="ICV">
    <vt:lpwstr>1760D549A37644FFAB67C5CD6B1C3BDF_12</vt:lpwstr>
  </property>
</Properties>
</file>