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84151">
      <w:pPr>
        <w:pStyle w:val="3"/>
        <w:rPr>
          <w:rFonts w:hint="eastAsia" w:eastAsia="黑体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1368425</wp:posOffset>
                </wp:positionV>
                <wp:extent cx="1006475" cy="3016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8760" y="2282825"/>
                          <a:ext cx="100647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F08BB">
                            <w:pPr>
                              <w:jc w:val="center"/>
                              <w:rPr>
                                <w:rFonts w:hint="eastAsia" w:eastAsia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郑梓博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8pt;margin-top:107.75pt;height:23.75pt;width:79.25pt;z-index:251662336;mso-width-relative:page;mso-height-relative:page;" filled="f" stroked="f" coordsize="21600,21600" o:gfxdata="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JU87W3bAAAACgEAAA8AAAAAAAAAAQAgAAAAIgAA&#10;AGRycy9kb3ducmV2LnhtbFBLAQIUABQAAAAIAIdO4kBPu32vsAIAAFoFAAAOAAAAAAAAAAEAIAAA&#10;ACoBAABkcnMvZTJvRG9jLnhtbFBLBQYAAAAABgAGAFkBAABM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EF08BB">
                      <w:pPr>
                        <w:jc w:val="center"/>
                        <w:rPr>
                          <w:rFonts w:hint="eastAsia" w:eastAsia="黑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郑梓博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414655</wp:posOffset>
            </wp:positionH>
            <wp:positionV relativeFrom="paragraph">
              <wp:posOffset>17780</wp:posOffset>
            </wp:positionV>
            <wp:extent cx="899795" cy="1259840"/>
            <wp:effectExtent l="0" t="0" r="1905" b="10160"/>
            <wp:wrapTopAndBottom/>
            <wp:docPr id="1" name="图片 1" descr="微信图片_20260330125025_266474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330125025_266474_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STM32入门学习报告（第一周）</w:t>
      </w:r>
    </w:p>
    <w:p w14:paraId="40F5DF8A">
      <w:pPr>
        <w:pStyle w:val="4"/>
      </w:pPr>
      <w:r>
        <w:t>一、任务目标</w:t>
      </w:r>
      <w:bookmarkStart w:id="0" w:name="_GoBack"/>
      <w:bookmarkEnd w:id="0"/>
    </w:p>
    <w:p w14:paraId="77C3B810">
      <w:r>
        <w:t>1.购买STM32开发板</w:t>
      </w:r>
    </w:p>
    <w:p w14:paraId="2C426E44">
      <w:r>
        <w:t>2.在板子上跑FreeRTOS</w:t>
      </w:r>
    </w:p>
    <w:p w14:paraId="1F779B9B">
      <w:r>
        <w:t>3.学习STM32Cube for Visual Studio Code的使用</w:t>
      </w:r>
    </w:p>
    <w:p w14:paraId="2540F4C3">
      <w:pPr>
        <w:pStyle w:val="4"/>
      </w:pPr>
      <w:r>
        <w:t>二、遇到的主要问题</w:t>
      </w:r>
    </w:p>
    <w:p w14:paraId="49E5B2A7">
      <w:pPr>
        <w:pStyle w:val="5"/>
      </w:pPr>
      <w:r>
        <w:t>问题1：无法理解导任务要求</w:t>
      </w:r>
    </w:p>
    <w:p w14:paraId="282A3257">
      <w:r>
        <w:rPr>
          <w:rFonts w:hint="eastAsia"/>
          <w:b/>
          <w:lang w:val="en-US" w:eastAsia="zh-CN"/>
        </w:rPr>
        <w:t>任务</w:t>
      </w:r>
      <w:r>
        <w:rPr>
          <w:b/>
        </w:rPr>
        <w:t>：</w:t>
      </w:r>
      <w:r>
        <w:t>“买STM32开发板、跑FreeRTOS、学习STM32Cube for VS Code”，但当时完全不懂这些术语。</w:t>
      </w:r>
    </w:p>
    <w:p w14:paraId="4D2238B2">
      <w:r>
        <w:rPr>
          <w:b/>
        </w:rPr>
        <w:t>解决：</w:t>
      </w:r>
      <w:r>
        <w:t>经过学习，理解了：</w:t>
      </w:r>
    </w:p>
    <w:p w14:paraId="507CBACB">
      <w:r>
        <w:t>STM32：意法半导体的32位微控制器芯片</w:t>
      </w:r>
    </w:p>
    <w:p w14:paraId="75687877">
      <w:r>
        <w:t>开发板：包含STM32芯片和外围电路的电路板</w:t>
      </w:r>
    </w:p>
    <w:p w14:paraId="234C0F9E">
      <w:r>
        <w:t>FreeRTOS：轻量级实时操作系统，用于管理多个任务</w:t>
      </w:r>
    </w:p>
    <w:p w14:paraId="31DFFB85">
      <w:r>
        <w:t>STM32Cube：ST官方的图形化配置工具</w:t>
      </w:r>
    </w:p>
    <w:p w14:paraId="08F3B08E">
      <w:r>
        <w:t>VS Code：微软的代码编辑器，配合STM32Cube插件可替代传统IDE</w:t>
      </w:r>
    </w:p>
    <w:p w14:paraId="477B9DF7">
      <w:r>
        <w:rPr>
          <w:b/>
        </w:rPr>
        <w:t>经验：</w:t>
      </w:r>
      <w:r>
        <w:t>遇到不懂的术语，先拆解逐个查，理解它们之间的关系。</w:t>
      </w:r>
    </w:p>
    <w:p w14:paraId="70EA2F3F">
      <w:pPr>
        <w:pStyle w:val="5"/>
      </w:pPr>
      <w:r>
        <w:t>问题2：调试器连接失败（Error 138）</w:t>
      </w:r>
    </w:p>
    <w:p w14:paraId="70B0ECB1">
      <w:pPr>
        <w:rPr>
          <w:rFonts w:hint="eastAsia" w:eastAsia="黑体"/>
          <w:lang w:val="en-US" w:eastAsia="zh-CN"/>
        </w:rPr>
      </w:pPr>
      <w:r>
        <w:rPr>
          <w:b/>
        </w:rPr>
        <w:t>现象：</w:t>
      </w:r>
      <w:r>
        <w:t>在STM32CubeProgrammer中点击Connect，报错`could not connect(error 138)`，日志显示乱码。</w:t>
      </w:r>
      <w:r>
        <w:rPr>
          <w:rFonts w:hint="eastAsia"/>
          <w:lang w:val="en-US" w:eastAsia="zh-CN"/>
        </w:rPr>
        <w:t>如12</w:t>
      </w:r>
    </w:p>
    <w:p w14:paraId="6C1D8C68">
      <w:r>
        <w:rPr>
          <w:b/>
        </w:rPr>
        <w:t>排查过程：</w:t>
      </w:r>
      <w:r>
        <w:t>1.检查设备管理器:STLink显示正常，无黄色感叹号,2.检查USB线:换线后问题依旧,3.检查开发板供电:红灯常亮（正常），蓝灯闪烁（通信中）,4.尝试Under Reset模式:仍然失败,</w:t>
      </w:r>
    </w:p>
    <w:p w14:paraId="0CDD80D9">
      <w:pPr>
        <w:rPr>
          <w:rFonts w:hint="eastAsia" w:eastAsia="黑体"/>
          <w:lang w:eastAsia="zh-CN"/>
        </w:rPr>
      </w:pPr>
      <w:r>
        <w:rPr>
          <w:b/>
        </w:rPr>
        <w:t>可能原因：</w:t>
      </w:r>
      <w:r>
        <w:t>芯片被之前烧录的程序锁死（如禁用了SWD调试引脚),STLink与开发板之间的SWD接线问题,开发板硬件存在故障</w:t>
      </w:r>
    </w:p>
    <w:p w14:paraId="1A36CFB2">
      <w:r>
        <w:rPr>
          <w:b/>
        </w:rPr>
        <w:t>教训：</w:t>
      </w:r>
      <w:r>
        <w:t>拿到新板子后，应该先烧录一个最简单的点灯程序验证硬件正常，再跑复杂程序。</w:t>
      </w:r>
    </w:p>
    <w:p w14:paraId="5F22CF1A">
      <w:pPr>
        <w:pStyle w:val="5"/>
      </w:pPr>
      <w:r>
        <w:t>问题3：STLink发烫</w:t>
      </w:r>
    </w:p>
    <w:p w14:paraId="3FDEF1AC">
      <w:r>
        <w:rPr>
          <w:b/>
        </w:rPr>
        <w:t>现象：</w:t>
      </w:r>
      <w:r>
        <w:t>使用过程中发现STLink V2调试器明显发烫。</w:t>
      </w:r>
    </w:p>
    <w:p w14:paraId="427F51DF">
      <w:pPr>
        <w:rPr>
          <w:rFonts w:hint="eastAsia" w:eastAsia="黑体"/>
          <w:lang w:eastAsia="zh-CN"/>
        </w:rPr>
      </w:pPr>
      <w:r>
        <w:rPr>
          <w:b/>
        </w:rPr>
        <w:t>分析：</w:t>
      </w:r>
      <w:r>
        <w:t>正常STLink应是温热或无感，发烫说明有大电流通过,可能原因：3.3V与GND接反、SWD引脚冲突、开发板短路、STLink内部LDO损坏</w:t>
      </w:r>
    </w:p>
    <w:p w14:paraId="2A000A91">
      <w:pPr>
        <w:rPr>
          <w:rFonts w:hint="eastAsia" w:eastAsia="黑体"/>
          <w:lang w:eastAsia="zh-CN"/>
        </w:rPr>
      </w:pPr>
      <w:r>
        <w:rPr>
          <w:b/>
        </w:rPr>
        <w:t>处理：</w:t>
      </w:r>
      <w:r>
        <w:t>拔掉所有连接，单独测试STLink空载→不烫了,说明STLink可能没坏，问题出在开发板或接线</w:t>
      </w:r>
    </w:p>
    <w:p w14:paraId="4FB16630">
      <w:pPr>
        <w:rPr>
          <w:rFonts w:hint="eastAsia" w:eastAsia="黑体"/>
          <w:lang w:eastAsia="zh-CN"/>
        </w:rPr>
      </w:pPr>
      <w:r>
        <w:rPr>
          <w:b/>
        </w:rPr>
        <w:t>教训：</w:t>
      </w:r>
      <w:r>
        <w:t>发烫是危险信号，必须立即断开排查，不能继续使用,接线前应仔细核对引脚定义（SWDIO、SWCLK、GND、3.3V）,建议采用独立供电模式（开发板独立供电，STLink只接SWDIO/SWCLK/GND）需要熟悉硬件操作（跳线帽、杜邦线、RESET按键），这些基础技能对调试非常重要。</w:t>
      </w:r>
    </w:p>
    <w:p w14:paraId="6492A783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3141980</wp:posOffset>
            </wp:positionH>
            <wp:positionV relativeFrom="paragraph">
              <wp:posOffset>286385</wp:posOffset>
            </wp:positionV>
            <wp:extent cx="2700020" cy="3599815"/>
            <wp:effectExtent l="0" t="0" r="5080" b="6985"/>
            <wp:wrapSquare wrapText="bothSides"/>
            <wp:docPr id="3" name="图片 3" descr="微信图片_20260329220925_147_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329220925_147_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276225</wp:posOffset>
            </wp:positionV>
            <wp:extent cx="2700020" cy="3599815"/>
            <wp:effectExtent l="0" t="0" r="5080" b="6985"/>
            <wp:wrapSquare wrapText="bothSides"/>
            <wp:docPr id="2" name="图片 2" descr="微信图片_20260329220924_146_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329220924_146_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CD1B94D">
      <w:pPr>
        <w:pStyle w:val="4"/>
      </w:pPr>
      <w:r>
        <w:t>三、已学习的工具和软件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22B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 w14:paraId="2AF68BBB">
            <w:pPr>
              <w:spacing w:after="0" w:line="240" w:lineRule="auto"/>
              <w:jc w:val="center"/>
            </w:pPr>
            <w:r>
              <w:t>工具</w:t>
            </w:r>
          </w:p>
        </w:tc>
        <w:tc>
          <w:tcPr>
            <w:tcW w:w="2880" w:type="dxa"/>
            <w:vAlign w:val="center"/>
          </w:tcPr>
          <w:p w14:paraId="03961061">
            <w:pPr>
              <w:spacing w:after="0" w:line="240" w:lineRule="auto"/>
              <w:jc w:val="center"/>
            </w:pPr>
            <w:r>
              <w:t>用途</w:t>
            </w:r>
          </w:p>
        </w:tc>
        <w:tc>
          <w:tcPr>
            <w:tcW w:w="2880" w:type="dxa"/>
            <w:vAlign w:val="center"/>
          </w:tcPr>
          <w:p w14:paraId="7D908E5B">
            <w:pPr>
              <w:spacing w:after="0" w:line="240" w:lineRule="auto"/>
              <w:jc w:val="center"/>
            </w:pPr>
            <w:r>
              <w:t>掌握程度</w:t>
            </w:r>
          </w:p>
        </w:tc>
      </w:tr>
      <w:tr w14:paraId="46D4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 w14:paraId="424842E6">
            <w:pPr>
              <w:spacing w:after="0" w:line="240" w:lineRule="auto"/>
              <w:jc w:val="center"/>
            </w:pPr>
            <w:r>
              <w:t>STM32CubeProgrammer</w:t>
            </w:r>
          </w:p>
        </w:tc>
        <w:tc>
          <w:tcPr>
            <w:tcW w:w="2880" w:type="dxa"/>
            <w:vAlign w:val="center"/>
          </w:tcPr>
          <w:p w14:paraId="7E537C15">
            <w:pPr>
              <w:spacing w:after="0" w:line="240" w:lineRule="auto"/>
              <w:jc w:val="center"/>
            </w:pPr>
            <w:r>
              <w:t>ST官方烧录软件，用于连接开发板、烧录程序、查看芯片信息</w:t>
            </w:r>
          </w:p>
        </w:tc>
        <w:tc>
          <w:tcPr>
            <w:tcW w:w="2880" w:type="dxa"/>
            <w:vAlign w:val="center"/>
          </w:tcPr>
          <w:p w14:paraId="4E880F18">
            <w:pPr>
              <w:spacing w:after="0" w:line="240" w:lineRule="auto"/>
              <w:jc w:val="center"/>
            </w:pPr>
            <w:r>
              <w:t>基本会用</w:t>
            </w:r>
          </w:p>
        </w:tc>
      </w:tr>
      <w:tr w14:paraId="621F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 w14:paraId="66ADBFE1">
            <w:pPr>
              <w:spacing w:after="0" w:line="240" w:lineRule="auto"/>
              <w:jc w:val="center"/>
            </w:pPr>
            <w:r>
              <w:t>STM32CubeMX</w:t>
            </w:r>
          </w:p>
        </w:tc>
        <w:tc>
          <w:tcPr>
            <w:tcW w:w="2880" w:type="dxa"/>
            <w:vAlign w:val="center"/>
          </w:tcPr>
          <w:p w14:paraId="45DF5E58">
            <w:pPr>
              <w:spacing w:after="0" w:line="240" w:lineRule="auto"/>
              <w:jc w:val="center"/>
            </w:pPr>
            <w:r>
              <w:t>图形化配置工具，生成初始化代码</w:t>
            </w:r>
          </w:p>
        </w:tc>
        <w:tc>
          <w:tcPr>
            <w:tcW w:w="2880" w:type="dxa"/>
            <w:vAlign w:val="center"/>
          </w:tcPr>
          <w:p w14:paraId="4CDA991B">
            <w:pPr>
              <w:spacing w:after="0" w:line="240" w:lineRule="auto"/>
              <w:jc w:val="center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基本会用</w:t>
            </w:r>
          </w:p>
        </w:tc>
      </w:tr>
      <w:tr w14:paraId="00DD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 w14:paraId="51A926A5">
            <w:pPr>
              <w:spacing w:after="0" w:line="240" w:lineRule="auto"/>
              <w:jc w:val="center"/>
            </w:pPr>
            <w:r>
              <w:t>Visual Studio Code</w:t>
            </w:r>
          </w:p>
        </w:tc>
        <w:tc>
          <w:tcPr>
            <w:tcW w:w="2880" w:type="dxa"/>
            <w:vAlign w:val="center"/>
          </w:tcPr>
          <w:p w14:paraId="635F4B48">
            <w:pPr>
              <w:spacing w:after="0" w:line="240" w:lineRule="auto"/>
              <w:jc w:val="center"/>
            </w:pPr>
            <w:r>
              <w:t>代码编辑器，配合STM32Cube插件开发</w:t>
            </w:r>
          </w:p>
        </w:tc>
        <w:tc>
          <w:tcPr>
            <w:tcW w:w="2880" w:type="dxa"/>
            <w:vAlign w:val="center"/>
          </w:tcPr>
          <w:p w14:paraId="7362C575">
            <w:pPr>
              <w:spacing w:after="0" w:line="240" w:lineRule="auto"/>
              <w:jc w:val="center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会使用</w:t>
            </w:r>
          </w:p>
        </w:tc>
      </w:tr>
      <w:tr w14:paraId="1E9B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 w14:paraId="37879CE1">
            <w:pPr>
              <w:spacing w:after="0" w:line="240" w:lineRule="auto"/>
              <w:jc w:val="center"/>
            </w:pPr>
            <w:r>
              <w:t>FreeRTOS</w:t>
            </w:r>
          </w:p>
        </w:tc>
        <w:tc>
          <w:tcPr>
            <w:tcW w:w="2880" w:type="dxa"/>
            <w:vAlign w:val="center"/>
          </w:tcPr>
          <w:p w14:paraId="0723A55A">
            <w:pPr>
              <w:spacing w:after="0" w:line="240" w:lineRule="auto"/>
              <w:jc w:val="center"/>
            </w:pPr>
            <w:r>
              <w:t>实时操作系统</w:t>
            </w:r>
          </w:p>
        </w:tc>
        <w:tc>
          <w:tcPr>
            <w:tcW w:w="2880" w:type="dxa"/>
            <w:vAlign w:val="center"/>
          </w:tcPr>
          <w:p w14:paraId="0E9163B7">
            <w:pPr>
              <w:spacing w:after="0" w:line="240" w:lineRule="auto"/>
              <w:jc w:val="center"/>
            </w:pPr>
            <w:r>
              <w:t>待学习</w:t>
            </w:r>
          </w:p>
        </w:tc>
      </w:tr>
    </w:tbl>
    <w:p w14:paraId="4A1D7486">
      <w:pPr>
        <w:pStyle w:val="4"/>
      </w:pPr>
      <w:r>
        <w:t>四、待解决问题</w:t>
      </w:r>
    </w:p>
    <w:p w14:paraId="27ACBC24">
      <w:r>
        <w:t>1.当前开发板是否损坏？需要换新板子后验证</w:t>
      </w:r>
    </w:p>
    <w:p w14:paraId="36BF1D95">
      <w:r>
        <w:t>2.FreeRTOS如何移植到STM32？</w:t>
      </w:r>
    </w:p>
    <w:p w14:paraId="3D3C1AFD">
      <w:r>
        <w:t>3.STM32Cube for VS Code插件的完整使用流程？</w:t>
      </w:r>
    </w:p>
    <w:p w14:paraId="136B2CC5">
      <w:r>
        <w:t>4.SWD调试接线标准是什么？（是否需要接3.3V？还是只接SWDIO/SWCLK/GND？）</w:t>
      </w:r>
    </w:p>
    <w:p w14:paraId="58452FE6">
      <w:pPr>
        <w:pStyle w:val="4"/>
      </w:pPr>
      <w:r>
        <w:t>五、下周计划</w:t>
      </w:r>
    </w:p>
    <w:p w14:paraId="3F226F33">
      <w:pPr>
        <w:numPr>
          <w:ilvl w:val="0"/>
          <w:numId w:val="7"/>
        </w:numPr>
        <w:ind w:left="425" w:leftChars="0" w:hanging="425" w:firstLineChars="0"/>
      </w:pPr>
      <w:r>
        <w:t>购买新开发板：继续使用STM32F103C8T6</w:t>
      </w:r>
    </w:p>
    <w:p w14:paraId="53A54D82">
      <w:pPr>
        <w:numPr>
          <w:ilvl w:val="0"/>
          <w:numId w:val="7"/>
        </w:numPr>
        <w:ind w:left="425" w:leftChars="0" w:hanging="425" w:firstLineChars="0"/>
      </w:pPr>
      <w:r>
        <w:t>学习SWD接线规范：确认独立供电模式（开发板独立供电，STLink只接三根线）</w:t>
      </w:r>
    </w:p>
    <w:p w14:paraId="2CF72D58">
      <w:pPr>
        <w:numPr>
          <w:ilvl w:val="0"/>
          <w:numId w:val="7"/>
        </w:numPr>
        <w:ind w:left="425" w:leftChars="0" w:hanging="425" w:firstLineChars="0"/>
      </w:pPr>
      <w:r>
        <w:t>学习STM32CubeMX：图形化配置生成代码</w:t>
      </w:r>
    </w:p>
    <w:p w14:paraId="2D217AC7">
      <w:pPr>
        <w:numPr>
          <w:ilvl w:val="0"/>
          <w:numId w:val="7"/>
        </w:numPr>
        <w:ind w:left="425" w:leftChars="0" w:hanging="425" w:firstLineChars="0"/>
      </w:pPr>
      <w:r>
        <w:t>学习VS Code+STM32Cube插件：编译、烧录、调试全流程</w:t>
      </w:r>
    </w:p>
    <w:p w14:paraId="710577E4">
      <w:pPr>
        <w:numPr>
          <w:ilvl w:val="0"/>
          <w:numId w:val="7"/>
        </w:numPr>
        <w:ind w:left="425" w:leftChars="0" w:hanging="425" w:firstLineChars="0"/>
      </w:pPr>
      <w:r>
        <w:t>移植FreeRTOS：创建两个简单任务（如LED闪烁+串口打印）</w:t>
      </w:r>
    </w:p>
    <w:p w14:paraId="49AE659A">
      <w:pPr>
        <w:pStyle w:val="4"/>
      </w:pPr>
      <w:r>
        <w:t>六、经验总结</w:t>
      </w:r>
    </w:p>
    <w:p w14:paraId="2FCAD842">
      <w:r>
        <w:t>1.硬件问题优先排查物理连接：USB线、供电、接线是否正确，这些问题比软件问题更常见</w:t>
      </w:r>
    </w:p>
    <w:p w14:paraId="50DC6510">
      <w:r>
        <w:t>2.发烫是危险信号：遇到必须立即断开，否则可能烧坏设备</w:t>
      </w:r>
    </w:p>
    <w:p w14:paraId="704649BB">
      <w:r>
        <w:t>3.从最简单的程序开始：点灯是验证硬件是否正常的黄金标准</w:t>
      </w:r>
    </w:p>
    <w:p w14:paraId="42EF8C15">
      <w:r>
        <w:t>4.不要同时学习太多新东西：先让板子跑起来，再逐步深入</w:t>
      </w:r>
    </w:p>
    <w:p w14:paraId="138B828F">
      <w:r>
        <w:t>5.记录每一步操作和错误：方便复盘和请教他人</w:t>
      </w:r>
    </w:p>
    <w:p w14:paraId="1D5AC73C">
      <w:pPr>
        <w:pStyle w:val="4"/>
        <w:bidi w:val="0"/>
      </w:pPr>
      <w:r>
        <w:rPr>
          <w:rFonts w:hint="eastAsia"/>
          <w:lang w:val="en-US" w:eastAsia="zh-CN"/>
        </w:rPr>
        <w:t>七、流程总结</w:t>
      </w:r>
    </w:p>
    <w:p w14:paraId="3C8DA870">
      <w:r>
        <w:t>新板子到手</w:t>
      </w:r>
    </w:p>
    <w:p w14:paraId="3D9F37B3">
      <w:r>
        <w:t>↓</w:t>
      </w:r>
    </w:p>
    <w:p w14:paraId="6A3288B0">
      <w:r>
        <w:t>安装STM32CubeMX+VS Code插件</w:t>
      </w:r>
    </w:p>
    <w:p w14:paraId="2A3204F7">
      <w:r>
        <w:t>↓</w:t>
      </w:r>
    </w:p>
    <w:p w14:paraId="024FF070">
      <w:r>
        <w:t>用CubeMX生成一个简单的点灯工程（不需要FreeRTOS）</w:t>
      </w:r>
    </w:p>
    <w:p w14:paraId="33BEC4CA">
      <w:r>
        <w:t>↓</w:t>
      </w:r>
    </w:p>
    <w:p w14:paraId="3FA0CBEB">
      <w:r>
        <w:t>编译、烧录、验证LED能闪</w:t>
      </w:r>
    </w:p>
    <w:p w14:paraId="24BDD00E">
      <w:r>
        <w:t>↓</w:t>
      </w:r>
    </w:p>
    <w:p w14:paraId="2DE61C2A">
      <w:r>
        <w:t>确认硬件和工具链都正常</w:t>
      </w:r>
    </w:p>
    <w:p w14:paraId="685140DA">
      <w:r>
        <w:t>↓</w:t>
      </w:r>
    </w:p>
    <w:p w14:paraId="3EF060D2">
      <w:r>
        <w:t>再开始学习FreeRTOS移植</w:t>
      </w:r>
    </w:p>
    <w:p w14:paraId="02DB966F">
      <w:pPr>
        <w:pStyle w:val="4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自我反思</w:t>
      </w:r>
    </w:p>
    <w:p w14:paraId="1B89B941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在开始学习时，应该搞懂基本概念和基本的步骤，不能盲目的在网上寻找视频模仿，要搭建好思维框架。</w:t>
      </w:r>
    </w:p>
    <w:p w14:paraId="2A61BF0C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出现问题时，应保持冷静和耐住性子，一步步筛查。</w:t>
      </w:r>
    </w:p>
    <w:p w14:paraId="30878632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学会放弃，不钻牛角尖。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7B0AF3"/>
    <w:multiLevelType w:val="singleLevel"/>
    <w:tmpl w:val="C87B0AF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5E1DCDC"/>
    <w:multiLevelType w:val="singleLevel"/>
    <w:tmpl w:val="15E1DC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FFC0EED"/>
    <w:multiLevelType w:val="singleLevel"/>
    <w:tmpl w:val="6FFC0E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76216"/>
    <w:rsid w:val="700965DD"/>
    <w:rsid w:val="731725AB"/>
    <w:rsid w:val="7E14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黑体" w:hAnsi="黑体" w:eastAsia="黑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黑体" w:asciiTheme="majorAscii" w:hAnsiTheme="majorAsci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黑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1245</Words>
  <Characters>1718</Characters>
  <Lines>0</Lines>
  <Paragraphs>0</Paragraphs>
  <TotalTime>1</TotalTime>
  <ScaleCrop>false</ScaleCrop>
  <LinksUpToDate>false</LinksUpToDate>
  <CharactersWithSpaces>1739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捌陆</cp:lastModifiedBy>
  <dcterms:modified xsi:type="dcterms:W3CDTF">2026-03-30T04:53:01Z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891D6E57EA04404581A66FA9E25F5780_13</vt:lpwstr>
  </property>
  <property fmtid="{D5CDD505-2E9C-101B-9397-08002B2CF9AE}" pid="4" name="KSOTemplateDocerSaveRecord">
    <vt:lpwstr>eyJoZGlkIjoiZGFhYTdlNDRlNjRkZjI2MmEzYTBjZTY3ZjIwNjBjMDAiLCJ1c2VySWQiOiI4NzIyMzU3MDkifQ==</vt:lpwstr>
  </property>
</Properties>
</file>