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44B45E" w14:textId="77777777" w:rsidR="008F18A5" w:rsidRDefault="008F18A5" w:rsidP="008F18A5">
      <w:proofErr w:type="gramStart"/>
      <w:r>
        <w:t>No</w:t>
      </w:r>
      <w:proofErr w:type="gramEnd"/>
      <w:r>
        <w:t xml:space="preserve"> we don’t have bedroom sizes. We can make some general assumptions around this – </w:t>
      </w:r>
      <w:proofErr w:type="gramStart"/>
      <w:r>
        <w:t>e.g.</w:t>
      </w:r>
      <w:proofErr w:type="gramEnd"/>
      <w:r>
        <w:t xml:space="preserve"> take the total home </w:t>
      </w:r>
      <w:proofErr w:type="spellStart"/>
      <w:r>
        <w:t>sqft</w:t>
      </w:r>
      <w:proofErr w:type="spellEnd"/>
      <w:r>
        <w:t xml:space="preserve">/bedroom in each property to “assume” a higher </w:t>
      </w:r>
      <w:proofErr w:type="spellStart"/>
      <w:r>
        <w:t>sqft</w:t>
      </w:r>
      <w:proofErr w:type="spellEnd"/>
      <w:r>
        <w:t xml:space="preserve"> /bedroom means a larger bedroom size. </w:t>
      </w:r>
    </w:p>
    <w:p w14:paraId="5DC853D6" w14:textId="77777777" w:rsidR="008F18A5" w:rsidRDefault="008F18A5" w:rsidP="008F18A5"/>
    <w:p w14:paraId="694522D7" w14:textId="77777777" w:rsidR="008F18A5" w:rsidRDefault="008F18A5" w:rsidP="008F18A5">
      <w:r>
        <w:t>Townhome vs Single-Family Rental is a little different, but we have some ways to point at this through Redfin (and some data I have stored away).</w:t>
      </w:r>
    </w:p>
    <w:p w14:paraId="1C5673BD" w14:textId="77777777" w:rsidR="008F18A5" w:rsidRDefault="008F18A5" w:rsidP="008F18A5"/>
    <w:p w14:paraId="3BA2E723" w14:textId="77777777" w:rsidR="008F18A5" w:rsidRDefault="008F18A5" w:rsidP="008F18A5">
      <w:r>
        <w:t xml:space="preserve">As for his question on Townhome Multi – answers </w:t>
      </w:r>
      <w:proofErr w:type="gramStart"/>
      <w:r>
        <w:t>is</w:t>
      </w:r>
      <w:proofErr w:type="gramEnd"/>
      <w:r>
        <w:t xml:space="preserve"> yes and no (e.g. its nuanced in how we are collecting data and the channels for which are collecting data).</w:t>
      </w:r>
    </w:p>
    <w:p w14:paraId="7389FC82" w14:textId="77777777" w:rsidR="008F18A5" w:rsidRDefault="008F18A5" w:rsidP="008F18A5">
      <w:r>
        <w:br/>
        <w:t>Best Regards,</w:t>
      </w:r>
      <w:r>
        <w:br/>
        <w:t>Louis</w:t>
      </w:r>
    </w:p>
    <w:p w14:paraId="0FA8FC6B" w14:textId="77777777" w:rsidR="008F18A5" w:rsidRDefault="008F18A5" w:rsidP="008F18A5"/>
    <w:p w14:paraId="60E84BA4" w14:textId="77777777" w:rsidR="008F18A5" w:rsidRDefault="008F18A5" w:rsidP="008F18A5">
      <w:pPr>
        <w:outlineLvl w:val="0"/>
      </w:pPr>
      <w:r>
        <w:rPr>
          <w:b/>
          <w:bCs/>
        </w:rPr>
        <w:t>From:</w:t>
      </w:r>
      <w:r>
        <w:t xml:space="preserve"> Jessica Nunez &lt;</w:t>
      </w:r>
      <w:hyperlink r:id="rId5" w:history="1">
        <w:r>
          <w:rPr>
            <w:rStyle w:val="Hyperlink"/>
          </w:rPr>
          <w:t>jnunez@broadvail.com</w:t>
        </w:r>
      </w:hyperlink>
      <w:r>
        <w:t xml:space="preserve">&gt; </w:t>
      </w:r>
      <w:r>
        <w:br/>
      </w:r>
      <w:r>
        <w:rPr>
          <w:b/>
          <w:bCs/>
        </w:rPr>
        <w:t>Sent:</w:t>
      </w:r>
      <w:r>
        <w:t xml:space="preserve"> Wednesday, March 1, 2023 4:36 PM</w:t>
      </w:r>
      <w:r>
        <w:br/>
      </w:r>
      <w:r>
        <w:rPr>
          <w:b/>
          <w:bCs/>
        </w:rPr>
        <w:t>To:</w:t>
      </w:r>
      <w:r>
        <w:t xml:space="preserve"> Louis Yu &lt;</w:t>
      </w:r>
      <w:hyperlink r:id="rId6" w:history="1">
        <w:r>
          <w:rPr>
            <w:rStyle w:val="Hyperlink"/>
          </w:rPr>
          <w:t>lyu@broadvail.com</w:t>
        </w:r>
      </w:hyperlink>
      <w:r>
        <w:t>&gt;</w:t>
      </w:r>
      <w:r>
        <w:br/>
      </w:r>
      <w:r>
        <w:rPr>
          <w:b/>
          <w:bCs/>
        </w:rPr>
        <w:t>Subject:</w:t>
      </w:r>
      <w:r>
        <w:t xml:space="preserve"> FW: Build-to-Rent Community Analysis</w:t>
      </w:r>
    </w:p>
    <w:p w14:paraId="4AAACA50" w14:textId="77777777" w:rsidR="008F18A5" w:rsidRDefault="008F18A5" w:rsidP="008F18A5"/>
    <w:p w14:paraId="152042F2" w14:textId="77777777" w:rsidR="008F18A5" w:rsidRDefault="008F18A5" w:rsidP="008F18A5">
      <w:r>
        <w:t xml:space="preserve">Hey Louis, </w:t>
      </w:r>
    </w:p>
    <w:p w14:paraId="11B4F643" w14:textId="77777777" w:rsidR="008F18A5" w:rsidRDefault="008F18A5" w:rsidP="008F18A5">
      <w:r>
        <w:t xml:space="preserve">From the site-plan data sets, I don’t have information on individual room size (nor can I extract it from the original table I made clusters from; </w:t>
      </w:r>
      <w:proofErr w:type="spellStart"/>
      <w:r>
        <w:t>SFR_GeoTable</w:t>
      </w:r>
      <w:proofErr w:type="spellEnd"/>
      <w:r>
        <w:t xml:space="preserve">). Also, is there a way to find whether an owner built a townhome community or not? </w:t>
      </w:r>
    </w:p>
    <w:p w14:paraId="66583297" w14:textId="77777777" w:rsidR="008F18A5" w:rsidRDefault="008F18A5" w:rsidP="008F18A5"/>
    <w:p w14:paraId="6099CB48" w14:textId="77777777" w:rsidR="008F18A5" w:rsidRDefault="008F18A5" w:rsidP="008F18A5">
      <w:r>
        <w:rPr>
          <w:highlight w:val="yellow"/>
        </w:rPr>
        <w:t>We also don’t have this information, correct?</w:t>
      </w:r>
    </w:p>
    <w:p w14:paraId="07186FBD" w14:textId="77777777" w:rsidR="008F18A5" w:rsidRDefault="008F18A5" w:rsidP="008F18A5"/>
    <w:p w14:paraId="4F834C53" w14:textId="77777777" w:rsidR="008F18A5" w:rsidRDefault="008F18A5" w:rsidP="008F18A5">
      <w:r>
        <w:t>Best,</w:t>
      </w:r>
    </w:p>
    <w:p w14:paraId="7B13DB80" w14:textId="77777777" w:rsidR="008F18A5" w:rsidRDefault="008F18A5" w:rsidP="008F18A5">
      <w:r>
        <w:rPr>
          <w:rFonts w:ascii="Source Sans Pro" w:hAnsi="Source Sans Pro"/>
          <w:b/>
          <w:bCs/>
          <w:color w:val="382E2C"/>
          <w:sz w:val="20"/>
          <w:szCs w:val="20"/>
        </w:rPr>
        <w:t>Jessica Nunez</w:t>
      </w:r>
    </w:p>
    <w:p w14:paraId="43D8A50D" w14:textId="77777777" w:rsidR="008F18A5" w:rsidRDefault="008F18A5" w:rsidP="008F18A5">
      <w:proofErr w:type="spellStart"/>
      <w:r>
        <w:rPr>
          <w:b/>
          <w:bCs/>
          <w:color w:val="808080"/>
        </w:rPr>
        <w:t>BroadVail</w:t>
      </w:r>
      <w:proofErr w:type="spellEnd"/>
      <w:r>
        <w:rPr>
          <w:b/>
          <w:bCs/>
          <w:color w:val="808080"/>
        </w:rPr>
        <w:t xml:space="preserve"> Capital Partners, LLC</w:t>
      </w:r>
    </w:p>
    <w:p w14:paraId="6940BEC2" w14:textId="77777777" w:rsidR="008F18A5" w:rsidRDefault="008F18A5" w:rsidP="008F18A5">
      <w:pPr>
        <w:rPr>
          <w:color w:val="767171"/>
        </w:rPr>
      </w:pPr>
      <w:r>
        <w:rPr>
          <w:color w:val="767171"/>
        </w:rPr>
        <w:t>1885 St. James Place, Suite 800</w:t>
      </w:r>
    </w:p>
    <w:p w14:paraId="73E30CEA" w14:textId="77777777" w:rsidR="008F18A5" w:rsidRDefault="008F18A5" w:rsidP="008F18A5">
      <w:pPr>
        <w:rPr>
          <w:color w:val="767171"/>
        </w:rPr>
      </w:pPr>
      <w:r>
        <w:rPr>
          <w:color w:val="767171"/>
        </w:rPr>
        <w:t>Houston, TX 77056</w:t>
      </w:r>
    </w:p>
    <w:p w14:paraId="6873512F" w14:textId="77777777" w:rsidR="008F18A5" w:rsidRDefault="008F18A5" w:rsidP="008F18A5">
      <w:r>
        <w:rPr>
          <w:color w:val="767171"/>
        </w:rPr>
        <w:t>Direct (713) 337-6056</w:t>
      </w:r>
    </w:p>
    <w:p w14:paraId="2AFE72BC" w14:textId="77777777" w:rsidR="008F18A5" w:rsidRDefault="008F18A5" w:rsidP="008F18A5"/>
    <w:p w14:paraId="7E845708" w14:textId="77777777" w:rsidR="008F18A5" w:rsidRDefault="008F18A5" w:rsidP="008F18A5">
      <w:pPr>
        <w:outlineLvl w:val="0"/>
      </w:pPr>
      <w:r>
        <w:rPr>
          <w:b/>
          <w:bCs/>
        </w:rPr>
        <w:t>From:</w:t>
      </w:r>
      <w:r>
        <w:t xml:space="preserve"> Connor Phillips &lt;</w:t>
      </w:r>
      <w:hyperlink r:id="rId7" w:history="1">
        <w:r>
          <w:rPr>
            <w:rStyle w:val="Hyperlink"/>
          </w:rPr>
          <w:t>cphillips@broadvail.com</w:t>
        </w:r>
      </w:hyperlink>
      <w:r>
        <w:t xml:space="preserve">&gt; </w:t>
      </w:r>
      <w:r>
        <w:br/>
      </w:r>
      <w:r>
        <w:rPr>
          <w:b/>
          <w:bCs/>
        </w:rPr>
        <w:t>Sent:</w:t>
      </w:r>
      <w:r>
        <w:t xml:space="preserve"> Wednesday, March 1, 2023 4:17 PM</w:t>
      </w:r>
      <w:r>
        <w:br/>
      </w:r>
      <w:r>
        <w:rPr>
          <w:b/>
          <w:bCs/>
        </w:rPr>
        <w:t>To:</w:t>
      </w:r>
      <w:r>
        <w:t xml:space="preserve"> Louis Yu &lt;</w:t>
      </w:r>
      <w:hyperlink r:id="rId8" w:history="1">
        <w:r>
          <w:rPr>
            <w:rStyle w:val="Hyperlink"/>
          </w:rPr>
          <w:t>lyu@broadvail.com</w:t>
        </w:r>
      </w:hyperlink>
      <w:r>
        <w:t>&gt;; Jessica Nunez &lt;</w:t>
      </w:r>
      <w:hyperlink r:id="rId9" w:history="1">
        <w:r>
          <w:rPr>
            <w:rStyle w:val="Hyperlink"/>
          </w:rPr>
          <w:t>jnunez@broadvail.com</w:t>
        </w:r>
      </w:hyperlink>
      <w:r>
        <w:t>&gt;</w:t>
      </w:r>
      <w:r>
        <w:br/>
      </w:r>
      <w:r>
        <w:rPr>
          <w:b/>
          <w:bCs/>
        </w:rPr>
        <w:t>Cc:</w:t>
      </w:r>
      <w:r>
        <w:t xml:space="preserve"> Harrison Willis &lt;</w:t>
      </w:r>
      <w:hyperlink r:id="rId10" w:history="1">
        <w:r>
          <w:rPr>
            <w:rStyle w:val="Hyperlink"/>
          </w:rPr>
          <w:t>hwillis@broadvail.com</w:t>
        </w:r>
      </w:hyperlink>
      <w:r>
        <w:t>&gt;</w:t>
      </w:r>
      <w:r>
        <w:br/>
      </w:r>
      <w:r>
        <w:rPr>
          <w:b/>
          <w:bCs/>
        </w:rPr>
        <w:t>Subject:</w:t>
      </w:r>
      <w:r>
        <w:t xml:space="preserve"> RE: Build-to-Rent Community Analysis</w:t>
      </w:r>
    </w:p>
    <w:p w14:paraId="360BCBB6" w14:textId="77777777" w:rsidR="008F18A5" w:rsidRDefault="008F18A5" w:rsidP="008F18A5"/>
    <w:p w14:paraId="7D92DE0E" w14:textId="77777777" w:rsidR="008F18A5" w:rsidRDefault="008F18A5" w:rsidP="008F18A5">
      <w:r>
        <w:t xml:space="preserve">Just </w:t>
      </w:r>
      <w:proofErr w:type="spellStart"/>
      <w:r>
        <w:t>spitballing</w:t>
      </w:r>
      <w:proofErr w:type="spellEnd"/>
      <w:r>
        <w:t xml:space="preserve"> ideas. Might be stupid and/or not the intent. </w:t>
      </w:r>
    </w:p>
    <w:p w14:paraId="065DB03B" w14:textId="77777777" w:rsidR="008F18A5" w:rsidRDefault="008F18A5" w:rsidP="008F18A5"/>
    <w:p w14:paraId="533E85B3" w14:textId="77777777" w:rsidR="008F18A5" w:rsidRDefault="008F18A5" w:rsidP="008F18A5">
      <w:r>
        <w:t xml:space="preserve">Reading the rest of the thread and will give this some thought but one piece that would be interesting to track, although I’m not </w:t>
      </w:r>
      <w:proofErr w:type="gramStart"/>
      <w:r>
        <w:t>sure</w:t>
      </w:r>
      <w:proofErr w:type="gramEnd"/>
      <w:r>
        <w:t xml:space="preserve"> if possible, is how bedroom size (excluding the master) impacts rents. In other words, do people pay a premium for larger 2/3/4</w:t>
      </w:r>
      <w:r>
        <w:rPr>
          <w:vertAlign w:val="superscript"/>
        </w:rPr>
        <w:t>th</w:t>
      </w:r>
      <w:r>
        <w:t xml:space="preserve"> bedrooms. </w:t>
      </w:r>
    </w:p>
    <w:p w14:paraId="209BFBB2" w14:textId="77777777" w:rsidR="008F18A5" w:rsidRDefault="008F18A5" w:rsidP="008F18A5">
      <w:r>
        <w:t xml:space="preserve">It would also be interesting to track rents/leasing relative to school starting and ending- seasonally we will see it but if we could track at a more detailed level by region. </w:t>
      </w:r>
    </w:p>
    <w:p w14:paraId="1B13A313" w14:textId="77777777" w:rsidR="008F18A5" w:rsidRDefault="008F18A5" w:rsidP="008F18A5">
      <w:r>
        <w:rPr>
          <w:highlight w:val="yellow"/>
        </w:rPr>
        <w:t>Rents proximate to conventional multi vs master planned vs other.</w:t>
      </w:r>
    </w:p>
    <w:p w14:paraId="5B63C759" w14:textId="77777777" w:rsidR="008F18A5" w:rsidRDefault="008F18A5" w:rsidP="008F18A5">
      <w:r>
        <w:t xml:space="preserve">Is the database going to include townhome multi? </w:t>
      </w:r>
    </w:p>
    <w:p w14:paraId="1DE38B0F" w14:textId="77777777" w:rsidR="008F18A5" w:rsidRDefault="008F18A5" w:rsidP="008F18A5"/>
    <w:p w14:paraId="3D5A7D3D" w14:textId="77777777" w:rsidR="008F18A5" w:rsidRDefault="008F18A5" w:rsidP="008F18A5">
      <w:pPr>
        <w:outlineLvl w:val="0"/>
      </w:pPr>
      <w:r>
        <w:rPr>
          <w:b/>
          <w:bCs/>
        </w:rPr>
        <w:lastRenderedPageBreak/>
        <w:t>From:</w:t>
      </w:r>
      <w:r>
        <w:t xml:space="preserve"> Louis Yu &lt;</w:t>
      </w:r>
      <w:hyperlink r:id="rId11" w:history="1">
        <w:r>
          <w:rPr>
            <w:rStyle w:val="Hyperlink"/>
          </w:rPr>
          <w:t>lyu@broadvail.com</w:t>
        </w:r>
      </w:hyperlink>
      <w:r>
        <w:t xml:space="preserve">&gt; </w:t>
      </w:r>
      <w:r>
        <w:br/>
      </w:r>
      <w:r>
        <w:rPr>
          <w:b/>
          <w:bCs/>
        </w:rPr>
        <w:t>Sent:</w:t>
      </w:r>
      <w:r>
        <w:t xml:space="preserve"> Wednesday, March 1, 2023 3:06 PM</w:t>
      </w:r>
      <w:r>
        <w:br/>
      </w:r>
      <w:r>
        <w:rPr>
          <w:b/>
          <w:bCs/>
        </w:rPr>
        <w:t>To:</w:t>
      </w:r>
      <w:r>
        <w:t xml:space="preserve"> Jessica Nunez &lt;</w:t>
      </w:r>
      <w:hyperlink r:id="rId12" w:history="1">
        <w:r>
          <w:rPr>
            <w:rStyle w:val="Hyperlink"/>
          </w:rPr>
          <w:t>jnunez@broadvail.com</w:t>
        </w:r>
      </w:hyperlink>
      <w:r>
        <w:t>&gt;</w:t>
      </w:r>
      <w:r>
        <w:br/>
      </w:r>
      <w:r>
        <w:rPr>
          <w:b/>
          <w:bCs/>
        </w:rPr>
        <w:t>Cc:</w:t>
      </w:r>
      <w:r>
        <w:t xml:space="preserve"> Harrison Willis &lt;</w:t>
      </w:r>
      <w:hyperlink r:id="rId13" w:history="1">
        <w:r>
          <w:rPr>
            <w:rStyle w:val="Hyperlink"/>
          </w:rPr>
          <w:t>hwillis@broadvail.com</w:t>
        </w:r>
      </w:hyperlink>
      <w:r>
        <w:t>&gt;; Connor Phillips &lt;</w:t>
      </w:r>
      <w:hyperlink r:id="rId14" w:history="1">
        <w:r>
          <w:rPr>
            <w:rStyle w:val="Hyperlink"/>
          </w:rPr>
          <w:t>cphillips@broadvail.com</w:t>
        </w:r>
      </w:hyperlink>
      <w:r>
        <w:t>&gt;</w:t>
      </w:r>
      <w:r>
        <w:br/>
      </w:r>
      <w:r>
        <w:rPr>
          <w:b/>
          <w:bCs/>
        </w:rPr>
        <w:t>Subject:</w:t>
      </w:r>
      <w:r>
        <w:t xml:space="preserve"> RE: Build-to-Rent Community Analysis</w:t>
      </w:r>
    </w:p>
    <w:p w14:paraId="53836F3E" w14:textId="77777777" w:rsidR="008F18A5" w:rsidRDefault="008F18A5" w:rsidP="008F18A5"/>
    <w:p w14:paraId="744F6E71" w14:textId="77777777" w:rsidR="008F18A5" w:rsidRDefault="008F18A5" w:rsidP="008F18A5">
      <w:r>
        <w:t>Jessica,</w:t>
      </w:r>
    </w:p>
    <w:p w14:paraId="264CEBD9" w14:textId="77777777" w:rsidR="008F18A5" w:rsidRDefault="008F18A5" w:rsidP="008F18A5"/>
    <w:p w14:paraId="7000B4FA" w14:textId="77777777" w:rsidR="008F18A5" w:rsidRDefault="008F18A5" w:rsidP="008F18A5">
      <w:r>
        <w:t>Starting a thread on something that I suspect Harrison/Connor would like to dig into some more on our dataset… I’ll let them opine on anything else that may be of interest now that we’ve aggregated our data by B2R community.</w:t>
      </w:r>
    </w:p>
    <w:p w14:paraId="662BD028" w14:textId="77777777" w:rsidR="008F18A5" w:rsidRDefault="008F18A5" w:rsidP="008F18A5"/>
    <w:p w14:paraId="39DD79C1" w14:textId="77777777" w:rsidR="008F18A5" w:rsidRPr="0059461F" w:rsidRDefault="008F18A5" w:rsidP="008F18A5">
      <w:pPr>
        <w:rPr>
          <w:b/>
          <w:bCs/>
        </w:rPr>
      </w:pPr>
      <w:r w:rsidRPr="0059461F">
        <w:rPr>
          <w:b/>
          <w:bCs/>
        </w:rPr>
        <w:t>See a starting list of considerations below:</w:t>
      </w:r>
    </w:p>
    <w:p w14:paraId="0094B82F" w14:textId="77777777" w:rsidR="008F18A5" w:rsidRDefault="008F18A5" w:rsidP="008F18A5"/>
    <w:p w14:paraId="646A9918" w14:textId="77777777" w:rsidR="008F18A5" w:rsidRDefault="008F18A5" w:rsidP="008F18A5">
      <w:pPr>
        <w:pStyle w:val="ListParagraph"/>
        <w:numPr>
          <w:ilvl w:val="0"/>
          <w:numId w:val="1"/>
        </w:numPr>
        <w:rPr>
          <w:rFonts w:eastAsia="Times New Roman"/>
        </w:rPr>
      </w:pPr>
      <w:r>
        <w:rPr>
          <w:rFonts w:eastAsia="Times New Roman"/>
        </w:rPr>
        <w:t xml:space="preserve">Per each owner group, across all our known B2R communities - what is the average 3-bedroom </w:t>
      </w:r>
      <w:proofErr w:type="spellStart"/>
      <w:r>
        <w:rPr>
          <w:rFonts w:eastAsia="Times New Roman"/>
        </w:rPr>
        <w:t>sqft</w:t>
      </w:r>
      <w:proofErr w:type="spellEnd"/>
      <w:r>
        <w:rPr>
          <w:rFonts w:eastAsia="Times New Roman"/>
        </w:rPr>
        <w:t xml:space="preserve">? 4-bedroom </w:t>
      </w:r>
      <w:proofErr w:type="spellStart"/>
      <w:r>
        <w:rPr>
          <w:rFonts w:eastAsia="Times New Roman"/>
        </w:rPr>
        <w:t>sqft</w:t>
      </w:r>
      <w:proofErr w:type="spellEnd"/>
      <w:r>
        <w:rPr>
          <w:rFonts w:eastAsia="Times New Roman"/>
        </w:rPr>
        <w:t xml:space="preserve">? </w:t>
      </w:r>
    </w:p>
    <w:p w14:paraId="68802C7F" w14:textId="77777777" w:rsidR="008F18A5" w:rsidRDefault="008F18A5" w:rsidP="008F18A5">
      <w:pPr>
        <w:pStyle w:val="ListParagraph"/>
        <w:numPr>
          <w:ilvl w:val="1"/>
          <w:numId w:val="1"/>
        </w:numPr>
        <w:rPr>
          <w:rFonts w:eastAsia="Times New Roman"/>
        </w:rPr>
      </w:pPr>
      <w:r>
        <w:rPr>
          <w:rFonts w:eastAsia="Times New Roman"/>
        </w:rPr>
        <w:t>From the most recent set of rental rate data available, what is the normalized $/SF per a 3-bedroom vs 4-bedroom product?</w:t>
      </w:r>
    </w:p>
    <w:p w14:paraId="1837F655" w14:textId="77777777" w:rsidR="008F18A5" w:rsidRDefault="008F18A5" w:rsidP="008F18A5">
      <w:pPr>
        <w:pStyle w:val="ListParagraph"/>
        <w:numPr>
          <w:ilvl w:val="2"/>
          <w:numId w:val="1"/>
        </w:numPr>
        <w:rPr>
          <w:rFonts w:eastAsia="Times New Roman"/>
        </w:rPr>
      </w:pPr>
      <w:r>
        <w:rPr>
          <w:rFonts w:eastAsia="Times New Roman"/>
        </w:rPr>
        <w:t>Use rental data from 12/2022 up to the most recent dataset we have (exclude data prior to 12/01/2022)</w:t>
      </w:r>
    </w:p>
    <w:p w14:paraId="35F1C776" w14:textId="77777777" w:rsidR="008F18A5" w:rsidRDefault="008F18A5" w:rsidP="008F18A5">
      <w:pPr>
        <w:pStyle w:val="ListParagraph"/>
        <w:numPr>
          <w:ilvl w:val="1"/>
          <w:numId w:val="1"/>
        </w:numPr>
        <w:rPr>
          <w:rFonts w:eastAsia="Times New Roman"/>
        </w:rPr>
      </w:pPr>
      <w:r>
        <w:rPr>
          <w:rFonts w:eastAsia="Times New Roman"/>
        </w:rPr>
        <w:t>As one separate analysis - can we bifurcate the data mentioned above, by state, rather by company/community?</w:t>
      </w:r>
    </w:p>
    <w:p w14:paraId="177DD6A2" w14:textId="77777777" w:rsidR="008F18A5" w:rsidRDefault="008F18A5" w:rsidP="008F18A5">
      <w:pPr>
        <w:pStyle w:val="ListParagraph"/>
        <w:numPr>
          <w:ilvl w:val="0"/>
          <w:numId w:val="1"/>
        </w:numPr>
        <w:rPr>
          <w:rFonts w:eastAsia="Times New Roman"/>
        </w:rPr>
      </w:pPr>
      <w:r>
        <w:rPr>
          <w:rFonts w:eastAsia="Times New Roman"/>
        </w:rPr>
        <w:t xml:space="preserve">What is the most common type of </w:t>
      </w:r>
      <w:proofErr w:type="gramStart"/>
      <w:r>
        <w:rPr>
          <w:rFonts w:eastAsia="Times New Roman"/>
        </w:rPr>
        <w:t>floor-plan</w:t>
      </w:r>
      <w:proofErr w:type="gramEnd"/>
      <w:r>
        <w:rPr>
          <w:rFonts w:eastAsia="Times New Roman"/>
        </w:rPr>
        <w:t xml:space="preserve"> that most B2R communities have? Broken out by owner group.</w:t>
      </w:r>
    </w:p>
    <w:p w14:paraId="519FB362" w14:textId="77777777" w:rsidR="008F18A5" w:rsidRDefault="008F18A5" w:rsidP="008F18A5">
      <w:pPr>
        <w:pStyle w:val="ListParagraph"/>
        <w:numPr>
          <w:ilvl w:val="1"/>
          <w:numId w:val="1"/>
        </w:numPr>
        <w:rPr>
          <w:rFonts w:eastAsia="Times New Roman"/>
        </w:rPr>
      </w:pPr>
      <w:r>
        <w:rPr>
          <w:rFonts w:eastAsia="Times New Roman"/>
        </w:rPr>
        <w:t>Ignoring “square-footage”, looking at a histogram chart of % distribution across 3-bedroom, 2-bath vs 4-bedroom, 3-bath, etc. etc.</w:t>
      </w:r>
    </w:p>
    <w:p w14:paraId="76B188B8" w14:textId="77777777" w:rsidR="008F18A5" w:rsidRDefault="008F18A5" w:rsidP="008F18A5">
      <w:pPr>
        <w:pStyle w:val="ListParagraph"/>
        <w:numPr>
          <w:ilvl w:val="0"/>
          <w:numId w:val="1"/>
        </w:numPr>
        <w:rPr>
          <w:rFonts w:eastAsia="Times New Roman"/>
        </w:rPr>
      </w:pPr>
      <w:r>
        <w:rPr>
          <w:rFonts w:eastAsia="Times New Roman"/>
        </w:rPr>
        <w:t>Per each B2R Community we have clustered – what is the typical distribution of units by bedroom-count?</w:t>
      </w:r>
    </w:p>
    <w:p w14:paraId="13D6FE0C" w14:textId="77777777" w:rsidR="008F18A5" w:rsidRDefault="008F18A5" w:rsidP="008F18A5">
      <w:pPr>
        <w:pStyle w:val="ListParagraph"/>
        <w:numPr>
          <w:ilvl w:val="1"/>
          <w:numId w:val="1"/>
        </w:numPr>
        <w:rPr>
          <w:rFonts w:eastAsia="Times New Roman"/>
        </w:rPr>
      </w:pPr>
      <w:r>
        <w:rPr>
          <w:rFonts w:eastAsia="Times New Roman"/>
        </w:rPr>
        <w:t xml:space="preserve">Is there a trend, where we see on average, B2R communities offer 30% 3-bedrooms and 70% 4-bedrooms? </w:t>
      </w:r>
    </w:p>
    <w:p w14:paraId="39DCC7EF" w14:textId="77777777" w:rsidR="008F18A5" w:rsidRDefault="008F18A5" w:rsidP="008F18A5"/>
    <w:p w14:paraId="65EEF0CA" w14:textId="77777777" w:rsidR="008F18A5" w:rsidRDefault="008F18A5" w:rsidP="008F18A5">
      <w:r>
        <w:t>Best Regards,</w:t>
      </w:r>
      <w:r>
        <w:br/>
        <w:t>Louis</w:t>
      </w:r>
    </w:p>
    <w:p w14:paraId="1A9874D7" w14:textId="77777777" w:rsidR="008F18A5" w:rsidRDefault="008F18A5" w:rsidP="008F18A5"/>
    <w:p w14:paraId="65C70E75" w14:textId="77777777" w:rsidR="008F18A5" w:rsidRDefault="008F18A5" w:rsidP="008F18A5">
      <w:pPr>
        <w:outlineLvl w:val="0"/>
      </w:pPr>
      <w:r>
        <w:rPr>
          <w:b/>
          <w:bCs/>
        </w:rPr>
        <w:t>From:</w:t>
      </w:r>
      <w:r>
        <w:t xml:space="preserve"> Jessica Nunez &lt;</w:t>
      </w:r>
      <w:hyperlink r:id="rId15" w:history="1">
        <w:r>
          <w:rPr>
            <w:rStyle w:val="Hyperlink"/>
          </w:rPr>
          <w:t>jnunez@broadvail.com</w:t>
        </w:r>
      </w:hyperlink>
      <w:r>
        <w:t xml:space="preserve">&gt; </w:t>
      </w:r>
      <w:r>
        <w:br/>
      </w:r>
      <w:r>
        <w:rPr>
          <w:b/>
          <w:bCs/>
        </w:rPr>
        <w:t>Sent:</w:t>
      </w:r>
      <w:r>
        <w:t xml:space="preserve"> Wednesday, March 1, 2023 2:16 PM</w:t>
      </w:r>
      <w:r>
        <w:br/>
      </w:r>
      <w:r>
        <w:rPr>
          <w:b/>
          <w:bCs/>
        </w:rPr>
        <w:t>To:</w:t>
      </w:r>
      <w:r>
        <w:t xml:space="preserve"> LYV &lt;</w:t>
      </w:r>
      <w:hyperlink r:id="rId16" w:history="1">
        <w:r>
          <w:rPr>
            <w:rStyle w:val="Hyperlink"/>
          </w:rPr>
          <w:t>LYV@broadvail.com</w:t>
        </w:r>
      </w:hyperlink>
      <w:r>
        <w:t>&gt;</w:t>
      </w:r>
      <w:r>
        <w:br/>
      </w:r>
      <w:r>
        <w:rPr>
          <w:b/>
          <w:bCs/>
        </w:rPr>
        <w:t>Subject:</w:t>
      </w:r>
      <w:r>
        <w:t xml:space="preserve"> Build-to-Rent Community Analysis</w:t>
      </w:r>
    </w:p>
    <w:p w14:paraId="20827ABE" w14:textId="77777777" w:rsidR="008F18A5" w:rsidRDefault="008F18A5" w:rsidP="008F18A5"/>
    <w:p w14:paraId="48AB9581" w14:textId="77777777" w:rsidR="008F18A5" w:rsidRDefault="008F18A5" w:rsidP="008F18A5">
      <w:r>
        <w:t xml:space="preserve">Hi Everyone, </w:t>
      </w:r>
    </w:p>
    <w:p w14:paraId="79933E77" w14:textId="77777777" w:rsidR="008F18A5" w:rsidRDefault="008F18A5" w:rsidP="008F18A5"/>
    <w:p w14:paraId="20D05BCF" w14:textId="77777777" w:rsidR="008F18A5" w:rsidRDefault="008F18A5" w:rsidP="008F18A5">
      <w:r>
        <w:t>We’re in the process of building out our Build-to-rent database through clustering our single-family rental database and extracting key features and takeaways from the dynamic dataset.</w:t>
      </w:r>
    </w:p>
    <w:p w14:paraId="745EE259" w14:textId="77777777" w:rsidR="008F18A5" w:rsidRDefault="008F18A5" w:rsidP="008F18A5"/>
    <w:p w14:paraId="771E5B7A" w14:textId="77777777" w:rsidR="008F18A5" w:rsidRDefault="008F18A5" w:rsidP="008F18A5">
      <w:r>
        <w:t>As we’re marketing Compass Pointe, we’ve singled out 3 competing Build-to-Rent communities in the nearby vicinity and our results can provide a picture about the general performance of each of these competitive assets on a Year-over-Year comparison.</w:t>
      </w:r>
    </w:p>
    <w:p w14:paraId="62A84DEE" w14:textId="77777777" w:rsidR="008F18A5" w:rsidRDefault="008F18A5" w:rsidP="008F18A5"/>
    <w:p w14:paraId="6DC291FA" w14:textId="6639BBA8" w:rsidR="008F18A5" w:rsidRDefault="008F18A5" w:rsidP="008F18A5">
      <w:r>
        <w:rPr>
          <w:noProof/>
        </w:rPr>
        <w:lastRenderedPageBreak/>
        <w:drawing>
          <wp:inline distT="0" distB="0" distL="0" distR="0" wp14:anchorId="5D496215" wp14:editId="2B7FF07D">
            <wp:extent cx="5943600" cy="1483995"/>
            <wp:effectExtent l="0" t="0" r="0" b="1905"/>
            <wp:docPr id="1" name="Picture 1"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with medium confidence"/>
                    <pic:cNvPicPr>
                      <a:picLocks noChangeAspect="1" noChangeArrowheads="1"/>
                    </pic:cNvPicPr>
                  </pic:nvPicPr>
                  <pic:blipFill>
                    <a:blip r:embed="rId17" r:link="rId18">
                      <a:extLst>
                        <a:ext uri="{28A0092B-C50C-407E-A947-70E740481C1C}">
                          <a14:useLocalDpi xmlns:a14="http://schemas.microsoft.com/office/drawing/2010/main" val="0"/>
                        </a:ext>
                      </a:extLst>
                    </a:blip>
                    <a:srcRect/>
                    <a:stretch>
                      <a:fillRect/>
                    </a:stretch>
                  </pic:blipFill>
                  <pic:spPr bwMode="auto">
                    <a:xfrm>
                      <a:off x="0" y="0"/>
                      <a:ext cx="5943600" cy="1483995"/>
                    </a:xfrm>
                    <a:prstGeom prst="rect">
                      <a:avLst/>
                    </a:prstGeom>
                    <a:noFill/>
                    <a:ln>
                      <a:noFill/>
                    </a:ln>
                  </pic:spPr>
                </pic:pic>
              </a:graphicData>
            </a:graphic>
          </wp:inline>
        </w:drawing>
      </w:r>
    </w:p>
    <w:p w14:paraId="5C6720F3" w14:textId="77777777" w:rsidR="008F18A5" w:rsidRDefault="008F18A5" w:rsidP="008F18A5"/>
    <w:p w14:paraId="7B67F14D" w14:textId="77777777" w:rsidR="008F18A5" w:rsidRDefault="008F18A5" w:rsidP="008F18A5">
      <w:r>
        <w:t>These communities are Chatham Walk, Ribbon Grass, and Belmont Glen, which are owned by American Homes 4 Rent, Progress, and American Homes 4 Rent, respectively. See the attached picture for more information on each community.</w:t>
      </w:r>
    </w:p>
    <w:p w14:paraId="5DA10DCF" w14:textId="77777777" w:rsidR="008F18A5" w:rsidRDefault="008F18A5" w:rsidP="008F18A5"/>
    <w:p w14:paraId="069B9B57" w14:textId="77777777" w:rsidR="008F18A5" w:rsidRDefault="008F18A5" w:rsidP="008F18A5">
      <w:r>
        <w:t>Each of the attached tables breaks data apart by year and then again by first or second half of the year (-1H and -2H symbols).  This was done to reduce noise and to compare the percent growth increase from the first half of 2021 to the first half of 2022, and so on. Notice how the limitations of these resulting tables is sparse data. However, we can still see patterns of growth for certain home characteristics and observe what seems to work for other competitors to build. For example, 5 bedroom/2.5 Bath homes for Chatham Walk vs. 3 bedroom/2 bath homes for Ribbon Grass.</w:t>
      </w:r>
    </w:p>
    <w:p w14:paraId="1AA3039E" w14:textId="77777777" w:rsidR="008F18A5" w:rsidRDefault="008F18A5" w:rsidP="008F18A5">
      <w:pPr>
        <w:rPr>
          <w:b/>
          <w:bCs/>
        </w:rPr>
      </w:pPr>
    </w:p>
    <w:p w14:paraId="7ACE81E9" w14:textId="77777777" w:rsidR="008F18A5" w:rsidRDefault="008F18A5" w:rsidP="008F18A5">
      <w:r>
        <w:t xml:space="preserve">Recall, Compass Pointe is all 4-bedroom product, so we are highlighting trends below that compare directly to this unit type. The tables attached have additional data. In addition, the 3 B2R communities we’re pointing out here have no amenities and are in inferior locations relative to where Compass Pointe is. </w:t>
      </w:r>
    </w:p>
    <w:p w14:paraId="5F5ACCB7" w14:textId="77777777" w:rsidR="008F18A5" w:rsidRDefault="008F18A5" w:rsidP="008F18A5">
      <w:pPr>
        <w:rPr>
          <w:b/>
          <w:bCs/>
        </w:rPr>
      </w:pPr>
    </w:p>
    <w:p w14:paraId="396C7919" w14:textId="77777777" w:rsidR="008F18A5" w:rsidRDefault="008F18A5" w:rsidP="008F18A5">
      <w:pPr>
        <w:rPr>
          <w:b/>
          <w:bCs/>
        </w:rPr>
      </w:pPr>
      <w:r>
        <w:rPr>
          <w:b/>
          <w:bCs/>
        </w:rPr>
        <w:t>Belmont Glen</w:t>
      </w:r>
    </w:p>
    <w:p w14:paraId="116E8E26" w14:textId="77777777" w:rsidR="008F18A5" w:rsidRDefault="008F18A5" w:rsidP="008F18A5">
      <w:pPr>
        <w:pStyle w:val="ListParagraph"/>
        <w:numPr>
          <w:ilvl w:val="0"/>
          <w:numId w:val="2"/>
        </w:numPr>
        <w:rPr>
          <w:rFonts w:eastAsia="Times New Roman"/>
        </w:rPr>
      </w:pPr>
      <w:r>
        <w:rPr>
          <w:rFonts w:eastAsia="Times New Roman"/>
        </w:rPr>
        <w:t>Specific to 4-bedroom product -</w:t>
      </w:r>
    </w:p>
    <w:p w14:paraId="59500804" w14:textId="77777777" w:rsidR="008F18A5" w:rsidRDefault="008F18A5" w:rsidP="008F18A5">
      <w:pPr>
        <w:pStyle w:val="ListParagraph"/>
        <w:numPr>
          <w:ilvl w:val="1"/>
          <w:numId w:val="2"/>
        </w:numPr>
        <w:rPr>
          <w:rFonts w:eastAsia="Times New Roman"/>
        </w:rPr>
      </w:pPr>
      <w:r>
        <w:rPr>
          <w:rFonts w:eastAsia="Times New Roman"/>
        </w:rPr>
        <w:t>Rents grew from $1830/month in 2019-2H up to $2425/month for 4-Bedroom product in 2022-2H</w:t>
      </w:r>
    </w:p>
    <w:p w14:paraId="6E5074D7" w14:textId="77777777" w:rsidR="008F18A5" w:rsidRDefault="008F18A5" w:rsidP="008F18A5">
      <w:pPr>
        <w:pStyle w:val="ListParagraph"/>
        <w:numPr>
          <w:ilvl w:val="2"/>
          <w:numId w:val="2"/>
        </w:numPr>
        <w:rPr>
          <w:rFonts w:eastAsia="Times New Roman"/>
        </w:rPr>
      </w:pPr>
      <w:r>
        <w:rPr>
          <w:rFonts w:eastAsia="Times New Roman"/>
        </w:rPr>
        <w:t xml:space="preserve">This represents a 9.6% CAGR for this specific unit </w:t>
      </w:r>
      <w:proofErr w:type="gramStart"/>
      <w:r>
        <w:rPr>
          <w:rFonts w:eastAsia="Times New Roman"/>
        </w:rPr>
        <w:t>type</w:t>
      </w:r>
      <w:proofErr w:type="gramEnd"/>
      <w:r>
        <w:rPr>
          <w:rFonts w:eastAsia="Times New Roman"/>
        </w:rPr>
        <w:t xml:space="preserve"> </w:t>
      </w:r>
    </w:p>
    <w:p w14:paraId="1F9F51D2" w14:textId="77777777" w:rsidR="008F18A5" w:rsidRDefault="008F18A5" w:rsidP="008F18A5">
      <w:pPr>
        <w:pStyle w:val="ListParagraph"/>
        <w:numPr>
          <w:ilvl w:val="0"/>
          <w:numId w:val="2"/>
        </w:numPr>
        <w:rPr>
          <w:rFonts w:eastAsia="Times New Roman"/>
        </w:rPr>
      </w:pPr>
      <w:r>
        <w:rPr>
          <w:rFonts w:eastAsia="Times New Roman"/>
        </w:rPr>
        <w:t>Rents across all various site-plans in this community (~50% 3-bedroom and ~50% 4-bedroom) grew on average ~9.6%/</w:t>
      </w:r>
      <w:proofErr w:type="gramStart"/>
      <w:r>
        <w:rPr>
          <w:rFonts w:eastAsia="Times New Roman"/>
        </w:rPr>
        <w:t>annum</w:t>
      </w:r>
      <w:proofErr w:type="gramEnd"/>
      <w:r>
        <w:rPr>
          <w:rFonts w:eastAsia="Times New Roman"/>
        </w:rPr>
        <w:t xml:space="preserve"> </w:t>
      </w:r>
    </w:p>
    <w:p w14:paraId="3E12A68D" w14:textId="77777777" w:rsidR="008F18A5" w:rsidRDefault="008F18A5" w:rsidP="008F18A5"/>
    <w:p w14:paraId="6C8C5114" w14:textId="77777777" w:rsidR="008F18A5" w:rsidRDefault="008F18A5" w:rsidP="008F18A5">
      <w:pPr>
        <w:rPr>
          <w:b/>
          <w:bCs/>
        </w:rPr>
      </w:pPr>
      <w:r>
        <w:rPr>
          <w:b/>
          <w:bCs/>
        </w:rPr>
        <w:t>Ribbon Grass</w:t>
      </w:r>
    </w:p>
    <w:p w14:paraId="5E0F4EA5" w14:textId="77777777" w:rsidR="008F18A5" w:rsidRDefault="008F18A5" w:rsidP="008F18A5">
      <w:pPr>
        <w:pStyle w:val="ListParagraph"/>
        <w:numPr>
          <w:ilvl w:val="0"/>
          <w:numId w:val="3"/>
        </w:numPr>
        <w:rPr>
          <w:rFonts w:eastAsia="Times New Roman"/>
        </w:rPr>
      </w:pPr>
      <w:r>
        <w:rPr>
          <w:rFonts w:eastAsia="Times New Roman"/>
        </w:rPr>
        <w:t>This is a younger community (only observed since it opened in 2021-2H)</w:t>
      </w:r>
    </w:p>
    <w:p w14:paraId="0C48FCD1" w14:textId="77777777" w:rsidR="008F18A5" w:rsidRDefault="008F18A5" w:rsidP="008F18A5">
      <w:pPr>
        <w:pStyle w:val="ListParagraph"/>
        <w:numPr>
          <w:ilvl w:val="0"/>
          <w:numId w:val="3"/>
        </w:numPr>
        <w:rPr>
          <w:rFonts w:eastAsia="Times New Roman"/>
        </w:rPr>
      </w:pPr>
      <w:r>
        <w:rPr>
          <w:rFonts w:eastAsia="Times New Roman"/>
        </w:rPr>
        <w:t>Specific to 4-bedroom product –</w:t>
      </w:r>
    </w:p>
    <w:p w14:paraId="67178E7A" w14:textId="77777777" w:rsidR="008F18A5" w:rsidRDefault="008F18A5" w:rsidP="008F18A5">
      <w:pPr>
        <w:pStyle w:val="ListParagraph"/>
        <w:numPr>
          <w:ilvl w:val="1"/>
          <w:numId w:val="3"/>
        </w:numPr>
        <w:rPr>
          <w:rFonts w:eastAsia="Times New Roman"/>
        </w:rPr>
      </w:pPr>
      <w:r>
        <w:rPr>
          <w:rFonts w:eastAsia="Times New Roman"/>
        </w:rPr>
        <w:t>Rents grew from $2346/month in 2021-2H to $2,635 in 2022-2H</w:t>
      </w:r>
    </w:p>
    <w:p w14:paraId="0DC1D323" w14:textId="77777777" w:rsidR="008F18A5" w:rsidRDefault="008F18A5" w:rsidP="008F18A5">
      <w:pPr>
        <w:pStyle w:val="ListParagraph"/>
        <w:numPr>
          <w:ilvl w:val="2"/>
          <w:numId w:val="3"/>
        </w:numPr>
        <w:rPr>
          <w:rFonts w:eastAsia="Times New Roman"/>
        </w:rPr>
      </w:pPr>
      <w:r>
        <w:rPr>
          <w:rFonts w:eastAsia="Times New Roman"/>
        </w:rPr>
        <w:t xml:space="preserve">This represents a 12.3% CAGR for this specific unit </w:t>
      </w:r>
      <w:proofErr w:type="gramStart"/>
      <w:r>
        <w:rPr>
          <w:rFonts w:eastAsia="Times New Roman"/>
        </w:rPr>
        <w:t>type</w:t>
      </w:r>
      <w:proofErr w:type="gramEnd"/>
    </w:p>
    <w:p w14:paraId="5FCDA002" w14:textId="77777777" w:rsidR="008F18A5" w:rsidRDefault="008F18A5" w:rsidP="008F18A5">
      <w:pPr>
        <w:pStyle w:val="ListParagraph"/>
        <w:numPr>
          <w:ilvl w:val="0"/>
          <w:numId w:val="3"/>
        </w:numPr>
        <w:rPr>
          <w:rFonts w:eastAsia="Times New Roman"/>
        </w:rPr>
      </w:pPr>
      <w:r>
        <w:rPr>
          <w:rFonts w:eastAsia="Times New Roman"/>
        </w:rPr>
        <w:t>Rents across all other unit types (3 Bd / 4 Bd / 5 Bd) on average were 8.7%/</w:t>
      </w:r>
      <w:proofErr w:type="gramStart"/>
      <w:r>
        <w:rPr>
          <w:rFonts w:eastAsia="Times New Roman"/>
        </w:rPr>
        <w:t>annum</w:t>
      </w:r>
      <w:proofErr w:type="gramEnd"/>
      <w:r>
        <w:rPr>
          <w:rFonts w:eastAsia="Times New Roman"/>
        </w:rPr>
        <w:t xml:space="preserve"> </w:t>
      </w:r>
    </w:p>
    <w:p w14:paraId="6E8052B4" w14:textId="77777777" w:rsidR="008F18A5" w:rsidRDefault="008F18A5" w:rsidP="008F18A5"/>
    <w:p w14:paraId="4BF1A565" w14:textId="77777777" w:rsidR="008F18A5" w:rsidRDefault="008F18A5" w:rsidP="008F18A5">
      <w:pPr>
        <w:rPr>
          <w:b/>
          <w:bCs/>
        </w:rPr>
      </w:pPr>
      <w:r>
        <w:rPr>
          <w:b/>
          <w:bCs/>
        </w:rPr>
        <w:t>Chatham Walk</w:t>
      </w:r>
    </w:p>
    <w:p w14:paraId="10630403" w14:textId="77777777" w:rsidR="008F18A5" w:rsidRDefault="008F18A5" w:rsidP="008F18A5">
      <w:pPr>
        <w:pStyle w:val="ListParagraph"/>
        <w:numPr>
          <w:ilvl w:val="0"/>
          <w:numId w:val="4"/>
        </w:numPr>
        <w:rPr>
          <w:rFonts w:eastAsia="Times New Roman"/>
        </w:rPr>
      </w:pPr>
      <w:r>
        <w:rPr>
          <w:rFonts w:eastAsia="Times New Roman"/>
        </w:rPr>
        <w:t xml:space="preserve">Specific to 4-bedroom product – </w:t>
      </w:r>
    </w:p>
    <w:p w14:paraId="419DA548" w14:textId="77777777" w:rsidR="008F18A5" w:rsidRDefault="008F18A5" w:rsidP="008F18A5">
      <w:pPr>
        <w:pStyle w:val="ListParagraph"/>
        <w:numPr>
          <w:ilvl w:val="1"/>
          <w:numId w:val="4"/>
        </w:numPr>
        <w:rPr>
          <w:rFonts w:eastAsia="Times New Roman"/>
        </w:rPr>
      </w:pPr>
      <w:r>
        <w:rPr>
          <w:rFonts w:eastAsia="Times New Roman"/>
        </w:rPr>
        <w:t>Rents in 2019-2H were $1,650/month and moved up to $2,273/month in 2022-1H</w:t>
      </w:r>
    </w:p>
    <w:p w14:paraId="57DA8BDA" w14:textId="77777777" w:rsidR="008F18A5" w:rsidRDefault="008F18A5" w:rsidP="008F18A5">
      <w:pPr>
        <w:pStyle w:val="ListParagraph"/>
        <w:numPr>
          <w:ilvl w:val="2"/>
          <w:numId w:val="4"/>
        </w:numPr>
        <w:rPr>
          <w:rFonts w:eastAsia="Times New Roman"/>
        </w:rPr>
      </w:pPr>
      <w:r>
        <w:rPr>
          <w:rFonts w:eastAsia="Times New Roman"/>
        </w:rPr>
        <w:t xml:space="preserve">This represents a 11.3% CAGR for this specific unit </w:t>
      </w:r>
      <w:proofErr w:type="gramStart"/>
      <w:r>
        <w:rPr>
          <w:rFonts w:eastAsia="Times New Roman"/>
        </w:rPr>
        <w:t>type</w:t>
      </w:r>
      <w:proofErr w:type="gramEnd"/>
    </w:p>
    <w:p w14:paraId="76341C15" w14:textId="77777777" w:rsidR="008F18A5" w:rsidRDefault="008F18A5" w:rsidP="008F18A5">
      <w:pPr>
        <w:pStyle w:val="ListParagraph"/>
        <w:numPr>
          <w:ilvl w:val="0"/>
          <w:numId w:val="4"/>
        </w:numPr>
        <w:rPr>
          <w:rFonts w:eastAsia="Times New Roman"/>
        </w:rPr>
      </w:pPr>
      <w:r>
        <w:rPr>
          <w:rFonts w:eastAsia="Times New Roman"/>
        </w:rPr>
        <w:t>We have the highest coverage of data on 5-bedroom rents, which has driven the overall community rent growth to be pegged at 12.2%</w:t>
      </w:r>
    </w:p>
    <w:p w14:paraId="4826556D" w14:textId="77777777" w:rsidR="008F18A5" w:rsidRDefault="008F18A5" w:rsidP="008F18A5"/>
    <w:p w14:paraId="01A823EC" w14:textId="77777777" w:rsidR="008F18A5" w:rsidRDefault="008F18A5" w:rsidP="008F18A5">
      <w:r>
        <w:lastRenderedPageBreak/>
        <w:t>Let me know if you have any comments or questions.</w:t>
      </w:r>
    </w:p>
    <w:p w14:paraId="2A76C8BC" w14:textId="77777777" w:rsidR="008F18A5" w:rsidRDefault="008F18A5" w:rsidP="008F18A5"/>
    <w:p w14:paraId="29FFB063" w14:textId="77777777" w:rsidR="008F18A5" w:rsidRDefault="008F18A5" w:rsidP="008F18A5">
      <w:r>
        <w:t>Best,</w:t>
      </w:r>
    </w:p>
    <w:p w14:paraId="511E8E02" w14:textId="77777777" w:rsidR="008F18A5" w:rsidRDefault="008F18A5" w:rsidP="008F18A5">
      <w:r>
        <w:t>Jessica</w:t>
      </w:r>
    </w:p>
    <w:p w14:paraId="1C3AC23A" w14:textId="77777777" w:rsidR="008F18A5" w:rsidRDefault="008F18A5" w:rsidP="008F18A5"/>
    <w:p w14:paraId="1539DEA0" w14:textId="77777777" w:rsidR="008F18A5" w:rsidRDefault="008F18A5" w:rsidP="008F18A5">
      <w:r>
        <w:rPr>
          <w:rFonts w:ascii="Source Sans Pro" w:hAnsi="Source Sans Pro"/>
          <w:b/>
          <w:bCs/>
          <w:color w:val="382E2C"/>
          <w:sz w:val="20"/>
          <w:szCs w:val="20"/>
        </w:rPr>
        <w:t>Jessica Nunez</w:t>
      </w:r>
    </w:p>
    <w:p w14:paraId="681E5266" w14:textId="77777777" w:rsidR="008F18A5" w:rsidRDefault="008F18A5" w:rsidP="008F18A5">
      <w:proofErr w:type="spellStart"/>
      <w:r>
        <w:rPr>
          <w:b/>
          <w:bCs/>
          <w:color w:val="808080"/>
        </w:rPr>
        <w:t>BroadVail</w:t>
      </w:r>
      <w:proofErr w:type="spellEnd"/>
      <w:r>
        <w:rPr>
          <w:b/>
          <w:bCs/>
          <w:color w:val="808080"/>
        </w:rPr>
        <w:t xml:space="preserve"> Capital Partners, LLC</w:t>
      </w:r>
    </w:p>
    <w:p w14:paraId="6E4C0EAF" w14:textId="77777777" w:rsidR="008F18A5" w:rsidRDefault="008F18A5" w:rsidP="008F18A5">
      <w:pPr>
        <w:rPr>
          <w:color w:val="767171"/>
        </w:rPr>
      </w:pPr>
      <w:r>
        <w:rPr>
          <w:color w:val="767171"/>
        </w:rPr>
        <w:t>1885 St. James Place, Suite 800</w:t>
      </w:r>
    </w:p>
    <w:p w14:paraId="76DC4489" w14:textId="77777777" w:rsidR="008F18A5" w:rsidRDefault="008F18A5" w:rsidP="008F18A5">
      <w:pPr>
        <w:rPr>
          <w:color w:val="767171"/>
        </w:rPr>
      </w:pPr>
      <w:r>
        <w:rPr>
          <w:color w:val="767171"/>
        </w:rPr>
        <w:t>Houston, TX 77056</w:t>
      </w:r>
    </w:p>
    <w:p w14:paraId="7B3E2A6F" w14:textId="77777777" w:rsidR="008F18A5" w:rsidRDefault="008F18A5" w:rsidP="008F18A5">
      <w:r>
        <w:rPr>
          <w:color w:val="767171"/>
        </w:rPr>
        <w:t>Direct (713) 337-6056</w:t>
      </w:r>
    </w:p>
    <w:p w14:paraId="1AEEEF78" w14:textId="77777777" w:rsidR="008F18A5" w:rsidRDefault="008F18A5" w:rsidP="008F18A5"/>
    <w:p w14:paraId="047AF305" w14:textId="77777777" w:rsidR="004B12B6" w:rsidRDefault="004B12B6"/>
    <w:sectPr w:rsidR="004B12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966AD"/>
    <w:multiLevelType w:val="hybridMultilevel"/>
    <w:tmpl w:val="8722A0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BF23B8B"/>
    <w:multiLevelType w:val="hybridMultilevel"/>
    <w:tmpl w:val="042432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43F14117"/>
    <w:multiLevelType w:val="hybridMultilevel"/>
    <w:tmpl w:val="BE7062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664366DA"/>
    <w:multiLevelType w:val="hybridMultilevel"/>
    <w:tmpl w:val="03B45D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186017705">
    <w:abstractNumId w:val="3"/>
    <w:lvlOverride w:ilvl="0"/>
    <w:lvlOverride w:ilvl="1"/>
    <w:lvlOverride w:ilvl="2"/>
    <w:lvlOverride w:ilvl="3"/>
    <w:lvlOverride w:ilvl="4"/>
    <w:lvlOverride w:ilvl="5"/>
    <w:lvlOverride w:ilvl="6"/>
    <w:lvlOverride w:ilvl="7"/>
    <w:lvlOverride w:ilvl="8"/>
  </w:num>
  <w:num w:numId="2" w16cid:durableId="284851616">
    <w:abstractNumId w:val="1"/>
    <w:lvlOverride w:ilvl="0"/>
    <w:lvlOverride w:ilvl="1"/>
    <w:lvlOverride w:ilvl="2"/>
    <w:lvlOverride w:ilvl="3"/>
    <w:lvlOverride w:ilvl="4"/>
    <w:lvlOverride w:ilvl="5"/>
    <w:lvlOverride w:ilvl="6"/>
    <w:lvlOverride w:ilvl="7"/>
    <w:lvlOverride w:ilvl="8"/>
  </w:num>
  <w:num w:numId="3" w16cid:durableId="615020667">
    <w:abstractNumId w:val="2"/>
    <w:lvlOverride w:ilvl="0"/>
    <w:lvlOverride w:ilvl="1"/>
    <w:lvlOverride w:ilvl="2"/>
    <w:lvlOverride w:ilvl="3"/>
    <w:lvlOverride w:ilvl="4"/>
    <w:lvlOverride w:ilvl="5"/>
    <w:lvlOverride w:ilvl="6"/>
    <w:lvlOverride w:ilvl="7"/>
    <w:lvlOverride w:ilvl="8"/>
  </w:num>
  <w:num w:numId="4" w16cid:durableId="1288970162">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524"/>
    <w:rsid w:val="00110B5A"/>
    <w:rsid w:val="004B12B6"/>
    <w:rsid w:val="0059461F"/>
    <w:rsid w:val="005C28C1"/>
    <w:rsid w:val="008F18A5"/>
    <w:rsid w:val="00C805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E13C2F-9EB6-4CD7-B1A6-6DC642367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18A5"/>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F18A5"/>
    <w:rPr>
      <w:color w:val="0563C1"/>
      <w:u w:val="single"/>
    </w:rPr>
  </w:style>
  <w:style w:type="paragraph" w:styleId="ListParagraph">
    <w:name w:val="List Paragraph"/>
    <w:basedOn w:val="Normal"/>
    <w:uiPriority w:val="34"/>
    <w:qFormat/>
    <w:rsid w:val="008F18A5"/>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7789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yu@broadvail.com" TargetMode="External"/><Relationship Id="rId13" Type="http://schemas.openxmlformats.org/officeDocument/2006/relationships/hyperlink" Target="mailto:hwillis@broadvail.com" TargetMode="External"/><Relationship Id="rId18" Type="http://schemas.openxmlformats.org/officeDocument/2006/relationships/image" Target="cid:image001.jpg@01D94C5C.3A199E80" TargetMode="External"/><Relationship Id="rId3" Type="http://schemas.openxmlformats.org/officeDocument/2006/relationships/settings" Target="settings.xml"/><Relationship Id="rId7" Type="http://schemas.openxmlformats.org/officeDocument/2006/relationships/hyperlink" Target="mailto:cphillips@broadvail.com" TargetMode="External"/><Relationship Id="rId12" Type="http://schemas.openxmlformats.org/officeDocument/2006/relationships/hyperlink" Target="mailto:jnunez@broadvail.com" TargetMode="External"/><Relationship Id="rId1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hyperlink" Target="mailto:LYV@broadvail.com"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mailto:lyu@broadvail.com" TargetMode="External"/><Relationship Id="rId11" Type="http://schemas.openxmlformats.org/officeDocument/2006/relationships/hyperlink" Target="mailto:lyu@broadvail.com" TargetMode="External"/><Relationship Id="rId5" Type="http://schemas.openxmlformats.org/officeDocument/2006/relationships/hyperlink" Target="mailto:jnunez@broadvail.com" TargetMode="External"/><Relationship Id="rId15" Type="http://schemas.openxmlformats.org/officeDocument/2006/relationships/hyperlink" Target="mailto:jnunez@broadvail.com" TargetMode="External"/><Relationship Id="rId10" Type="http://schemas.openxmlformats.org/officeDocument/2006/relationships/hyperlink" Target="mailto:hwillis@broadvail.com"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jnunez@broadvail.com" TargetMode="External"/><Relationship Id="rId14" Type="http://schemas.openxmlformats.org/officeDocument/2006/relationships/hyperlink" Target="mailto:cphillips@broadv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1018</Words>
  <Characters>5807</Characters>
  <Application>Microsoft Office Word</Application>
  <DocSecurity>0</DocSecurity>
  <Lines>48</Lines>
  <Paragraphs>13</Paragraphs>
  <ScaleCrop>false</ScaleCrop>
  <Company/>
  <LinksUpToDate>false</LinksUpToDate>
  <CharactersWithSpaces>6812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Nunez</dc:creator>
  <cp:keywords/>
  <dc:description/>
  <cp:lastModifiedBy>Jessica Nunez</cp:lastModifiedBy>
  <cp:revision>3</cp:revision>
  <dcterms:created xsi:type="dcterms:W3CDTF">2023-03-06T20:47:00Z</dcterms:created>
  <dcterms:modified xsi:type="dcterms:W3CDTF">2023-03-06T20:51:00Z</dcterms:modified>
</cp:coreProperties>
</file>