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議題に関する情報は議事録全文には含まれていません。</w:t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情報が議事録に含まれていません。</w:t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東京株式市場、東京</w:t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</w:t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に関する情報は議事録全文に含まれていません。</w:t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[浅野] 浅野智美です。  </w:t>
      </w:r>
    </w:p>
    <w:p>
      <w:r>
        <w:rPr>
          <w:rFonts w:ascii="Meiryo" w:hAnsi="Meiryo" w:eastAsia="Meiryo"/>
        </w:rPr>
        <w:t xml:space="preserve">[浅野]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[浅野] ここでプレゼントのお知らせです。  </w:t>
      </w:r>
    </w:p>
    <w:p>
      <w:r>
        <w:rPr>
          <w:rFonts w:ascii="Meiryo" w:hAnsi="Meiryo" w:eastAsia="Meiryo"/>
        </w:rPr>
        <w:t xml:space="preserve">[浅野]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