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294E" w14:textId="77777777" w:rsidR="00115691" w:rsidRPr="00231DA3" w:rsidRDefault="00000000" w:rsidP="00BD1782">
      <w:pPr>
        <w:spacing w:after="360"/>
        <w:jc w:val="center"/>
        <w:rPr>
          <w:sz w:val="24"/>
          <w:szCs w:val="24"/>
        </w:rPr>
      </w:pPr>
      <w:r w:rsidRPr="00231DA3">
        <w:rPr>
          <w:sz w:val="24"/>
          <w:szCs w:val="24"/>
        </w:rPr>
        <w:t>Building an IoT Laboratory from Scratch: A Practical Methodology for University Campuses</w:t>
      </w:r>
    </w:p>
    <w:p w14:paraId="072C8C67" w14:textId="77777777" w:rsidR="00115691" w:rsidRPr="00231DA3" w:rsidRDefault="00000000" w:rsidP="00BD1782">
      <w:pPr>
        <w:pStyle w:val="Listaconvietas"/>
        <w:numPr>
          <w:ilvl w:val="0"/>
          <w:numId w:val="0"/>
        </w:numPr>
        <w:spacing w:after="120" w:line="480" w:lineRule="auto"/>
        <w:ind w:left="360"/>
        <w:jc w:val="both"/>
        <w:rPr>
          <w:szCs w:val="24"/>
        </w:rPr>
      </w:pPr>
      <w:r w:rsidRPr="00231DA3">
        <w:rPr>
          <w:b/>
          <w:szCs w:val="24"/>
        </w:rPr>
        <w:t>Authors:</w:t>
      </w:r>
    </w:p>
    <w:p w14:paraId="5312F095" w14:textId="72FB2082" w:rsidR="00115691" w:rsidRPr="004860FE" w:rsidRDefault="00000000" w:rsidP="00BD1782">
      <w:pPr>
        <w:pStyle w:val="Listaconvietas"/>
        <w:spacing w:after="120" w:line="480" w:lineRule="auto"/>
        <w:jc w:val="both"/>
        <w:rPr>
          <w:szCs w:val="24"/>
          <w:lang w:val="es-CO"/>
        </w:rPr>
      </w:pPr>
      <w:r w:rsidRPr="00231DA3">
        <w:rPr>
          <w:b/>
          <w:szCs w:val="24"/>
          <w:lang w:val="es-CO"/>
        </w:rPr>
        <w:t>José Nicolás Zambrano</w:t>
      </w:r>
      <w:r w:rsidR="004860FE">
        <w:rPr>
          <w:b/>
          <w:szCs w:val="24"/>
          <w:lang w:val="es-CO"/>
        </w:rPr>
        <w:t>-</w:t>
      </w:r>
      <w:r w:rsidRPr="00231DA3">
        <w:rPr>
          <w:b/>
          <w:szCs w:val="24"/>
          <w:lang w:val="es-CO"/>
        </w:rPr>
        <w:t>Benavides</w:t>
      </w:r>
      <w:r w:rsidRPr="00231DA3">
        <w:rPr>
          <w:szCs w:val="24"/>
          <w:lang w:val="es-CO"/>
        </w:rPr>
        <w:t xml:space="preserve">, Universidad del Cauca, Facultad de Ingeniería Electrónica y Telecomunicaciones (FIET), Grupo de Radio e Inalámbricas (GRIAL), Popayán, Colombia. </w:t>
      </w:r>
      <w:proofErr w:type="spellStart"/>
      <w:r w:rsidRPr="004860FE">
        <w:rPr>
          <w:szCs w:val="24"/>
          <w:lang w:val="es-CO"/>
        </w:rPr>
        <w:t>Contact</w:t>
      </w:r>
      <w:proofErr w:type="spellEnd"/>
      <w:r w:rsidRPr="004860FE">
        <w:rPr>
          <w:szCs w:val="24"/>
          <w:lang w:val="es-CO"/>
        </w:rPr>
        <w:t>: jnzambranob@unicauca.edu.co</w:t>
      </w:r>
    </w:p>
    <w:p w14:paraId="18A46191" w14:textId="56AA54B0" w:rsidR="00115691" w:rsidRPr="004860FE" w:rsidRDefault="00000000" w:rsidP="00BD1782">
      <w:pPr>
        <w:pStyle w:val="Listaconvietas"/>
        <w:spacing w:after="120" w:line="480" w:lineRule="auto"/>
        <w:jc w:val="both"/>
        <w:rPr>
          <w:szCs w:val="24"/>
          <w:lang w:val="es-CO"/>
        </w:rPr>
      </w:pPr>
      <w:r w:rsidRPr="00231DA3">
        <w:rPr>
          <w:b/>
          <w:szCs w:val="24"/>
          <w:lang w:val="es-CO"/>
        </w:rPr>
        <w:t>Sandi Tatiana Suárez</w:t>
      </w:r>
      <w:r w:rsidR="004860FE">
        <w:rPr>
          <w:b/>
          <w:szCs w:val="24"/>
          <w:lang w:val="es-CO"/>
        </w:rPr>
        <w:t>-</w:t>
      </w:r>
      <w:r w:rsidRPr="00231DA3">
        <w:rPr>
          <w:b/>
          <w:szCs w:val="24"/>
          <w:lang w:val="es-CO"/>
        </w:rPr>
        <w:t>Motta</w:t>
      </w:r>
      <w:r w:rsidRPr="00231DA3">
        <w:rPr>
          <w:szCs w:val="24"/>
          <w:lang w:val="es-CO"/>
        </w:rPr>
        <w:t xml:space="preserve">, Universidad del Cauca, Facultad de Ingeniería Electrónica y Telecomunicaciones (FIET), Grupo de Radio e Inalámbricas (GRIAL), Popayán, Colombia. </w:t>
      </w:r>
      <w:proofErr w:type="spellStart"/>
      <w:r w:rsidRPr="004860FE">
        <w:rPr>
          <w:szCs w:val="24"/>
          <w:lang w:val="es-CO"/>
        </w:rPr>
        <w:t>Contact</w:t>
      </w:r>
      <w:proofErr w:type="spellEnd"/>
      <w:r w:rsidRPr="004860FE">
        <w:rPr>
          <w:szCs w:val="24"/>
          <w:lang w:val="es-CO"/>
        </w:rPr>
        <w:t>: sandytatianas@unicauca.edu.co</w:t>
      </w:r>
    </w:p>
    <w:p w14:paraId="753FBE8E" w14:textId="087F6E96" w:rsidR="00115691" w:rsidRPr="004860FE" w:rsidRDefault="00000000" w:rsidP="00BD1782">
      <w:pPr>
        <w:pStyle w:val="Listaconvietas"/>
        <w:spacing w:after="120" w:line="480" w:lineRule="auto"/>
        <w:jc w:val="both"/>
        <w:rPr>
          <w:szCs w:val="24"/>
          <w:lang w:val="es-CO"/>
        </w:rPr>
      </w:pPr>
      <w:r w:rsidRPr="00231DA3">
        <w:rPr>
          <w:b/>
          <w:szCs w:val="24"/>
          <w:lang w:val="es-CO"/>
        </w:rPr>
        <w:t>PhD. Víctor Manuel Quintero</w:t>
      </w:r>
      <w:r w:rsidR="004860FE">
        <w:rPr>
          <w:b/>
          <w:szCs w:val="24"/>
          <w:lang w:val="es-CO"/>
        </w:rPr>
        <w:t xml:space="preserve"> </w:t>
      </w:r>
      <w:r w:rsidRPr="00231DA3">
        <w:rPr>
          <w:i/>
          <w:szCs w:val="24"/>
          <w:lang w:val="es-CO"/>
        </w:rPr>
        <w:t>(</w:t>
      </w:r>
      <w:proofErr w:type="spellStart"/>
      <w:r w:rsidRPr="00231DA3">
        <w:rPr>
          <w:i/>
          <w:szCs w:val="24"/>
          <w:lang w:val="es-CO"/>
        </w:rPr>
        <w:t>Advisor</w:t>
      </w:r>
      <w:proofErr w:type="spellEnd"/>
      <w:r w:rsidRPr="00231DA3">
        <w:rPr>
          <w:i/>
          <w:szCs w:val="24"/>
          <w:lang w:val="es-CO"/>
        </w:rPr>
        <w:t>)</w:t>
      </w:r>
      <w:r w:rsidRPr="00231DA3">
        <w:rPr>
          <w:szCs w:val="24"/>
          <w:lang w:val="es-CO"/>
        </w:rPr>
        <w:t xml:space="preserve">, Universidad del Cauca, Departamento de Telecomunicaciones, Popayán, Colombia. </w:t>
      </w:r>
      <w:proofErr w:type="spellStart"/>
      <w:r w:rsidRPr="004860FE">
        <w:rPr>
          <w:szCs w:val="24"/>
          <w:lang w:val="es-CO"/>
        </w:rPr>
        <w:t>Contact</w:t>
      </w:r>
      <w:proofErr w:type="spellEnd"/>
      <w:r w:rsidRPr="004860FE">
        <w:rPr>
          <w:szCs w:val="24"/>
          <w:lang w:val="es-CO"/>
        </w:rPr>
        <w:t>: vflorez@unicauca.com</w:t>
      </w:r>
    </w:p>
    <w:p w14:paraId="297E4759" w14:textId="77777777" w:rsidR="00115691" w:rsidRPr="00721569" w:rsidRDefault="00000000" w:rsidP="00BD1782">
      <w:pPr>
        <w:pStyle w:val="Listaconvietas"/>
        <w:numPr>
          <w:ilvl w:val="0"/>
          <w:numId w:val="0"/>
        </w:numPr>
        <w:spacing w:after="120" w:line="480" w:lineRule="auto"/>
        <w:ind w:left="360"/>
        <w:jc w:val="both"/>
        <w:rPr>
          <w:i/>
          <w:iCs/>
          <w:szCs w:val="24"/>
        </w:rPr>
      </w:pPr>
      <w:r w:rsidRPr="00721569">
        <w:rPr>
          <w:b/>
          <w:i/>
          <w:iCs/>
          <w:szCs w:val="24"/>
        </w:rPr>
        <w:t>Author Biographies:</w:t>
      </w:r>
    </w:p>
    <w:p w14:paraId="6C83DB40" w14:textId="75FC2605" w:rsidR="00115691" w:rsidRPr="00231DA3" w:rsidRDefault="00000000" w:rsidP="00BD1782">
      <w:pPr>
        <w:pStyle w:val="Listaconvietas"/>
        <w:spacing w:after="120" w:line="480" w:lineRule="auto"/>
        <w:jc w:val="both"/>
        <w:rPr>
          <w:szCs w:val="24"/>
        </w:rPr>
      </w:pPr>
      <w:r w:rsidRPr="00231DA3">
        <w:rPr>
          <w:b/>
          <w:szCs w:val="24"/>
        </w:rPr>
        <w:t>José Nicolás Zambrano</w:t>
      </w:r>
      <w:r w:rsidR="004860FE">
        <w:rPr>
          <w:b/>
          <w:szCs w:val="24"/>
        </w:rPr>
        <w:t>-</w:t>
      </w:r>
      <w:r w:rsidRPr="00231DA3">
        <w:rPr>
          <w:b/>
          <w:szCs w:val="24"/>
        </w:rPr>
        <w:t>Benavides</w:t>
      </w:r>
      <w:r w:rsidRPr="00231DA3">
        <w:rPr>
          <w:szCs w:val="24"/>
        </w:rPr>
        <w:t xml:space="preserve"> is completing his B.S. in Electronic Engineering and Telecommunications at the Universidad del Cauca, Colombia. His research interests include IoT network deployment, </w:t>
      </w:r>
      <w:r w:rsidR="00A61C7E">
        <w:rPr>
          <w:szCs w:val="24"/>
        </w:rPr>
        <w:t>embedded systems</w:t>
      </w:r>
      <w:r w:rsidRPr="00231DA3">
        <w:rPr>
          <w:szCs w:val="24"/>
        </w:rPr>
        <w:t>, and open-source platforms for academic infrastructure.</w:t>
      </w:r>
    </w:p>
    <w:p w14:paraId="197F0FC0" w14:textId="720928FE" w:rsidR="00115691" w:rsidRPr="00231DA3" w:rsidRDefault="00000000" w:rsidP="00BD1782">
      <w:pPr>
        <w:pStyle w:val="Listaconvietas"/>
        <w:spacing w:after="120" w:line="480" w:lineRule="auto"/>
        <w:jc w:val="both"/>
        <w:rPr>
          <w:szCs w:val="24"/>
        </w:rPr>
      </w:pPr>
      <w:r w:rsidRPr="00231DA3">
        <w:rPr>
          <w:b/>
          <w:szCs w:val="24"/>
        </w:rPr>
        <w:t>Sandi Tatiana Suárez</w:t>
      </w:r>
      <w:r w:rsidR="004860FE">
        <w:rPr>
          <w:b/>
          <w:szCs w:val="24"/>
        </w:rPr>
        <w:t>-</w:t>
      </w:r>
      <w:r w:rsidRPr="00231DA3">
        <w:rPr>
          <w:b/>
          <w:szCs w:val="24"/>
        </w:rPr>
        <w:t>Motta</w:t>
      </w:r>
      <w:r w:rsidRPr="00231DA3">
        <w:rPr>
          <w:szCs w:val="24"/>
        </w:rPr>
        <w:t xml:space="preserve"> is completing her B.S. in Electronic Engineering and Telecommunications at the Universidad del Cauca, Colombia. Her research focuses on IoT application development, sensor networks, and data visualization platforms.</w:t>
      </w:r>
    </w:p>
    <w:p w14:paraId="3A8C0900" w14:textId="41819B5C" w:rsidR="00115691" w:rsidRPr="00231DA3" w:rsidRDefault="00000000" w:rsidP="00BD1782">
      <w:pPr>
        <w:pStyle w:val="Listaconvietas"/>
        <w:spacing w:after="120" w:line="480" w:lineRule="auto"/>
        <w:jc w:val="both"/>
        <w:rPr>
          <w:szCs w:val="24"/>
        </w:rPr>
      </w:pPr>
      <w:r w:rsidRPr="00231DA3">
        <w:rPr>
          <w:b/>
          <w:szCs w:val="24"/>
        </w:rPr>
        <w:t>PhD. Víctor Manuel Quintero</w:t>
      </w:r>
      <w:r w:rsidR="004860FE">
        <w:rPr>
          <w:b/>
          <w:szCs w:val="24"/>
        </w:rPr>
        <w:t xml:space="preserve"> </w:t>
      </w:r>
      <w:r w:rsidRPr="00231DA3">
        <w:rPr>
          <w:szCs w:val="24"/>
        </w:rPr>
        <w:t>is a professor and researcher in the Department of Telecommunications at the Universidad del Cauca. He is a member of the GRIAL research group, where he advises projects on wireless communications, IoT systems, and mobile network design.</w:t>
      </w:r>
    </w:p>
    <w:p w14:paraId="65FCAE6D" w14:textId="096321D4" w:rsidR="00115691" w:rsidRPr="00231DA3" w:rsidRDefault="00000000" w:rsidP="00BD1782">
      <w:pPr>
        <w:jc w:val="both"/>
        <w:rPr>
          <w:sz w:val="24"/>
          <w:szCs w:val="24"/>
        </w:rPr>
      </w:pPr>
      <w:r w:rsidRPr="00231DA3">
        <w:rPr>
          <w:sz w:val="24"/>
          <w:szCs w:val="24"/>
        </w:rPr>
        <w:br w:type="page"/>
      </w:r>
      <w:r w:rsidRPr="00231DA3">
        <w:rPr>
          <w:sz w:val="24"/>
          <w:szCs w:val="24"/>
        </w:rPr>
        <w:lastRenderedPageBreak/>
        <w:t>1. Introduction: The Challenge</w:t>
      </w:r>
    </w:p>
    <w:p w14:paraId="29BC7699" w14:textId="4C52E645" w:rsidR="00115691" w:rsidRPr="00231DA3" w:rsidRDefault="00000000" w:rsidP="00BD1782">
      <w:pPr>
        <w:spacing w:after="240" w:line="480" w:lineRule="auto"/>
        <w:jc w:val="both"/>
        <w:rPr>
          <w:b w:val="0"/>
          <w:bCs/>
          <w:sz w:val="24"/>
          <w:szCs w:val="24"/>
        </w:rPr>
      </w:pPr>
      <w:r w:rsidRPr="00231DA3">
        <w:rPr>
          <w:b w:val="0"/>
          <w:bCs/>
          <w:sz w:val="24"/>
          <w:szCs w:val="24"/>
        </w:rPr>
        <w:t xml:space="preserve">Imagine walking into an engineering classroom where the syllabus covers wireless sensor networks, cloud computing, embedded systems, and data </w:t>
      </w:r>
      <w:r w:rsidR="00332764" w:rsidRPr="00231DA3">
        <w:rPr>
          <w:b w:val="0"/>
          <w:bCs/>
          <w:sz w:val="24"/>
          <w:szCs w:val="24"/>
        </w:rPr>
        <w:t>visualization</w:t>
      </w:r>
      <w:r w:rsidRPr="00231DA3">
        <w:rPr>
          <w:b w:val="0"/>
          <w:bCs/>
          <w:sz w:val="24"/>
          <w:szCs w:val="24"/>
        </w:rPr>
        <w:t xml:space="preserve"> as separate courses, taught by different professors, with no shared infrastructure connecting them. This is the reality at many universities around the world. Students graduate knowing the theory behind the Internet of Things (IoT), yet they have never assembled a complete system that captures a physical measurement, transmits it wirelessly across a campus, stores it in a database, and displays it on a live dashboard. The educational pipeline produces graduates who understand individual puzzle pieces but have never seen the finished picture.</w:t>
      </w:r>
    </w:p>
    <w:p w14:paraId="3E1E8DBF" w14:textId="7242616E" w:rsidR="00115691" w:rsidRPr="00231DA3" w:rsidRDefault="00000000" w:rsidP="00BD1782">
      <w:pPr>
        <w:spacing w:after="240" w:line="480" w:lineRule="auto"/>
        <w:jc w:val="both"/>
        <w:rPr>
          <w:b w:val="0"/>
          <w:bCs/>
          <w:sz w:val="24"/>
          <w:szCs w:val="24"/>
        </w:rPr>
      </w:pPr>
      <w:r w:rsidRPr="00231DA3">
        <w:rPr>
          <w:b w:val="0"/>
          <w:bCs/>
          <w:sz w:val="24"/>
          <w:szCs w:val="24"/>
        </w:rPr>
        <w:t>The root of the problem is not a lack of knowledge or motivation. It is the absence of a dedicated, permanent, and well-designed IoT laboratory</w:t>
      </w:r>
      <w:r w:rsidR="00BF5630">
        <w:rPr>
          <w:b w:val="0"/>
          <w:bCs/>
          <w:sz w:val="24"/>
          <w:szCs w:val="24"/>
        </w:rPr>
        <w:t xml:space="preserve"> </w:t>
      </w:r>
      <w:r w:rsidRPr="00231DA3">
        <w:rPr>
          <w:b w:val="0"/>
          <w:bCs/>
          <w:sz w:val="24"/>
          <w:szCs w:val="24"/>
        </w:rPr>
        <w:t>a physical and digital environment where students, researchers, and faculty can prototype, experiment, and learn by doing. Unlike a traditional electronics lab equipped with oscilloscopes and function generators, an IoT laboratory requires a campus-scale wireless network, a backend server infrastructure, an application platform, and a fleet of programmable sensor nodes. Building such a facility is an interdisciplinary engineering challenge that spans radio frequency planning, systems administration, software development, and pedagogical design.</w:t>
      </w:r>
    </w:p>
    <w:p w14:paraId="35309AC6" w14:textId="56001DEF" w:rsidR="00115691" w:rsidRPr="00231DA3" w:rsidRDefault="00000000" w:rsidP="00BD1782">
      <w:pPr>
        <w:spacing w:after="240" w:line="480" w:lineRule="auto"/>
        <w:jc w:val="both"/>
        <w:rPr>
          <w:b w:val="0"/>
          <w:bCs/>
          <w:sz w:val="24"/>
          <w:szCs w:val="24"/>
        </w:rPr>
      </w:pPr>
      <w:r w:rsidRPr="00231DA3">
        <w:rPr>
          <w:b w:val="0"/>
          <w:bCs/>
          <w:sz w:val="24"/>
          <w:szCs w:val="24"/>
        </w:rPr>
        <w:t xml:space="preserve">Most universities that attempt to build IoT infrastructure do so in an improvised fashion. A professor purchases a box of development boards for a semester project; a research group deploys a handful of sensors for a thesis experiment. When the course ends or the student graduates, the hardware is boxed up and the knowledge leaves with them. This cycle of fragmented, ephemeral experiments fails to produce lasting institutional capability. What is </w:t>
      </w:r>
      <w:r w:rsidRPr="00231DA3">
        <w:rPr>
          <w:b w:val="0"/>
          <w:bCs/>
          <w:sz w:val="24"/>
          <w:szCs w:val="24"/>
        </w:rPr>
        <w:lastRenderedPageBreak/>
        <w:t>needed instead is a deliberate, methodical approach</w:t>
      </w:r>
      <w:r w:rsidR="00BF5630">
        <w:rPr>
          <w:b w:val="0"/>
          <w:bCs/>
          <w:sz w:val="24"/>
          <w:szCs w:val="24"/>
        </w:rPr>
        <w:t xml:space="preserve"> </w:t>
      </w:r>
      <w:r w:rsidRPr="00231DA3">
        <w:rPr>
          <w:b w:val="0"/>
          <w:bCs/>
          <w:sz w:val="24"/>
          <w:szCs w:val="24"/>
        </w:rPr>
        <w:t>a roadmap that any engineering department can follow to go from zero to a functioning, scalable, and sustainable IoT laboratory.</w:t>
      </w:r>
    </w:p>
    <w:p w14:paraId="24AE7539" w14:textId="77777777" w:rsidR="00115691" w:rsidRPr="00231DA3" w:rsidRDefault="00000000" w:rsidP="00BD1782">
      <w:pPr>
        <w:spacing w:after="240" w:line="480" w:lineRule="auto"/>
        <w:jc w:val="both"/>
        <w:rPr>
          <w:b w:val="0"/>
          <w:bCs/>
          <w:sz w:val="24"/>
          <w:szCs w:val="24"/>
        </w:rPr>
      </w:pPr>
      <w:r w:rsidRPr="00231DA3">
        <w:rPr>
          <w:b w:val="0"/>
          <w:bCs/>
          <w:sz w:val="24"/>
          <w:szCs w:val="24"/>
        </w:rPr>
        <w:t xml:space="preserve">This article presents exactly such a roadmap. Developed and validated at the </w:t>
      </w:r>
      <w:proofErr w:type="spellStart"/>
      <w:r w:rsidRPr="00231DA3">
        <w:rPr>
          <w:b w:val="0"/>
          <w:bCs/>
          <w:sz w:val="24"/>
          <w:szCs w:val="24"/>
        </w:rPr>
        <w:t>Tulcán</w:t>
      </w:r>
      <w:proofErr w:type="spellEnd"/>
      <w:r w:rsidRPr="00231DA3">
        <w:rPr>
          <w:b w:val="0"/>
          <w:bCs/>
          <w:sz w:val="24"/>
          <w:szCs w:val="24"/>
        </w:rPr>
        <w:t xml:space="preserve"> Campus of the Universidad del Cauca in </w:t>
      </w:r>
      <w:proofErr w:type="spellStart"/>
      <w:r w:rsidRPr="00231DA3">
        <w:rPr>
          <w:b w:val="0"/>
          <w:bCs/>
          <w:sz w:val="24"/>
          <w:szCs w:val="24"/>
        </w:rPr>
        <w:t>Popayán</w:t>
      </w:r>
      <w:proofErr w:type="spellEnd"/>
      <w:r w:rsidRPr="00231DA3">
        <w:rPr>
          <w:b w:val="0"/>
          <w:bCs/>
          <w:sz w:val="24"/>
          <w:szCs w:val="24"/>
        </w:rPr>
        <w:t>, Colombia, our methodology guides the reader through the entire lifecycle of building a pilot IoT laboratory: from understanding the needs of the academic community, to selecting the optimal wireless technology through a rigorous mathematical process, to designing the network architecture, deploying the software platform, and planning for validation. The approach is designed to be reproducible, cost-effective, and adaptable to the specific constraints of any university campus.</w:t>
      </w:r>
    </w:p>
    <w:p w14:paraId="00DDF745" w14:textId="427FA67A" w:rsidR="00115691" w:rsidRPr="00231DA3" w:rsidRDefault="00000000" w:rsidP="00BD1782">
      <w:pPr>
        <w:jc w:val="both"/>
        <w:rPr>
          <w:sz w:val="24"/>
          <w:szCs w:val="24"/>
        </w:rPr>
      </w:pPr>
      <w:r w:rsidRPr="00231DA3">
        <w:rPr>
          <w:sz w:val="24"/>
          <w:szCs w:val="24"/>
        </w:rPr>
        <w:t>2. The Hybrid Methodology: Design Thinking Meets Engineering</w:t>
      </w:r>
    </w:p>
    <w:p w14:paraId="5E63D38D" w14:textId="77777777" w:rsidR="00115691" w:rsidRPr="00231DA3" w:rsidRDefault="00000000" w:rsidP="00BD1782">
      <w:pPr>
        <w:spacing w:after="240" w:line="480" w:lineRule="auto"/>
        <w:jc w:val="both"/>
        <w:rPr>
          <w:b w:val="0"/>
          <w:bCs/>
          <w:sz w:val="24"/>
          <w:szCs w:val="24"/>
        </w:rPr>
      </w:pPr>
      <w:r w:rsidRPr="00231DA3">
        <w:rPr>
          <w:b w:val="0"/>
          <w:bCs/>
          <w:sz w:val="24"/>
          <w:szCs w:val="24"/>
        </w:rPr>
        <w:t>Why does building a laboratory require a methodology at all? Cannot an engineering team simply pick a wireless standard, buy the equipment, and start wiring things together? Experience shows that this "hardware-first" approach leads to three recurring problems: the selected technology does not match the actual needs of the campus, the resulting system cannot be maintained once the original builders leave, and the platform cannot scale when new use cases arise.</w:t>
      </w:r>
    </w:p>
    <w:p w14:paraId="36B7BEFC" w14:textId="77777777" w:rsidR="00115691" w:rsidRPr="00231DA3" w:rsidRDefault="00000000" w:rsidP="00BD1782">
      <w:pPr>
        <w:spacing w:after="240" w:line="480" w:lineRule="auto"/>
        <w:jc w:val="both"/>
        <w:rPr>
          <w:b w:val="0"/>
          <w:bCs/>
          <w:sz w:val="24"/>
          <w:szCs w:val="24"/>
        </w:rPr>
      </w:pPr>
      <w:r w:rsidRPr="00231DA3">
        <w:rPr>
          <w:b w:val="0"/>
          <w:bCs/>
          <w:sz w:val="24"/>
          <w:szCs w:val="24"/>
        </w:rPr>
        <w:t xml:space="preserve">To avoid these pitfalls, we developed a hybrid methodological framework that marries two well-known paradigms. The first is Design Thinking, a human-centered approach to innovation popularized by Plattner at the </w:t>
      </w:r>
      <w:r w:rsidRPr="00F95EB7">
        <w:rPr>
          <w:b w:val="0"/>
          <w:bCs/>
          <w:i/>
          <w:iCs/>
          <w:sz w:val="24"/>
          <w:szCs w:val="24"/>
        </w:rPr>
        <w:t xml:space="preserve">Stanford </w:t>
      </w:r>
      <w:proofErr w:type="spellStart"/>
      <w:r w:rsidRPr="00F95EB7">
        <w:rPr>
          <w:b w:val="0"/>
          <w:bCs/>
          <w:i/>
          <w:iCs/>
          <w:sz w:val="24"/>
          <w:szCs w:val="24"/>
        </w:rPr>
        <w:t>d.school</w:t>
      </w:r>
      <w:proofErr w:type="spellEnd"/>
      <w:r w:rsidRPr="00231DA3">
        <w:rPr>
          <w:b w:val="0"/>
          <w:bCs/>
          <w:sz w:val="24"/>
          <w:szCs w:val="24"/>
        </w:rPr>
        <w:t xml:space="preserve">, which starts by deeply understanding the people who will use the system before generating any technical solution. The second is the Waterfall model, a classic systems engineering approach that organizes the construction of complex </w:t>
      </w:r>
      <w:r w:rsidRPr="00231DA3">
        <w:rPr>
          <w:b w:val="0"/>
          <w:bCs/>
          <w:sz w:val="24"/>
          <w:szCs w:val="24"/>
        </w:rPr>
        <w:lastRenderedPageBreak/>
        <w:t>systems into sequential, well-defined phases: requirements, design, implementation, verification, and deployment.</w:t>
      </w:r>
    </w:p>
    <w:p w14:paraId="4207048D" w14:textId="77777777" w:rsidR="00711253" w:rsidRPr="00231DA3" w:rsidRDefault="00000000" w:rsidP="00BD1782">
      <w:pPr>
        <w:spacing w:after="240" w:line="480" w:lineRule="auto"/>
        <w:jc w:val="both"/>
        <w:rPr>
          <w:b w:val="0"/>
          <w:bCs/>
          <w:sz w:val="24"/>
          <w:szCs w:val="24"/>
        </w:rPr>
      </w:pPr>
      <w:r w:rsidRPr="00231DA3">
        <w:rPr>
          <w:b w:val="0"/>
          <w:bCs/>
          <w:sz w:val="24"/>
          <w:szCs w:val="24"/>
        </w:rPr>
        <w:t xml:space="preserve">The combination works as follows. Design Thinking provides the outer loop: it tells us </w:t>
      </w:r>
      <w:r w:rsidRPr="00231DA3">
        <w:rPr>
          <w:b w:val="0"/>
          <w:bCs/>
          <w:i/>
          <w:sz w:val="24"/>
          <w:szCs w:val="24"/>
        </w:rPr>
        <w:t>what</w:t>
      </w:r>
      <w:r w:rsidRPr="00231DA3">
        <w:rPr>
          <w:b w:val="0"/>
          <w:bCs/>
          <w:sz w:val="24"/>
          <w:szCs w:val="24"/>
        </w:rPr>
        <w:t xml:space="preserve"> to build and </w:t>
      </w:r>
      <w:r w:rsidRPr="00231DA3">
        <w:rPr>
          <w:b w:val="0"/>
          <w:bCs/>
          <w:i/>
          <w:sz w:val="24"/>
          <w:szCs w:val="24"/>
        </w:rPr>
        <w:t>why</w:t>
      </w:r>
      <w:r w:rsidRPr="00231DA3">
        <w:rPr>
          <w:b w:val="0"/>
          <w:bCs/>
          <w:sz w:val="24"/>
          <w:szCs w:val="24"/>
        </w:rPr>
        <w:t xml:space="preserve">, ensuring that every technical decision traces back to a real human need. The Waterfall model provides the inner structure: it tells us </w:t>
      </w:r>
      <w:r w:rsidRPr="00231DA3">
        <w:rPr>
          <w:b w:val="0"/>
          <w:bCs/>
          <w:i/>
          <w:sz w:val="24"/>
          <w:szCs w:val="24"/>
        </w:rPr>
        <w:t>how</w:t>
      </w:r>
      <w:r w:rsidRPr="00231DA3">
        <w:rPr>
          <w:b w:val="0"/>
          <w:bCs/>
          <w:sz w:val="24"/>
          <w:szCs w:val="24"/>
        </w:rPr>
        <w:t xml:space="preserve"> to build it, enforcing a logical order that prevents costly rework. For example, you cannot purchase a gateway before you have selected the wireless protocol, and you cannot select the protocol before you have defined your</w:t>
      </w:r>
      <w:r w:rsidR="00711253" w:rsidRPr="00231DA3">
        <w:rPr>
          <w:b w:val="0"/>
          <w:bCs/>
          <w:sz w:val="24"/>
          <w:szCs w:val="24"/>
        </w:rPr>
        <w:t xml:space="preserve"> c</w:t>
      </w:r>
      <w:r w:rsidRPr="00231DA3">
        <w:rPr>
          <w:b w:val="0"/>
          <w:bCs/>
          <w:sz w:val="24"/>
          <w:szCs w:val="24"/>
        </w:rPr>
        <w:t>overage requirements.</w:t>
      </w:r>
    </w:p>
    <w:p w14:paraId="607C1172" w14:textId="6F58F049" w:rsidR="00115691" w:rsidRPr="00231DA3" w:rsidRDefault="00000000" w:rsidP="00BF5630">
      <w:pPr>
        <w:spacing w:after="240" w:line="480" w:lineRule="auto"/>
        <w:jc w:val="center"/>
        <w:rPr>
          <w:sz w:val="24"/>
          <w:szCs w:val="24"/>
        </w:rPr>
      </w:pPr>
      <w:r w:rsidRPr="00231DA3">
        <w:rPr>
          <w:noProof/>
          <w:sz w:val="24"/>
          <w:szCs w:val="24"/>
        </w:rPr>
        <w:drawing>
          <wp:inline distT="0" distB="0" distL="0" distR="0" wp14:anchorId="65CC02B0" wp14:editId="23A0DA57">
            <wp:extent cx="2144395" cy="3840675"/>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thinkmethod.tiff"/>
                    <pic:cNvPicPr/>
                  </pic:nvPicPr>
                  <pic:blipFill>
                    <a:blip r:embed="rId6"/>
                    <a:stretch>
                      <a:fillRect/>
                    </a:stretch>
                  </pic:blipFill>
                  <pic:spPr>
                    <a:xfrm>
                      <a:off x="0" y="0"/>
                      <a:ext cx="2151674" cy="3853712"/>
                    </a:xfrm>
                    <a:prstGeom prst="rect">
                      <a:avLst/>
                    </a:prstGeom>
                  </pic:spPr>
                </pic:pic>
              </a:graphicData>
            </a:graphic>
          </wp:inline>
        </w:drawing>
      </w:r>
    </w:p>
    <w:p w14:paraId="12B61D74" w14:textId="77777777" w:rsidR="00115691" w:rsidRPr="00231DA3" w:rsidRDefault="00000000" w:rsidP="00BF5630">
      <w:pPr>
        <w:spacing w:after="240"/>
        <w:jc w:val="center"/>
        <w:rPr>
          <w:sz w:val="24"/>
          <w:szCs w:val="24"/>
        </w:rPr>
      </w:pPr>
      <w:r w:rsidRPr="00231DA3">
        <w:rPr>
          <w:sz w:val="24"/>
          <w:szCs w:val="24"/>
        </w:rPr>
        <w:t xml:space="preserve">Figure 1. </w:t>
      </w:r>
      <w:r w:rsidRPr="00231DA3">
        <w:rPr>
          <w:b w:val="0"/>
          <w:bCs/>
          <w:i/>
          <w:iCs/>
          <w:sz w:val="20"/>
          <w:szCs w:val="20"/>
        </w:rPr>
        <w:t>The hybrid methodology framework. Design Thinking provides the user-centered outer loop (what and why), while the Waterfall model structures the engineering execution (how). Dashed arrows indicate iterative feedback.</w:t>
      </w:r>
    </w:p>
    <w:p w14:paraId="6F94B937" w14:textId="77777777" w:rsidR="00115691" w:rsidRPr="00231DA3" w:rsidRDefault="00000000" w:rsidP="00BD1782">
      <w:pPr>
        <w:spacing w:after="240" w:line="480" w:lineRule="auto"/>
        <w:jc w:val="both"/>
        <w:rPr>
          <w:b w:val="0"/>
          <w:bCs/>
          <w:sz w:val="24"/>
          <w:szCs w:val="24"/>
        </w:rPr>
      </w:pPr>
      <w:r w:rsidRPr="00231DA3">
        <w:rPr>
          <w:b w:val="0"/>
          <w:bCs/>
          <w:sz w:val="24"/>
          <w:szCs w:val="24"/>
        </w:rPr>
        <w:lastRenderedPageBreak/>
        <w:t>Why does this combination matter? Consider two common failure modes in academic IoT projects. The first is the "technology-first" trap: a department buys development kits based on a vendor discount or a favorable review, only to discover that the technology cannot cover the campus or requires costly proprietary software. The second is the "ad-hoc prototyping" trap: a student builds a working demo for a thesis, but without formal architecture or documentation, the system becomes unmaintainable after graduation. Design Thinking prevents the first trap by defining needs before evaluating solutions. The Waterfall model prevents the second by imposing structured phases that produce documentation at every step.</w:t>
      </w:r>
    </w:p>
    <w:p w14:paraId="37925729" w14:textId="77777777" w:rsidR="00115691" w:rsidRPr="00231DA3" w:rsidRDefault="00000000" w:rsidP="00BD1782">
      <w:pPr>
        <w:spacing w:after="240" w:line="480" w:lineRule="auto"/>
        <w:jc w:val="both"/>
        <w:rPr>
          <w:b w:val="0"/>
          <w:bCs/>
          <w:sz w:val="24"/>
          <w:szCs w:val="24"/>
        </w:rPr>
      </w:pPr>
      <w:r w:rsidRPr="00231DA3">
        <w:rPr>
          <w:b w:val="0"/>
          <w:bCs/>
          <w:sz w:val="24"/>
          <w:szCs w:val="24"/>
        </w:rPr>
        <w:t>In our project, this hybrid framework unfolded across five concrete phases:</w:t>
      </w:r>
    </w:p>
    <w:p w14:paraId="04269431" w14:textId="77777777" w:rsidR="00115691" w:rsidRPr="00231DA3" w:rsidRDefault="00000000" w:rsidP="00BD1782">
      <w:pPr>
        <w:pStyle w:val="Listaconnmeros"/>
        <w:spacing w:after="120" w:line="480" w:lineRule="auto"/>
        <w:jc w:val="both"/>
        <w:rPr>
          <w:szCs w:val="24"/>
        </w:rPr>
      </w:pPr>
      <w:r w:rsidRPr="00231DA3">
        <w:rPr>
          <w:b/>
          <w:szCs w:val="24"/>
        </w:rPr>
        <w:t>Empathize &amp; Define → Requirements Analysis.</w:t>
      </w:r>
      <w:r w:rsidRPr="00231DA3">
        <w:rPr>
          <w:szCs w:val="24"/>
        </w:rPr>
        <w:t xml:space="preserve"> We interviewed stakeholders, walked the campus, and translated observations into formal functional and non-functional requirements.</w:t>
      </w:r>
    </w:p>
    <w:p w14:paraId="570FDC8A" w14:textId="77777777" w:rsidR="00115691" w:rsidRPr="00231DA3" w:rsidRDefault="00000000" w:rsidP="00BD1782">
      <w:pPr>
        <w:pStyle w:val="Listaconnmeros"/>
        <w:spacing w:after="120" w:line="480" w:lineRule="auto"/>
        <w:jc w:val="both"/>
        <w:rPr>
          <w:szCs w:val="24"/>
        </w:rPr>
      </w:pPr>
      <w:r w:rsidRPr="00231DA3">
        <w:rPr>
          <w:b/>
          <w:szCs w:val="24"/>
        </w:rPr>
        <w:t>Ideate → System Design.</w:t>
      </w:r>
      <w:r w:rsidRPr="00231DA3">
        <w:rPr>
          <w:szCs w:val="24"/>
        </w:rPr>
        <w:t xml:space="preserve"> We evaluated competing wireless technologies using a mathematical multi-criteria method and designed the logical network architecture.</w:t>
      </w:r>
    </w:p>
    <w:p w14:paraId="168C7194" w14:textId="77777777" w:rsidR="00115691" w:rsidRPr="00231DA3" w:rsidRDefault="00000000" w:rsidP="00BD1782">
      <w:pPr>
        <w:pStyle w:val="Listaconnmeros"/>
        <w:spacing w:after="120" w:line="480" w:lineRule="auto"/>
        <w:jc w:val="both"/>
        <w:rPr>
          <w:szCs w:val="24"/>
        </w:rPr>
      </w:pPr>
      <w:r w:rsidRPr="00231DA3">
        <w:rPr>
          <w:b/>
          <w:szCs w:val="24"/>
        </w:rPr>
        <w:t>Prototype → Implementation.</w:t>
      </w:r>
      <w:r w:rsidRPr="00231DA3">
        <w:rPr>
          <w:szCs w:val="24"/>
        </w:rPr>
        <w:t xml:space="preserve"> We deployed the physical network, configured the servers, and built the application platform.</w:t>
      </w:r>
    </w:p>
    <w:p w14:paraId="24EDED45" w14:textId="77777777" w:rsidR="00115691" w:rsidRPr="00231DA3" w:rsidRDefault="00000000" w:rsidP="00BD1782">
      <w:pPr>
        <w:pStyle w:val="Listaconnmeros"/>
        <w:spacing w:after="120" w:line="480" w:lineRule="auto"/>
        <w:jc w:val="both"/>
        <w:rPr>
          <w:szCs w:val="24"/>
        </w:rPr>
      </w:pPr>
      <w:r w:rsidRPr="00231DA3">
        <w:rPr>
          <w:b/>
          <w:szCs w:val="24"/>
        </w:rPr>
        <w:t>Evaluate → Verification.</w:t>
      </w:r>
      <w:r w:rsidRPr="00231DA3">
        <w:rPr>
          <w:szCs w:val="24"/>
        </w:rPr>
        <w:t xml:space="preserve"> We ran field tests across the campus to measure signal quality, packet delivery, and system latency.</w:t>
      </w:r>
    </w:p>
    <w:p w14:paraId="56B433E0" w14:textId="77777777" w:rsidR="00115691" w:rsidRPr="00231DA3" w:rsidRDefault="00000000" w:rsidP="00BD1782">
      <w:pPr>
        <w:pStyle w:val="Listaconnmeros"/>
        <w:spacing w:after="120" w:line="480" w:lineRule="auto"/>
        <w:jc w:val="both"/>
        <w:rPr>
          <w:szCs w:val="24"/>
        </w:rPr>
      </w:pPr>
      <w:r w:rsidRPr="00231DA3">
        <w:rPr>
          <w:b/>
          <w:szCs w:val="24"/>
        </w:rPr>
        <w:t>Implement → Deployment.</w:t>
      </w:r>
      <w:r w:rsidRPr="00231DA3">
        <w:rPr>
          <w:szCs w:val="24"/>
        </w:rPr>
        <w:t xml:space="preserve"> We installed the infrastructure permanently and documented everything for future student cohorts.</w:t>
      </w:r>
    </w:p>
    <w:p w14:paraId="5A3700F9" w14:textId="77777777" w:rsidR="00115691" w:rsidRPr="00231DA3" w:rsidRDefault="00000000" w:rsidP="00BD1782">
      <w:pPr>
        <w:spacing w:after="240" w:line="480" w:lineRule="auto"/>
        <w:jc w:val="both"/>
        <w:rPr>
          <w:b w:val="0"/>
          <w:bCs/>
          <w:sz w:val="24"/>
          <w:szCs w:val="24"/>
        </w:rPr>
      </w:pPr>
      <w:r w:rsidRPr="00231DA3">
        <w:rPr>
          <w:b w:val="0"/>
          <w:bCs/>
          <w:sz w:val="24"/>
          <w:szCs w:val="24"/>
        </w:rPr>
        <w:t>Each of these phases is described in detail in the sections that follow.</w:t>
      </w:r>
    </w:p>
    <w:p w14:paraId="0B2D402E" w14:textId="77777777" w:rsidR="00115691" w:rsidRPr="00231DA3" w:rsidRDefault="00000000" w:rsidP="00BD1782">
      <w:pPr>
        <w:jc w:val="both"/>
        <w:rPr>
          <w:sz w:val="24"/>
          <w:szCs w:val="24"/>
        </w:rPr>
      </w:pPr>
      <w:r w:rsidRPr="00231DA3">
        <w:rPr>
          <w:sz w:val="24"/>
          <w:szCs w:val="24"/>
        </w:rPr>
        <w:br w:type="page"/>
      </w:r>
    </w:p>
    <w:p w14:paraId="6203D184" w14:textId="22CD7F97" w:rsidR="00115691" w:rsidRPr="00231DA3" w:rsidRDefault="00000000" w:rsidP="00BD1782">
      <w:pPr>
        <w:spacing w:before="240" w:after="120"/>
        <w:jc w:val="both"/>
        <w:rPr>
          <w:sz w:val="24"/>
          <w:szCs w:val="24"/>
        </w:rPr>
      </w:pPr>
      <w:r w:rsidRPr="00231DA3">
        <w:rPr>
          <w:sz w:val="24"/>
          <w:szCs w:val="24"/>
        </w:rPr>
        <w:lastRenderedPageBreak/>
        <w:t>3. Step 1</w:t>
      </w:r>
      <w:r w:rsidR="00BF5630" w:rsidRPr="00231DA3">
        <w:rPr>
          <w:sz w:val="24"/>
          <w:szCs w:val="24"/>
        </w:rPr>
        <w:t xml:space="preserve"> </w:t>
      </w:r>
      <w:r w:rsidR="00D54F87">
        <w:rPr>
          <w:sz w:val="24"/>
          <w:szCs w:val="24"/>
        </w:rPr>
        <w:t>-</w:t>
      </w:r>
      <w:r w:rsidR="00BF5630" w:rsidRPr="00231DA3">
        <w:rPr>
          <w:sz w:val="24"/>
          <w:szCs w:val="24"/>
        </w:rPr>
        <w:t xml:space="preserve"> </w:t>
      </w:r>
      <w:r w:rsidRPr="00231DA3">
        <w:rPr>
          <w:sz w:val="24"/>
          <w:szCs w:val="24"/>
        </w:rPr>
        <w:t>Understanding the Needs: Empathize and Define</w:t>
      </w:r>
    </w:p>
    <w:p w14:paraId="4789A69F" w14:textId="77777777" w:rsidR="00115691" w:rsidRPr="00231DA3" w:rsidRDefault="00000000" w:rsidP="00BD1782">
      <w:pPr>
        <w:spacing w:after="240" w:line="480" w:lineRule="auto"/>
        <w:jc w:val="both"/>
        <w:rPr>
          <w:b w:val="0"/>
          <w:bCs/>
          <w:sz w:val="24"/>
          <w:szCs w:val="24"/>
        </w:rPr>
      </w:pPr>
      <w:r w:rsidRPr="00231DA3">
        <w:rPr>
          <w:b w:val="0"/>
          <w:bCs/>
          <w:sz w:val="24"/>
          <w:szCs w:val="24"/>
        </w:rPr>
        <w:t>Every good engineering project begins with the same question: who are we building this for, and what do they actually need? In our case, the answer involved three distinct groups of people within the Faculty of Electronic Engineering and Telecommunications (FIET) at the Universidad del Cauca.</w:t>
      </w:r>
    </w:p>
    <w:p w14:paraId="06C9EA4C" w14:textId="05960F19" w:rsidR="00115691" w:rsidRPr="00231DA3" w:rsidRDefault="00000000" w:rsidP="00BD1782">
      <w:pPr>
        <w:pStyle w:val="Listaconvietas"/>
        <w:spacing w:after="120" w:line="480" w:lineRule="auto"/>
        <w:jc w:val="both"/>
        <w:rPr>
          <w:szCs w:val="24"/>
        </w:rPr>
      </w:pPr>
      <w:r w:rsidRPr="00231DA3">
        <w:rPr>
          <w:b/>
          <w:szCs w:val="24"/>
        </w:rPr>
        <w:t>Students</w:t>
      </w:r>
      <w:r w:rsidRPr="00231DA3">
        <w:rPr>
          <w:szCs w:val="24"/>
        </w:rPr>
        <w:t xml:space="preserve"> wanted hands-on access to real, industry-grade IoT hardware and protocols</w:t>
      </w:r>
      <w:r w:rsidR="00D54F87">
        <w:rPr>
          <w:szCs w:val="24"/>
        </w:rPr>
        <w:t>-</w:t>
      </w:r>
      <w:r w:rsidRPr="00231DA3">
        <w:rPr>
          <w:szCs w:val="24"/>
        </w:rPr>
        <w:t>not toy kits or simulations. They wanted to program real sensor nodes, see their data flow through a real network, and troubleshoot real connectivity problems. Several students noted that employers increasingly expect practical IoT experience, and that a dedicated laboratory would make them more competitive in the job market.</w:t>
      </w:r>
    </w:p>
    <w:p w14:paraId="0B2E127F" w14:textId="77777777" w:rsidR="00115691" w:rsidRPr="00231DA3" w:rsidRDefault="00000000" w:rsidP="00BD1782">
      <w:pPr>
        <w:pStyle w:val="Listaconvietas"/>
        <w:spacing w:after="120" w:line="480" w:lineRule="auto"/>
        <w:jc w:val="both"/>
        <w:rPr>
          <w:szCs w:val="24"/>
        </w:rPr>
      </w:pPr>
      <w:r w:rsidRPr="00231DA3">
        <w:rPr>
          <w:b/>
          <w:szCs w:val="24"/>
        </w:rPr>
        <w:t>Researchers</w:t>
      </w:r>
      <w:r w:rsidRPr="00231DA3">
        <w:rPr>
          <w:szCs w:val="24"/>
        </w:rPr>
        <w:t>, particularly members of the GRIAL research group, needed a stable, always-on wireless network covering the campus. Without it, every new research project had to start from scratch: buying a gateway, configuring a server, and debugging the radio link before any actual research could begin. A shared infrastructure would eliminate this repeated overhead and allow researchers to focus on their scientific questions.</w:t>
      </w:r>
    </w:p>
    <w:p w14:paraId="01883E0D" w14:textId="55F4AC11" w:rsidR="00115691" w:rsidRPr="00231DA3" w:rsidRDefault="00000000" w:rsidP="00BD1782">
      <w:pPr>
        <w:pStyle w:val="Listaconvietas"/>
        <w:spacing w:after="120" w:line="480" w:lineRule="auto"/>
        <w:jc w:val="both"/>
        <w:rPr>
          <w:szCs w:val="24"/>
        </w:rPr>
      </w:pPr>
      <w:r w:rsidRPr="00231DA3">
        <w:rPr>
          <w:b/>
          <w:szCs w:val="24"/>
        </w:rPr>
        <w:t>Faculty instructors</w:t>
      </w:r>
      <w:r w:rsidRPr="00231DA3">
        <w:rPr>
          <w:szCs w:val="24"/>
        </w:rPr>
        <w:t xml:space="preserve"> needed the system to be modular and transparent. They wanted the ability to isolate specific layers of the IoT stack for different courses</w:t>
      </w:r>
      <w:r w:rsidR="00BF5630">
        <w:rPr>
          <w:szCs w:val="24"/>
        </w:rPr>
        <w:t xml:space="preserve"> </w:t>
      </w:r>
      <w:r w:rsidRPr="00231DA3">
        <w:rPr>
          <w:szCs w:val="24"/>
        </w:rPr>
        <w:t>for instance, teaching radio propagation in one class and database design in another</w:t>
      </w:r>
      <w:r w:rsidR="00BF5630">
        <w:rPr>
          <w:szCs w:val="24"/>
        </w:rPr>
        <w:t xml:space="preserve"> </w:t>
      </w:r>
      <w:r w:rsidRPr="00231DA3">
        <w:rPr>
          <w:szCs w:val="24"/>
        </w:rPr>
        <w:t>without each course requiring its own standalone deployment.</w:t>
      </w:r>
    </w:p>
    <w:p w14:paraId="62C116C4" w14:textId="77777777" w:rsidR="00115691" w:rsidRPr="00231DA3" w:rsidRDefault="00000000" w:rsidP="00BD1782">
      <w:pPr>
        <w:spacing w:after="240" w:line="480" w:lineRule="auto"/>
        <w:jc w:val="both"/>
        <w:rPr>
          <w:b w:val="0"/>
          <w:bCs/>
          <w:sz w:val="24"/>
          <w:szCs w:val="24"/>
        </w:rPr>
      </w:pPr>
      <w:r w:rsidRPr="00231DA3">
        <w:rPr>
          <w:b w:val="0"/>
          <w:bCs/>
          <w:sz w:val="24"/>
          <w:szCs w:val="24"/>
        </w:rPr>
        <w:t xml:space="preserve">We also performed a physical survey of the </w:t>
      </w:r>
      <w:proofErr w:type="spellStart"/>
      <w:r w:rsidRPr="00231DA3">
        <w:rPr>
          <w:b w:val="0"/>
          <w:bCs/>
          <w:sz w:val="24"/>
          <w:szCs w:val="24"/>
        </w:rPr>
        <w:t>Tulcán</w:t>
      </w:r>
      <w:proofErr w:type="spellEnd"/>
      <w:r w:rsidRPr="00231DA3">
        <w:rPr>
          <w:b w:val="0"/>
          <w:bCs/>
          <w:sz w:val="24"/>
          <w:szCs w:val="24"/>
        </w:rPr>
        <w:t xml:space="preserve"> Campus. The site includes a mix of open courtyards, multi-story concrete buildings, a sports complex, and administrative offices. This heterogeneous environment creates challenging radio propagation conditions, with significant signal attenuation from thick concrete walls and metal structures. Additionally, the project </w:t>
      </w:r>
      <w:r w:rsidRPr="00231DA3">
        <w:rPr>
          <w:b w:val="0"/>
          <w:bCs/>
          <w:sz w:val="24"/>
          <w:szCs w:val="24"/>
        </w:rPr>
        <w:lastRenderedPageBreak/>
        <w:t>operated under tight budget constraints and had to rely on the existing campus Ethernet backbone for backhaul connectivity.</w:t>
      </w:r>
    </w:p>
    <w:p w14:paraId="24935731" w14:textId="77777777" w:rsidR="00115691" w:rsidRPr="00231DA3" w:rsidRDefault="00000000" w:rsidP="00BD1782">
      <w:pPr>
        <w:spacing w:after="240" w:line="480" w:lineRule="auto"/>
        <w:jc w:val="both"/>
        <w:rPr>
          <w:sz w:val="24"/>
          <w:szCs w:val="24"/>
        </w:rPr>
      </w:pPr>
      <w:r w:rsidRPr="00231DA3">
        <w:rPr>
          <w:sz w:val="24"/>
          <w:szCs w:val="24"/>
        </w:rPr>
        <w:t>From these observations, we distilled a set of core requirements:</w:t>
      </w:r>
    </w:p>
    <w:p w14:paraId="4384A6A7" w14:textId="77777777" w:rsidR="00115691" w:rsidRPr="00231DA3" w:rsidRDefault="00000000" w:rsidP="00BD1782">
      <w:pPr>
        <w:pStyle w:val="Listaconvietas"/>
        <w:spacing w:after="120" w:line="480" w:lineRule="auto"/>
        <w:jc w:val="both"/>
        <w:rPr>
          <w:szCs w:val="24"/>
        </w:rPr>
      </w:pPr>
      <w:r w:rsidRPr="00231DA3">
        <w:rPr>
          <w:szCs w:val="24"/>
        </w:rPr>
        <w:t>The wireless technology must provide coverage across the entire campus footprint, including indoor areas.</w:t>
      </w:r>
    </w:p>
    <w:p w14:paraId="52FA22D1" w14:textId="77777777" w:rsidR="00115691" w:rsidRPr="00231DA3" w:rsidRDefault="00000000" w:rsidP="00BD1782">
      <w:pPr>
        <w:pStyle w:val="Listaconvietas"/>
        <w:spacing w:after="120" w:line="480" w:lineRule="auto"/>
        <w:jc w:val="both"/>
        <w:rPr>
          <w:szCs w:val="24"/>
        </w:rPr>
      </w:pPr>
      <w:r w:rsidRPr="00231DA3">
        <w:rPr>
          <w:szCs w:val="24"/>
        </w:rPr>
        <w:t>The system must operate on a minimal budget, ruling out technologies that require paid spectrum licenses or recurring subscription fees.</w:t>
      </w:r>
    </w:p>
    <w:p w14:paraId="61169712" w14:textId="77777777" w:rsidR="00115691" w:rsidRPr="00231DA3" w:rsidRDefault="00000000" w:rsidP="00BD1782">
      <w:pPr>
        <w:pStyle w:val="Listaconvietas"/>
        <w:spacing w:after="120" w:line="480" w:lineRule="auto"/>
        <w:jc w:val="both"/>
        <w:rPr>
          <w:szCs w:val="24"/>
        </w:rPr>
      </w:pPr>
      <w:r w:rsidRPr="00231DA3">
        <w:rPr>
          <w:szCs w:val="24"/>
        </w:rPr>
        <w:t>All software components must be open-source, enabling students to inspect, modify, and learn from the code.</w:t>
      </w:r>
    </w:p>
    <w:p w14:paraId="3AAE8400" w14:textId="77777777" w:rsidR="00115691" w:rsidRPr="00231DA3" w:rsidRDefault="00000000" w:rsidP="00BD1782">
      <w:pPr>
        <w:pStyle w:val="Listaconvietas"/>
        <w:spacing w:after="120" w:line="480" w:lineRule="auto"/>
        <w:jc w:val="both"/>
        <w:rPr>
          <w:szCs w:val="24"/>
        </w:rPr>
      </w:pPr>
      <w:r w:rsidRPr="00231DA3">
        <w:rPr>
          <w:szCs w:val="24"/>
        </w:rPr>
        <w:t>The network must achieve a Packet Delivery Rate (PDR) above 95% under normal operating conditions.</w:t>
      </w:r>
    </w:p>
    <w:p w14:paraId="3E875745" w14:textId="30F2C36B" w:rsidR="00115691" w:rsidRPr="00231DA3" w:rsidRDefault="00000000" w:rsidP="00BD1782">
      <w:pPr>
        <w:pStyle w:val="Listaconvietas"/>
        <w:spacing w:after="120" w:line="480" w:lineRule="auto"/>
        <w:jc w:val="both"/>
        <w:rPr>
          <w:szCs w:val="24"/>
        </w:rPr>
      </w:pPr>
      <w:r w:rsidRPr="00231DA3">
        <w:rPr>
          <w:szCs w:val="24"/>
        </w:rPr>
        <w:t>The architecture must be modular, allowing individual layers to be upgraded or replaced without affecting the rest of the system.</w:t>
      </w:r>
    </w:p>
    <w:p w14:paraId="692BB5F3" w14:textId="406A93E9" w:rsidR="00115691" w:rsidRPr="00231DA3" w:rsidRDefault="00000000" w:rsidP="00BD1782">
      <w:pPr>
        <w:spacing w:before="240" w:after="120"/>
        <w:jc w:val="both"/>
        <w:rPr>
          <w:sz w:val="24"/>
          <w:szCs w:val="24"/>
        </w:rPr>
      </w:pPr>
      <w:r w:rsidRPr="00231DA3">
        <w:rPr>
          <w:sz w:val="24"/>
          <w:szCs w:val="24"/>
        </w:rPr>
        <w:t xml:space="preserve">4. Step 2 </w:t>
      </w:r>
      <w:r w:rsidR="00D54F87">
        <w:rPr>
          <w:sz w:val="24"/>
          <w:szCs w:val="24"/>
        </w:rPr>
        <w:t>-</w:t>
      </w:r>
      <w:r w:rsidRPr="00231DA3">
        <w:rPr>
          <w:sz w:val="24"/>
          <w:szCs w:val="24"/>
        </w:rPr>
        <w:t xml:space="preserve"> Choosing the Right Technology: Ideate</w:t>
      </w:r>
    </w:p>
    <w:p w14:paraId="4CF01AD8" w14:textId="77777777" w:rsidR="00115691" w:rsidRPr="00231DA3" w:rsidRDefault="00000000" w:rsidP="00BD1782">
      <w:pPr>
        <w:spacing w:after="240" w:line="480" w:lineRule="auto"/>
        <w:jc w:val="both"/>
        <w:rPr>
          <w:b w:val="0"/>
          <w:bCs/>
          <w:sz w:val="24"/>
          <w:szCs w:val="24"/>
        </w:rPr>
      </w:pPr>
      <w:r w:rsidRPr="00231DA3">
        <w:rPr>
          <w:b w:val="0"/>
          <w:bCs/>
          <w:sz w:val="24"/>
          <w:szCs w:val="24"/>
        </w:rPr>
        <w:t>With a clear set of requirements in hand, we faced the most consequential decision of the entire project: which wireless communication technology would form the backbone of the laboratory? Making this choice based on intuition or familiarity would be risky. Instead, we applied the Analytic Hierarchy Process (AHP), a formal multi-criteria decision-making method originally introduced by Saaty that transforms subjective judgments into a mathematically consistent ranking.</w:t>
      </w:r>
    </w:p>
    <w:p w14:paraId="630DC02B" w14:textId="77777777" w:rsidR="00592D7B" w:rsidRPr="00231DA3" w:rsidRDefault="00592D7B" w:rsidP="00BD1782">
      <w:pPr>
        <w:spacing w:after="240" w:line="480" w:lineRule="auto"/>
        <w:jc w:val="both"/>
        <w:rPr>
          <w:b w:val="0"/>
          <w:bCs/>
          <w:sz w:val="24"/>
          <w:szCs w:val="24"/>
        </w:rPr>
      </w:pPr>
    </w:p>
    <w:p w14:paraId="3242BC11" w14:textId="77777777" w:rsidR="00115691" w:rsidRPr="00231DA3" w:rsidRDefault="00000000" w:rsidP="00BD1782">
      <w:pPr>
        <w:spacing w:before="240" w:after="120"/>
        <w:jc w:val="both"/>
        <w:rPr>
          <w:sz w:val="24"/>
          <w:szCs w:val="24"/>
        </w:rPr>
      </w:pPr>
      <w:r w:rsidRPr="00231DA3">
        <w:rPr>
          <w:sz w:val="24"/>
          <w:szCs w:val="24"/>
        </w:rPr>
        <w:lastRenderedPageBreak/>
        <w:t>Candidate Technologies</w:t>
      </w:r>
    </w:p>
    <w:p w14:paraId="4535ABB9" w14:textId="77777777" w:rsidR="00115691" w:rsidRPr="00231DA3" w:rsidRDefault="00000000" w:rsidP="00BD1782">
      <w:pPr>
        <w:spacing w:after="240" w:line="480" w:lineRule="auto"/>
        <w:jc w:val="both"/>
        <w:rPr>
          <w:b w:val="0"/>
          <w:bCs/>
          <w:sz w:val="24"/>
          <w:szCs w:val="24"/>
        </w:rPr>
      </w:pPr>
      <w:r w:rsidRPr="00231DA3">
        <w:rPr>
          <w:b w:val="0"/>
          <w:bCs/>
          <w:sz w:val="24"/>
          <w:szCs w:val="24"/>
        </w:rPr>
        <w:t>We identified five candidate technologies from the Low-Power Wide-Area Network (LPWAN) family, all designed for long-range, low-data-rate, battery-efficient communication:</w:t>
      </w:r>
    </w:p>
    <w:p w14:paraId="37099FFD" w14:textId="0294FC69" w:rsidR="00115691" w:rsidRPr="00231DA3" w:rsidRDefault="00000000" w:rsidP="00BD1782">
      <w:pPr>
        <w:pStyle w:val="Listaconvietas"/>
        <w:spacing w:after="120" w:line="480" w:lineRule="auto"/>
        <w:jc w:val="both"/>
        <w:rPr>
          <w:szCs w:val="24"/>
        </w:rPr>
      </w:pPr>
      <w:proofErr w:type="spellStart"/>
      <w:r w:rsidRPr="00231DA3">
        <w:rPr>
          <w:b/>
          <w:szCs w:val="24"/>
        </w:rPr>
        <w:t>LoRaWAN</w:t>
      </w:r>
      <w:proofErr w:type="spellEnd"/>
      <w:r w:rsidRPr="00231DA3">
        <w:rPr>
          <w:szCs w:val="24"/>
        </w:rPr>
        <w:t xml:space="preserve"> </w:t>
      </w:r>
      <w:r w:rsidR="00D54F87">
        <w:rPr>
          <w:szCs w:val="24"/>
        </w:rPr>
        <w:t>-</w:t>
      </w:r>
      <w:r w:rsidRPr="00231DA3">
        <w:rPr>
          <w:szCs w:val="24"/>
        </w:rPr>
        <w:t xml:space="preserve"> An open protocol using chirp spread spectrum modulation in unlicensed sub-GHz bands. Supports open-source network servers.</w:t>
      </w:r>
    </w:p>
    <w:p w14:paraId="074B8734" w14:textId="376E83A0" w:rsidR="00115691" w:rsidRPr="00231DA3" w:rsidRDefault="00000000" w:rsidP="00BD1782">
      <w:pPr>
        <w:pStyle w:val="Listaconvietas"/>
        <w:spacing w:after="120" w:line="480" w:lineRule="auto"/>
        <w:jc w:val="both"/>
        <w:rPr>
          <w:szCs w:val="24"/>
        </w:rPr>
      </w:pPr>
      <w:proofErr w:type="spellStart"/>
      <w:r w:rsidRPr="00231DA3">
        <w:rPr>
          <w:b/>
          <w:szCs w:val="24"/>
        </w:rPr>
        <w:t>SigFox</w:t>
      </w:r>
      <w:proofErr w:type="spellEnd"/>
      <w:r w:rsidRPr="00231DA3">
        <w:rPr>
          <w:szCs w:val="24"/>
        </w:rPr>
        <w:t xml:space="preserve"> </w:t>
      </w:r>
      <w:r w:rsidR="00D54F87">
        <w:rPr>
          <w:szCs w:val="24"/>
        </w:rPr>
        <w:t>-</w:t>
      </w:r>
      <w:r w:rsidRPr="00231DA3">
        <w:rPr>
          <w:szCs w:val="24"/>
        </w:rPr>
        <w:t xml:space="preserve"> A proprietary ultra-narrowband technology operated as a global network service, optimized for tiny uplink messages.</w:t>
      </w:r>
    </w:p>
    <w:p w14:paraId="778E84A5" w14:textId="4635905D" w:rsidR="00115691" w:rsidRPr="00231DA3" w:rsidRDefault="00000000" w:rsidP="00BD1782">
      <w:pPr>
        <w:pStyle w:val="Listaconvietas"/>
        <w:spacing w:after="120" w:line="480" w:lineRule="auto"/>
        <w:jc w:val="both"/>
        <w:rPr>
          <w:szCs w:val="24"/>
        </w:rPr>
      </w:pPr>
      <w:r w:rsidRPr="00231DA3">
        <w:rPr>
          <w:b/>
          <w:szCs w:val="24"/>
        </w:rPr>
        <w:t>NB-IoT</w:t>
      </w:r>
      <w:r w:rsidRPr="00231DA3">
        <w:rPr>
          <w:szCs w:val="24"/>
        </w:rPr>
        <w:t xml:space="preserve"> </w:t>
      </w:r>
      <w:r w:rsidR="00D54F87">
        <w:rPr>
          <w:szCs w:val="24"/>
        </w:rPr>
        <w:t>-</w:t>
      </w:r>
      <w:r w:rsidRPr="00231DA3">
        <w:rPr>
          <w:szCs w:val="24"/>
        </w:rPr>
        <w:t xml:space="preserve"> A cellular standard from the 3GPP, operating in licensed spectrum with excellent indoor penetration.</w:t>
      </w:r>
    </w:p>
    <w:p w14:paraId="318394F8" w14:textId="0778D34B" w:rsidR="00115691" w:rsidRPr="00231DA3" w:rsidRDefault="00000000" w:rsidP="00BD1782">
      <w:pPr>
        <w:pStyle w:val="Listaconvietas"/>
        <w:spacing w:after="120" w:line="480" w:lineRule="auto"/>
        <w:jc w:val="both"/>
        <w:rPr>
          <w:szCs w:val="24"/>
        </w:rPr>
      </w:pPr>
      <w:r w:rsidRPr="00231DA3">
        <w:rPr>
          <w:b/>
          <w:szCs w:val="24"/>
        </w:rPr>
        <w:t>LTE-M</w:t>
      </w:r>
      <w:r w:rsidRPr="00231DA3">
        <w:rPr>
          <w:szCs w:val="24"/>
        </w:rPr>
        <w:t xml:space="preserve"> </w:t>
      </w:r>
      <w:r w:rsidR="00D54F87">
        <w:rPr>
          <w:szCs w:val="24"/>
        </w:rPr>
        <w:t>-</w:t>
      </w:r>
      <w:r w:rsidRPr="00231DA3">
        <w:rPr>
          <w:szCs w:val="24"/>
        </w:rPr>
        <w:t xml:space="preserve"> Another 3GPP cellular standard supporting higher data rates and full device mobility (handover).</w:t>
      </w:r>
    </w:p>
    <w:p w14:paraId="1FF6BEA5" w14:textId="0121EEBC" w:rsidR="00115691" w:rsidRPr="00231DA3" w:rsidRDefault="00000000" w:rsidP="00BD1782">
      <w:pPr>
        <w:pStyle w:val="Listaconvietas"/>
        <w:spacing w:after="120" w:line="480" w:lineRule="auto"/>
        <w:jc w:val="both"/>
        <w:rPr>
          <w:szCs w:val="24"/>
        </w:rPr>
      </w:pPr>
      <w:r w:rsidRPr="00231DA3">
        <w:rPr>
          <w:b/>
          <w:szCs w:val="24"/>
        </w:rPr>
        <w:t>Wi-SUN</w:t>
      </w:r>
      <w:r w:rsidRPr="00231DA3">
        <w:rPr>
          <w:szCs w:val="24"/>
        </w:rPr>
        <w:t xml:space="preserve"> </w:t>
      </w:r>
      <w:r w:rsidR="00D54F87">
        <w:rPr>
          <w:szCs w:val="24"/>
        </w:rPr>
        <w:t>-</w:t>
      </w:r>
      <w:r w:rsidRPr="00231DA3">
        <w:rPr>
          <w:szCs w:val="24"/>
        </w:rPr>
        <w:t xml:space="preserve"> Based on IEEE 802.15.4g, featuring self-forming and self-healing mesh networks.</w:t>
      </w:r>
    </w:p>
    <w:p w14:paraId="57FC7D88" w14:textId="77777777" w:rsidR="00115691" w:rsidRPr="00231DA3" w:rsidRDefault="00000000" w:rsidP="00BD1782">
      <w:pPr>
        <w:spacing w:after="240" w:line="480" w:lineRule="auto"/>
        <w:jc w:val="both"/>
        <w:rPr>
          <w:b w:val="0"/>
          <w:bCs/>
          <w:sz w:val="24"/>
          <w:szCs w:val="24"/>
        </w:rPr>
      </w:pPr>
      <w:r w:rsidRPr="00231DA3">
        <w:rPr>
          <w:b w:val="0"/>
          <w:bCs/>
          <w:sz w:val="24"/>
          <w:szCs w:val="24"/>
        </w:rPr>
        <w:t xml:space="preserve">Technologies like Bluetooth and ZigBee were excluded early because their range (tens of meters) is insufficient for campus-scale coverage. Wi-Fi </w:t>
      </w:r>
      <w:proofErr w:type="spellStart"/>
      <w:r w:rsidRPr="00231DA3">
        <w:rPr>
          <w:b w:val="0"/>
          <w:bCs/>
          <w:sz w:val="24"/>
          <w:szCs w:val="24"/>
        </w:rPr>
        <w:t>HaLow</w:t>
      </w:r>
      <w:proofErr w:type="spellEnd"/>
      <w:r w:rsidRPr="00231DA3">
        <w:rPr>
          <w:b w:val="0"/>
          <w:bCs/>
          <w:sz w:val="24"/>
          <w:szCs w:val="24"/>
        </w:rPr>
        <w:t xml:space="preserve"> and </w:t>
      </w:r>
      <w:proofErr w:type="spellStart"/>
      <w:r w:rsidRPr="00231DA3">
        <w:rPr>
          <w:b w:val="0"/>
          <w:bCs/>
          <w:sz w:val="24"/>
          <w:szCs w:val="24"/>
        </w:rPr>
        <w:t>Mioty</w:t>
      </w:r>
      <w:proofErr w:type="spellEnd"/>
      <w:r w:rsidRPr="00231DA3">
        <w:rPr>
          <w:b w:val="0"/>
          <w:bCs/>
          <w:sz w:val="24"/>
          <w:szCs w:val="24"/>
        </w:rPr>
        <w:t xml:space="preserve"> were excluded due to limited hardware availability in the Latin American market.</w:t>
      </w:r>
    </w:p>
    <w:p w14:paraId="0C68B016" w14:textId="77777777" w:rsidR="00115691" w:rsidRPr="00231DA3" w:rsidRDefault="00000000" w:rsidP="00BD1782">
      <w:pPr>
        <w:spacing w:before="240" w:after="120"/>
        <w:jc w:val="both"/>
        <w:rPr>
          <w:sz w:val="24"/>
          <w:szCs w:val="24"/>
        </w:rPr>
      </w:pPr>
      <w:r w:rsidRPr="00231DA3">
        <w:rPr>
          <w:sz w:val="24"/>
          <w:szCs w:val="24"/>
        </w:rPr>
        <w:t>Evaluation Criteria</w:t>
      </w:r>
    </w:p>
    <w:p w14:paraId="27380220" w14:textId="77777777" w:rsidR="00115691" w:rsidRPr="00231DA3" w:rsidRDefault="00000000" w:rsidP="00BD1782">
      <w:pPr>
        <w:spacing w:after="240" w:line="480" w:lineRule="auto"/>
        <w:jc w:val="both"/>
        <w:rPr>
          <w:b w:val="0"/>
          <w:bCs/>
          <w:sz w:val="24"/>
          <w:szCs w:val="24"/>
        </w:rPr>
      </w:pPr>
      <w:r w:rsidRPr="00231DA3">
        <w:rPr>
          <w:b w:val="0"/>
          <w:bCs/>
          <w:sz w:val="24"/>
          <w:szCs w:val="24"/>
        </w:rPr>
        <w:t>We defined six criteria, directly derived from our requirements:</w:t>
      </w:r>
    </w:p>
    <w:tbl>
      <w:tblPr>
        <w:tblStyle w:val="Tablaconcuadrcula"/>
        <w:tblW w:w="0" w:type="auto"/>
        <w:tblLook w:val="04A0" w:firstRow="1" w:lastRow="0" w:firstColumn="1" w:lastColumn="0" w:noHBand="0" w:noVBand="1"/>
      </w:tblPr>
      <w:tblGrid>
        <w:gridCol w:w="3120"/>
        <w:gridCol w:w="3120"/>
        <w:gridCol w:w="3120"/>
      </w:tblGrid>
      <w:tr w:rsidR="00115691" w:rsidRPr="00231DA3" w14:paraId="03C9928D" w14:textId="77777777">
        <w:tc>
          <w:tcPr>
            <w:tcW w:w="3120" w:type="dxa"/>
          </w:tcPr>
          <w:p w14:paraId="2AB66011" w14:textId="77777777" w:rsidR="00115691" w:rsidRPr="00231DA3" w:rsidRDefault="00000000" w:rsidP="00BF5630">
            <w:pPr>
              <w:spacing w:before="40" w:after="40" w:line="276" w:lineRule="auto"/>
              <w:jc w:val="center"/>
              <w:rPr>
                <w:sz w:val="22"/>
              </w:rPr>
            </w:pPr>
            <w:r w:rsidRPr="00231DA3">
              <w:rPr>
                <w:sz w:val="22"/>
              </w:rPr>
              <w:t>Criterion</w:t>
            </w:r>
          </w:p>
        </w:tc>
        <w:tc>
          <w:tcPr>
            <w:tcW w:w="3120" w:type="dxa"/>
          </w:tcPr>
          <w:p w14:paraId="319028DE" w14:textId="77777777" w:rsidR="00115691" w:rsidRPr="00231DA3" w:rsidRDefault="00000000" w:rsidP="00BF5630">
            <w:pPr>
              <w:spacing w:before="40" w:after="40" w:line="276" w:lineRule="auto"/>
              <w:jc w:val="center"/>
              <w:rPr>
                <w:sz w:val="22"/>
              </w:rPr>
            </w:pPr>
            <w:r w:rsidRPr="00231DA3">
              <w:rPr>
                <w:sz w:val="22"/>
              </w:rPr>
              <w:t>Description</w:t>
            </w:r>
          </w:p>
        </w:tc>
        <w:tc>
          <w:tcPr>
            <w:tcW w:w="3120" w:type="dxa"/>
          </w:tcPr>
          <w:p w14:paraId="027CAB70" w14:textId="77777777" w:rsidR="00115691" w:rsidRPr="00231DA3" w:rsidRDefault="00000000" w:rsidP="00BF5630">
            <w:pPr>
              <w:spacing w:before="40" w:after="40" w:line="276" w:lineRule="auto"/>
              <w:jc w:val="center"/>
              <w:rPr>
                <w:sz w:val="22"/>
              </w:rPr>
            </w:pPr>
            <w:r w:rsidRPr="00231DA3">
              <w:rPr>
                <w:sz w:val="22"/>
              </w:rPr>
              <w:t>Weight</w:t>
            </w:r>
          </w:p>
        </w:tc>
      </w:tr>
      <w:tr w:rsidR="00115691" w:rsidRPr="00231DA3" w14:paraId="76003DCC" w14:textId="77777777">
        <w:tc>
          <w:tcPr>
            <w:tcW w:w="3120" w:type="dxa"/>
          </w:tcPr>
          <w:p w14:paraId="6707DACD" w14:textId="0B15CE83" w:rsidR="00115691" w:rsidRPr="00231DA3" w:rsidRDefault="00000000" w:rsidP="00BD1782">
            <w:pPr>
              <w:spacing w:before="40" w:after="40" w:line="276" w:lineRule="auto"/>
              <w:jc w:val="both"/>
              <w:rPr>
                <w:sz w:val="22"/>
              </w:rPr>
            </w:pPr>
            <w:r w:rsidRPr="00231DA3">
              <w:rPr>
                <w:sz w:val="22"/>
              </w:rPr>
              <w:t xml:space="preserve">C5 </w:t>
            </w:r>
            <w:r w:rsidR="00D54F87">
              <w:rPr>
                <w:sz w:val="22"/>
              </w:rPr>
              <w:t>-</w:t>
            </w:r>
            <w:r w:rsidRPr="00231DA3">
              <w:rPr>
                <w:sz w:val="22"/>
              </w:rPr>
              <w:t xml:space="preserve"> Cost</w:t>
            </w:r>
          </w:p>
        </w:tc>
        <w:tc>
          <w:tcPr>
            <w:tcW w:w="3120" w:type="dxa"/>
          </w:tcPr>
          <w:p w14:paraId="3361E86B" w14:textId="77777777" w:rsidR="00115691" w:rsidRPr="00231DA3" w:rsidRDefault="00000000" w:rsidP="00BD1782">
            <w:pPr>
              <w:spacing w:before="40" w:after="40" w:line="276" w:lineRule="auto"/>
              <w:jc w:val="both"/>
              <w:rPr>
                <w:sz w:val="22"/>
              </w:rPr>
            </w:pPr>
            <w:r w:rsidRPr="00231DA3">
              <w:rPr>
                <w:sz w:val="22"/>
              </w:rPr>
              <w:t>Total deployment cost: hardware, licenses, subscriptions, and software</w:t>
            </w:r>
          </w:p>
        </w:tc>
        <w:tc>
          <w:tcPr>
            <w:tcW w:w="3120" w:type="dxa"/>
          </w:tcPr>
          <w:p w14:paraId="4E1E2863" w14:textId="77777777" w:rsidR="00115691" w:rsidRPr="00231DA3" w:rsidRDefault="00000000" w:rsidP="00BF5630">
            <w:pPr>
              <w:spacing w:before="40" w:after="40" w:line="276" w:lineRule="auto"/>
              <w:jc w:val="center"/>
              <w:rPr>
                <w:sz w:val="22"/>
              </w:rPr>
            </w:pPr>
            <w:r w:rsidRPr="00231DA3">
              <w:rPr>
                <w:sz w:val="22"/>
              </w:rPr>
              <w:t>32.4%</w:t>
            </w:r>
          </w:p>
        </w:tc>
      </w:tr>
      <w:tr w:rsidR="00115691" w:rsidRPr="00231DA3" w14:paraId="2C85F82F" w14:textId="77777777">
        <w:tc>
          <w:tcPr>
            <w:tcW w:w="3120" w:type="dxa"/>
          </w:tcPr>
          <w:p w14:paraId="024FA12A" w14:textId="44824BAD" w:rsidR="00115691" w:rsidRPr="00231DA3" w:rsidRDefault="00000000" w:rsidP="00D54F87">
            <w:pPr>
              <w:spacing w:before="40" w:after="40" w:line="276" w:lineRule="auto"/>
              <w:ind w:left="720" w:hanging="720"/>
              <w:jc w:val="both"/>
              <w:rPr>
                <w:sz w:val="22"/>
              </w:rPr>
            </w:pPr>
            <w:r w:rsidRPr="00231DA3">
              <w:rPr>
                <w:sz w:val="22"/>
              </w:rPr>
              <w:t xml:space="preserve">C1 </w:t>
            </w:r>
            <w:r w:rsidR="00D54F87">
              <w:rPr>
                <w:sz w:val="22"/>
              </w:rPr>
              <w:t>-</w:t>
            </w:r>
            <w:r w:rsidRPr="00231DA3">
              <w:rPr>
                <w:sz w:val="22"/>
              </w:rPr>
              <w:t xml:space="preserve"> Coverage</w:t>
            </w:r>
          </w:p>
        </w:tc>
        <w:tc>
          <w:tcPr>
            <w:tcW w:w="3120" w:type="dxa"/>
          </w:tcPr>
          <w:p w14:paraId="43E68B05" w14:textId="77777777" w:rsidR="00115691" w:rsidRPr="00231DA3" w:rsidRDefault="00000000" w:rsidP="00BD1782">
            <w:pPr>
              <w:spacing w:before="40" w:after="40" w:line="276" w:lineRule="auto"/>
              <w:jc w:val="both"/>
              <w:rPr>
                <w:sz w:val="22"/>
              </w:rPr>
            </w:pPr>
            <w:r w:rsidRPr="00231DA3">
              <w:rPr>
                <w:sz w:val="22"/>
              </w:rPr>
              <w:t xml:space="preserve">Ability to cover the campus under </w:t>
            </w:r>
            <w:proofErr w:type="spellStart"/>
            <w:r w:rsidRPr="00231DA3">
              <w:rPr>
                <w:sz w:val="22"/>
              </w:rPr>
              <w:t>LoS</w:t>
            </w:r>
            <w:proofErr w:type="spellEnd"/>
            <w:r w:rsidRPr="00231DA3">
              <w:rPr>
                <w:sz w:val="22"/>
              </w:rPr>
              <w:t xml:space="preserve"> and </w:t>
            </w:r>
            <w:proofErr w:type="spellStart"/>
            <w:r w:rsidRPr="00231DA3">
              <w:rPr>
                <w:sz w:val="22"/>
              </w:rPr>
              <w:t>NLoS</w:t>
            </w:r>
            <w:proofErr w:type="spellEnd"/>
            <w:r w:rsidRPr="00231DA3">
              <w:rPr>
                <w:sz w:val="22"/>
              </w:rPr>
              <w:t xml:space="preserve"> conditions</w:t>
            </w:r>
          </w:p>
        </w:tc>
        <w:tc>
          <w:tcPr>
            <w:tcW w:w="3120" w:type="dxa"/>
          </w:tcPr>
          <w:p w14:paraId="7E701296" w14:textId="77777777" w:rsidR="00115691" w:rsidRPr="00231DA3" w:rsidRDefault="00000000" w:rsidP="00BF5630">
            <w:pPr>
              <w:spacing w:before="40" w:after="40" w:line="276" w:lineRule="auto"/>
              <w:jc w:val="center"/>
              <w:rPr>
                <w:sz w:val="22"/>
              </w:rPr>
            </w:pPr>
            <w:r w:rsidRPr="00231DA3">
              <w:rPr>
                <w:sz w:val="22"/>
              </w:rPr>
              <w:t>25.7%</w:t>
            </w:r>
          </w:p>
        </w:tc>
      </w:tr>
      <w:tr w:rsidR="00115691" w:rsidRPr="00231DA3" w14:paraId="31F54366" w14:textId="77777777">
        <w:tc>
          <w:tcPr>
            <w:tcW w:w="3120" w:type="dxa"/>
          </w:tcPr>
          <w:p w14:paraId="2A8EE7EF" w14:textId="29EE26E1" w:rsidR="00115691" w:rsidRPr="00231DA3" w:rsidRDefault="00000000" w:rsidP="00BD1782">
            <w:pPr>
              <w:spacing w:before="40" w:after="40" w:line="276" w:lineRule="auto"/>
              <w:jc w:val="both"/>
              <w:rPr>
                <w:sz w:val="22"/>
              </w:rPr>
            </w:pPr>
            <w:r w:rsidRPr="00231DA3">
              <w:rPr>
                <w:sz w:val="22"/>
              </w:rPr>
              <w:t xml:space="preserve">C6 </w:t>
            </w:r>
            <w:r w:rsidR="00D54F87">
              <w:rPr>
                <w:sz w:val="22"/>
              </w:rPr>
              <w:t>-</w:t>
            </w:r>
            <w:r w:rsidRPr="00231DA3">
              <w:rPr>
                <w:sz w:val="22"/>
              </w:rPr>
              <w:t xml:space="preserve"> Availability</w:t>
            </w:r>
          </w:p>
        </w:tc>
        <w:tc>
          <w:tcPr>
            <w:tcW w:w="3120" w:type="dxa"/>
          </w:tcPr>
          <w:p w14:paraId="476492E4" w14:textId="77777777" w:rsidR="00115691" w:rsidRPr="00231DA3" w:rsidRDefault="00000000" w:rsidP="00BD1782">
            <w:pPr>
              <w:spacing w:before="40" w:after="40" w:line="276" w:lineRule="auto"/>
              <w:jc w:val="both"/>
              <w:rPr>
                <w:sz w:val="22"/>
              </w:rPr>
            </w:pPr>
            <w:r w:rsidRPr="00231DA3">
              <w:rPr>
                <w:sz w:val="22"/>
              </w:rPr>
              <w:t xml:space="preserve">Market availability of </w:t>
            </w:r>
            <w:r w:rsidRPr="00231DA3">
              <w:rPr>
                <w:sz w:val="22"/>
              </w:rPr>
              <w:lastRenderedPageBreak/>
              <w:t>hardware and strength of developer community</w:t>
            </w:r>
          </w:p>
        </w:tc>
        <w:tc>
          <w:tcPr>
            <w:tcW w:w="3120" w:type="dxa"/>
          </w:tcPr>
          <w:p w14:paraId="78641136" w14:textId="77777777" w:rsidR="00115691" w:rsidRPr="00231DA3" w:rsidRDefault="00000000" w:rsidP="00BF5630">
            <w:pPr>
              <w:spacing w:before="40" w:after="40" w:line="276" w:lineRule="auto"/>
              <w:jc w:val="center"/>
              <w:rPr>
                <w:sz w:val="22"/>
              </w:rPr>
            </w:pPr>
            <w:r w:rsidRPr="00231DA3">
              <w:rPr>
                <w:sz w:val="22"/>
              </w:rPr>
              <w:lastRenderedPageBreak/>
              <w:t>17.1%</w:t>
            </w:r>
          </w:p>
        </w:tc>
      </w:tr>
      <w:tr w:rsidR="00115691" w:rsidRPr="00231DA3" w14:paraId="4D920022" w14:textId="77777777">
        <w:tc>
          <w:tcPr>
            <w:tcW w:w="3120" w:type="dxa"/>
          </w:tcPr>
          <w:p w14:paraId="2927606B" w14:textId="79EE8158" w:rsidR="00115691" w:rsidRPr="00231DA3" w:rsidRDefault="00000000" w:rsidP="00BD1782">
            <w:pPr>
              <w:spacing w:before="40" w:after="40" w:line="276" w:lineRule="auto"/>
              <w:jc w:val="both"/>
              <w:rPr>
                <w:sz w:val="22"/>
              </w:rPr>
            </w:pPr>
            <w:r w:rsidRPr="00231DA3">
              <w:rPr>
                <w:sz w:val="22"/>
              </w:rPr>
              <w:t xml:space="preserve">C2 </w:t>
            </w:r>
            <w:r w:rsidR="00D54F87">
              <w:rPr>
                <w:sz w:val="22"/>
              </w:rPr>
              <w:t>-</w:t>
            </w:r>
            <w:r w:rsidRPr="00231DA3">
              <w:rPr>
                <w:sz w:val="22"/>
              </w:rPr>
              <w:t xml:space="preserve"> Energy</w:t>
            </w:r>
          </w:p>
        </w:tc>
        <w:tc>
          <w:tcPr>
            <w:tcW w:w="3120" w:type="dxa"/>
          </w:tcPr>
          <w:p w14:paraId="66AAC3D5" w14:textId="77777777" w:rsidR="00115691" w:rsidRPr="00231DA3" w:rsidRDefault="00000000" w:rsidP="00BD1782">
            <w:pPr>
              <w:spacing w:before="40" w:after="40" w:line="276" w:lineRule="auto"/>
              <w:jc w:val="both"/>
              <w:rPr>
                <w:sz w:val="22"/>
              </w:rPr>
            </w:pPr>
            <w:r w:rsidRPr="00231DA3">
              <w:rPr>
                <w:sz w:val="22"/>
              </w:rPr>
              <w:t>Battery lifespan of end-devices</w:t>
            </w:r>
          </w:p>
        </w:tc>
        <w:tc>
          <w:tcPr>
            <w:tcW w:w="3120" w:type="dxa"/>
          </w:tcPr>
          <w:p w14:paraId="4027AFD9" w14:textId="77777777" w:rsidR="00115691" w:rsidRPr="00231DA3" w:rsidRDefault="00000000" w:rsidP="00BF5630">
            <w:pPr>
              <w:spacing w:before="40" w:after="40" w:line="276" w:lineRule="auto"/>
              <w:jc w:val="center"/>
              <w:rPr>
                <w:sz w:val="22"/>
              </w:rPr>
            </w:pPr>
            <w:r w:rsidRPr="00231DA3">
              <w:rPr>
                <w:sz w:val="22"/>
              </w:rPr>
              <w:t>11.6%</w:t>
            </w:r>
          </w:p>
        </w:tc>
      </w:tr>
      <w:tr w:rsidR="00115691" w:rsidRPr="00231DA3" w14:paraId="577EEE13" w14:textId="77777777">
        <w:tc>
          <w:tcPr>
            <w:tcW w:w="3120" w:type="dxa"/>
          </w:tcPr>
          <w:p w14:paraId="751BEC32" w14:textId="6545D92D" w:rsidR="00115691" w:rsidRPr="00231DA3" w:rsidRDefault="00000000" w:rsidP="00BD1782">
            <w:pPr>
              <w:spacing w:before="40" w:after="40" w:line="276" w:lineRule="auto"/>
              <w:jc w:val="both"/>
              <w:rPr>
                <w:sz w:val="22"/>
              </w:rPr>
            </w:pPr>
            <w:r w:rsidRPr="00231DA3">
              <w:rPr>
                <w:sz w:val="22"/>
              </w:rPr>
              <w:t xml:space="preserve">C4 </w:t>
            </w:r>
            <w:r w:rsidR="00D54F87">
              <w:rPr>
                <w:sz w:val="22"/>
              </w:rPr>
              <w:t>-</w:t>
            </w:r>
            <w:r w:rsidRPr="00231DA3">
              <w:rPr>
                <w:sz w:val="22"/>
              </w:rPr>
              <w:t xml:space="preserve"> Scalability</w:t>
            </w:r>
          </w:p>
        </w:tc>
        <w:tc>
          <w:tcPr>
            <w:tcW w:w="3120" w:type="dxa"/>
          </w:tcPr>
          <w:p w14:paraId="4B411DD1" w14:textId="77777777" w:rsidR="00115691" w:rsidRPr="00231DA3" w:rsidRDefault="00000000" w:rsidP="00BD1782">
            <w:pPr>
              <w:spacing w:before="40" w:after="40" w:line="276" w:lineRule="auto"/>
              <w:jc w:val="both"/>
              <w:rPr>
                <w:sz w:val="22"/>
              </w:rPr>
            </w:pPr>
            <w:r w:rsidRPr="00231DA3">
              <w:rPr>
                <w:sz w:val="22"/>
              </w:rPr>
              <w:t>Maximum number of devices per gateway</w:t>
            </w:r>
          </w:p>
        </w:tc>
        <w:tc>
          <w:tcPr>
            <w:tcW w:w="3120" w:type="dxa"/>
          </w:tcPr>
          <w:p w14:paraId="1C21CB3F" w14:textId="77777777" w:rsidR="00115691" w:rsidRPr="00231DA3" w:rsidRDefault="00000000" w:rsidP="00BF5630">
            <w:pPr>
              <w:spacing w:before="40" w:after="40" w:line="276" w:lineRule="auto"/>
              <w:jc w:val="center"/>
              <w:rPr>
                <w:sz w:val="22"/>
              </w:rPr>
            </w:pPr>
            <w:r w:rsidRPr="00231DA3">
              <w:rPr>
                <w:sz w:val="22"/>
              </w:rPr>
              <w:t>8.5%</w:t>
            </w:r>
          </w:p>
        </w:tc>
      </w:tr>
      <w:tr w:rsidR="00115691" w:rsidRPr="00231DA3" w14:paraId="225EA664" w14:textId="77777777">
        <w:tc>
          <w:tcPr>
            <w:tcW w:w="3120" w:type="dxa"/>
          </w:tcPr>
          <w:p w14:paraId="3B8045F7" w14:textId="5B2F7E29" w:rsidR="00115691" w:rsidRPr="00231DA3" w:rsidRDefault="00000000" w:rsidP="00BD1782">
            <w:pPr>
              <w:spacing w:before="40" w:after="40" w:line="276" w:lineRule="auto"/>
              <w:jc w:val="both"/>
              <w:rPr>
                <w:sz w:val="22"/>
              </w:rPr>
            </w:pPr>
            <w:r w:rsidRPr="00231DA3">
              <w:rPr>
                <w:sz w:val="22"/>
              </w:rPr>
              <w:t xml:space="preserve">C3 </w:t>
            </w:r>
            <w:r w:rsidR="00D54F87">
              <w:rPr>
                <w:sz w:val="22"/>
              </w:rPr>
              <w:t>-</w:t>
            </w:r>
            <w:r w:rsidRPr="00231DA3">
              <w:rPr>
                <w:sz w:val="22"/>
              </w:rPr>
              <w:t xml:space="preserve"> Data Rate</w:t>
            </w:r>
          </w:p>
        </w:tc>
        <w:tc>
          <w:tcPr>
            <w:tcW w:w="3120" w:type="dxa"/>
          </w:tcPr>
          <w:p w14:paraId="4308E042" w14:textId="77777777" w:rsidR="00115691" w:rsidRPr="00231DA3" w:rsidRDefault="00000000" w:rsidP="00BD1782">
            <w:pPr>
              <w:spacing w:before="40" w:after="40" w:line="276" w:lineRule="auto"/>
              <w:jc w:val="both"/>
              <w:rPr>
                <w:sz w:val="22"/>
              </w:rPr>
            </w:pPr>
            <w:r w:rsidRPr="00231DA3">
              <w:rPr>
                <w:sz w:val="22"/>
              </w:rPr>
              <w:t>Maximum transmission speed</w:t>
            </w:r>
          </w:p>
        </w:tc>
        <w:tc>
          <w:tcPr>
            <w:tcW w:w="3120" w:type="dxa"/>
          </w:tcPr>
          <w:p w14:paraId="46902169" w14:textId="77777777" w:rsidR="00115691" w:rsidRPr="00231DA3" w:rsidRDefault="00000000" w:rsidP="00BF5630">
            <w:pPr>
              <w:spacing w:before="40" w:after="40" w:line="276" w:lineRule="auto"/>
              <w:jc w:val="center"/>
              <w:rPr>
                <w:sz w:val="22"/>
              </w:rPr>
            </w:pPr>
            <w:r w:rsidRPr="00231DA3">
              <w:rPr>
                <w:sz w:val="22"/>
              </w:rPr>
              <w:t>4.7%</w:t>
            </w:r>
          </w:p>
        </w:tc>
      </w:tr>
    </w:tbl>
    <w:p w14:paraId="24221DBA" w14:textId="477455BA" w:rsidR="00115691" w:rsidRPr="00231DA3" w:rsidRDefault="00000000" w:rsidP="00BD1782">
      <w:pPr>
        <w:spacing w:after="240" w:line="480" w:lineRule="auto"/>
        <w:jc w:val="both"/>
        <w:rPr>
          <w:b w:val="0"/>
          <w:bCs/>
          <w:sz w:val="24"/>
          <w:szCs w:val="24"/>
        </w:rPr>
      </w:pPr>
      <w:r w:rsidRPr="00231DA3">
        <w:rPr>
          <w:b w:val="0"/>
          <w:bCs/>
          <w:sz w:val="24"/>
          <w:szCs w:val="24"/>
        </w:rPr>
        <w:t>The weights were determined by systematically comparing each criterion against every other</w:t>
      </w:r>
      <w:r w:rsidR="00BF5630">
        <w:rPr>
          <w:b w:val="0"/>
          <w:bCs/>
          <w:sz w:val="24"/>
          <w:szCs w:val="24"/>
        </w:rPr>
        <w:t xml:space="preserve"> </w:t>
      </w:r>
      <w:r w:rsidRPr="00231DA3">
        <w:rPr>
          <w:b w:val="0"/>
          <w:bCs/>
          <w:sz w:val="24"/>
          <w:szCs w:val="24"/>
        </w:rPr>
        <w:t>asking, for example, "Is cost more important than coverage, and by how much?"</w:t>
      </w:r>
      <w:r w:rsidR="00BF5630">
        <w:rPr>
          <w:b w:val="0"/>
          <w:bCs/>
          <w:sz w:val="24"/>
          <w:szCs w:val="24"/>
        </w:rPr>
        <w:t xml:space="preserve"> </w:t>
      </w:r>
      <w:r w:rsidRPr="00231DA3">
        <w:rPr>
          <w:b w:val="0"/>
          <w:bCs/>
          <w:sz w:val="24"/>
          <w:szCs w:val="24"/>
        </w:rPr>
        <w:t>using the structured scale proposed by Saaty. Cost and coverage together account for over 58% of the total weight, reflecting the financial and geographic realities of our university context. Data rate received the lowest weight because typical academic IoT sensors transmit small telemetry packets (a few bytes) at intervals of seconds or minutes.</w:t>
      </w:r>
    </w:p>
    <w:p w14:paraId="4BDB226A" w14:textId="77777777" w:rsidR="00115691" w:rsidRPr="00231DA3" w:rsidRDefault="00000000" w:rsidP="00BD1782">
      <w:pPr>
        <w:spacing w:before="240" w:after="120"/>
        <w:jc w:val="both"/>
        <w:rPr>
          <w:sz w:val="24"/>
          <w:szCs w:val="24"/>
        </w:rPr>
      </w:pPr>
      <w:r w:rsidRPr="00231DA3">
        <w:rPr>
          <w:sz w:val="24"/>
          <w:szCs w:val="24"/>
        </w:rPr>
        <w:t>Consistency Verification</w:t>
      </w:r>
    </w:p>
    <w:p w14:paraId="20EA0531" w14:textId="7A96E7DC" w:rsidR="00527218" w:rsidRDefault="00000000" w:rsidP="00BD1782">
      <w:pPr>
        <w:spacing w:after="240" w:line="480" w:lineRule="auto"/>
        <w:jc w:val="both"/>
        <w:rPr>
          <w:b w:val="0"/>
          <w:bCs/>
          <w:sz w:val="24"/>
          <w:szCs w:val="24"/>
        </w:rPr>
      </w:pPr>
      <w:r w:rsidRPr="00231DA3">
        <w:rPr>
          <w:b w:val="0"/>
          <w:bCs/>
          <w:sz w:val="24"/>
          <w:szCs w:val="24"/>
        </w:rPr>
        <w:t>A critical strength of the AHP method is its built-in mechanism for detecting inconsistent judgments. After constructing the pairwise comparison matrix, we computed its Consistency Ratio</w:t>
      </w:r>
      <w:r w:rsidR="00BF5630">
        <w:rPr>
          <w:b w:val="0"/>
          <w:bCs/>
          <w:sz w:val="24"/>
          <w:szCs w:val="24"/>
        </w:rPr>
        <w:t xml:space="preserve">, </w:t>
      </w:r>
      <w:r w:rsidRPr="00231DA3">
        <w:rPr>
          <w:b w:val="0"/>
          <w:bCs/>
          <w:sz w:val="24"/>
          <w:szCs w:val="24"/>
        </w:rPr>
        <w:t>a measure of how logically coherent our preferences are. Our ratio came out to 0.024, well below the accepted threshold of 0.10, confirming that our stated priorities did not contradict each other.</w:t>
      </w:r>
    </w:p>
    <w:p w14:paraId="6EE79700" w14:textId="75177B81" w:rsidR="00115691" w:rsidRPr="00231DA3" w:rsidRDefault="00000000" w:rsidP="00BD1782">
      <w:pPr>
        <w:spacing w:after="240" w:line="480" w:lineRule="auto"/>
        <w:jc w:val="both"/>
        <w:rPr>
          <w:sz w:val="24"/>
          <w:szCs w:val="24"/>
        </w:rPr>
      </w:pPr>
      <w:r w:rsidRPr="00231DA3">
        <w:rPr>
          <w:sz w:val="24"/>
          <w:szCs w:val="24"/>
        </w:rPr>
        <w:t>Global Synthesis</w:t>
      </w:r>
    </w:p>
    <w:p w14:paraId="4598C912" w14:textId="10CBCF15" w:rsidR="00115691" w:rsidRDefault="00000000" w:rsidP="00BD1782">
      <w:pPr>
        <w:spacing w:after="240" w:line="480" w:lineRule="auto"/>
        <w:jc w:val="both"/>
        <w:rPr>
          <w:b w:val="0"/>
          <w:bCs/>
          <w:sz w:val="24"/>
          <w:szCs w:val="24"/>
        </w:rPr>
      </w:pPr>
      <w:r w:rsidRPr="00231DA3">
        <w:rPr>
          <w:b w:val="0"/>
          <w:bCs/>
          <w:sz w:val="24"/>
          <w:szCs w:val="24"/>
        </w:rPr>
        <w:t xml:space="preserve">Each technology was then scored against every criterion through additional pairwise comparisons. The final ranking was computed by combining each technology's performance on individual criteria with the relative importance (weight) of those </w:t>
      </w:r>
      <w:r w:rsidR="00527218" w:rsidRPr="00231DA3">
        <w:rPr>
          <w:b w:val="0"/>
          <w:bCs/>
          <w:sz w:val="24"/>
          <w:szCs w:val="24"/>
        </w:rPr>
        <w:t xml:space="preserve">criteria, </w:t>
      </w:r>
      <w:r w:rsidRPr="00231DA3">
        <w:rPr>
          <w:b w:val="0"/>
          <w:bCs/>
          <w:sz w:val="24"/>
          <w:szCs w:val="24"/>
        </w:rPr>
        <w:t>essentially a weighted average that produces a single overall score per technology.</w:t>
      </w:r>
    </w:p>
    <w:p w14:paraId="46673F53" w14:textId="77777777" w:rsidR="00527218" w:rsidRPr="00231DA3" w:rsidRDefault="00527218" w:rsidP="00BD1782">
      <w:pPr>
        <w:spacing w:after="240" w:line="480" w:lineRule="auto"/>
        <w:jc w:val="both"/>
        <w:rPr>
          <w:b w:val="0"/>
          <w:bCs/>
          <w:sz w:val="24"/>
          <w:szCs w:val="24"/>
        </w:rPr>
      </w:pPr>
    </w:p>
    <w:p w14:paraId="11668AF0" w14:textId="77777777" w:rsidR="00115691" w:rsidRPr="00231DA3" w:rsidRDefault="00000000" w:rsidP="00BD1782">
      <w:pPr>
        <w:pStyle w:val="Listaconvietas"/>
        <w:spacing w:after="120" w:line="480" w:lineRule="auto"/>
        <w:jc w:val="both"/>
        <w:rPr>
          <w:szCs w:val="24"/>
        </w:rPr>
      </w:pPr>
      <w:r w:rsidRPr="00231DA3">
        <w:rPr>
          <w:b/>
          <w:szCs w:val="24"/>
        </w:rPr>
        <w:lastRenderedPageBreak/>
        <w:t>Table 1.</w:t>
      </w:r>
      <w:r w:rsidRPr="00231DA3">
        <w:rPr>
          <w:szCs w:val="24"/>
        </w:rPr>
        <w:t xml:space="preserve"> Final AHP ranking of candidate LPWAN technologies.</w:t>
      </w:r>
    </w:p>
    <w:tbl>
      <w:tblPr>
        <w:tblStyle w:val="Tablaconcuadrcula"/>
        <w:tblW w:w="0" w:type="auto"/>
        <w:tblLook w:val="04A0" w:firstRow="1" w:lastRow="0" w:firstColumn="1" w:lastColumn="0" w:noHBand="0" w:noVBand="1"/>
      </w:tblPr>
      <w:tblGrid>
        <w:gridCol w:w="2340"/>
        <w:gridCol w:w="2340"/>
        <w:gridCol w:w="2340"/>
        <w:gridCol w:w="2340"/>
      </w:tblGrid>
      <w:tr w:rsidR="00115691" w:rsidRPr="00231DA3" w14:paraId="6AA74DD9" w14:textId="77777777">
        <w:tc>
          <w:tcPr>
            <w:tcW w:w="2340" w:type="dxa"/>
          </w:tcPr>
          <w:p w14:paraId="25ECD309" w14:textId="77777777" w:rsidR="00115691" w:rsidRPr="00231DA3" w:rsidRDefault="00000000" w:rsidP="00BF5630">
            <w:pPr>
              <w:spacing w:before="40" w:after="40" w:line="276" w:lineRule="auto"/>
              <w:jc w:val="center"/>
              <w:rPr>
                <w:sz w:val="22"/>
              </w:rPr>
            </w:pPr>
            <w:r w:rsidRPr="00231DA3">
              <w:rPr>
                <w:sz w:val="22"/>
              </w:rPr>
              <w:t>Rank</w:t>
            </w:r>
          </w:p>
        </w:tc>
        <w:tc>
          <w:tcPr>
            <w:tcW w:w="2340" w:type="dxa"/>
          </w:tcPr>
          <w:p w14:paraId="0968BC71" w14:textId="77777777" w:rsidR="00115691" w:rsidRPr="00231DA3" w:rsidRDefault="00000000" w:rsidP="00BF5630">
            <w:pPr>
              <w:spacing w:before="40" w:after="40" w:line="276" w:lineRule="auto"/>
              <w:jc w:val="center"/>
              <w:rPr>
                <w:sz w:val="22"/>
              </w:rPr>
            </w:pPr>
            <w:r w:rsidRPr="00231DA3">
              <w:rPr>
                <w:sz w:val="22"/>
              </w:rPr>
              <w:t>Technology</w:t>
            </w:r>
          </w:p>
        </w:tc>
        <w:tc>
          <w:tcPr>
            <w:tcW w:w="2340" w:type="dxa"/>
          </w:tcPr>
          <w:p w14:paraId="1211E90F" w14:textId="77777777" w:rsidR="00115691" w:rsidRPr="00231DA3" w:rsidRDefault="00000000" w:rsidP="00BF5630">
            <w:pPr>
              <w:spacing w:before="40" w:after="40" w:line="276" w:lineRule="auto"/>
              <w:jc w:val="center"/>
              <w:rPr>
                <w:sz w:val="22"/>
              </w:rPr>
            </w:pPr>
            <w:r w:rsidRPr="00231DA3">
              <w:rPr>
                <w:sz w:val="22"/>
              </w:rPr>
              <w:t>Score</w:t>
            </w:r>
          </w:p>
        </w:tc>
        <w:tc>
          <w:tcPr>
            <w:tcW w:w="2340" w:type="dxa"/>
          </w:tcPr>
          <w:p w14:paraId="5426AC28" w14:textId="77777777" w:rsidR="00115691" w:rsidRPr="00231DA3" w:rsidRDefault="00000000" w:rsidP="00BF5630">
            <w:pPr>
              <w:spacing w:before="40" w:after="40" w:line="276" w:lineRule="auto"/>
              <w:jc w:val="center"/>
              <w:rPr>
                <w:sz w:val="22"/>
              </w:rPr>
            </w:pPr>
            <w:r w:rsidRPr="00231DA3">
              <w:rPr>
                <w:sz w:val="22"/>
              </w:rPr>
              <w:t>Percentage</w:t>
            </w:r>
          </w:p>
        </w:tc>
      </w:tr>
      <w:tr w:rsidR="00115691" w:rsidRPr="00231DA3" w14:paraId="590EF7F7" w14:textId="77777777">
        <w:tc>
          <w:tcPr>
            <w:tcW w:w="2340" w:type="dxa"/>
          </w:tcPr>
          <w:p w14:paraId="2F627D70" w14:textId="77777777" w:rsidR="00115691" w:rsidRPr="00231DA3" w:rsidRDefault="00000000" w:rsidP="00BF5630">
            <w:pPr>
              <w:spacing w:before="40" w:after="40" w:line="276" w:lineRule="auto"/>
              <w:jc w:val="center"/>
              <w:rPr>
                <w:sz w:val="22"/>
              </w:rPr>
            </w:pPr>
            <w:r w:rsidRPr="00231DA3">
              <w:rPr>
                <w:sz w:val="22"/>
              </w:rPr>
              <w:t>1</w:t>
            </w:r>
          </w:p>
        </w:tc>
        <w:tc>
          <w:tcPr>
            <w:tcW w:w="2340" w:type="dxa"/>
          </w:tcPr>
          <w:p w14:paraId="7072F1F9" w14:textId="77777777" w:rsidR="00115691" w:rsidRPr="00231DA3" w:rsidRDefault="00000000" w:rsidP="00BD1782">
            <w:pPr>
              <w:spacing w:before="40" w:after="40" w:line="276" w:lineRule="auto"/>
              <w:jc w:val="both"/>
              <w:rPr>
                <w:sz w:val="22"/>
              </w:rPr>
            </w:pPr>
            <w:proofErr w:type="spellStart"/>
            <w:r w:rsidRPr="00231DA3">
              <w:rPr>
                <w:sz w:val="22"/>
              </w:rPr>
              <w:t>LoRaWAN</w:t>
            </w:r>
            <w:proofErr w:type="spellEnd"/>
          </w:p>
        </w:tc>
        <w:tc>
          <w:tcPr>
            <w:tcW w:w="2340" w:type="dxa"/>
          </w:tcPr>
          <w:p w14:paraId="04B9D7D2" w14:textId="77777777" w:rsidR="00115691" w:rsidRPr="00231DA3" w:rsidRDefault="00000000" w:rsidP="00BF5630">
            <w:pPr>
              <w:spacing w:before="40" w:after="40" w:line="276" w:lineRule="auto"/>
              <w:jc w:val="center"/>
              <w:rPr>
                <w:sz w:val="22"/>
              </w:rPr>
            </w:pPr>
            <w:r w:rsidRPr="00231DA3">
              <w:rPr>
                <w:sz w:val="22"/>
              </w:rPr>
              <w:t>0.339</w:t>
            </w:r>
          </w:p>
        </w:tc>
        <w:tc>
          <w:tcPr>
            <w:tcW w:w="2340" w:type="dxa"/>
          </w:tcPr>
          <w:p w14:paraId="6899383A" w14:textId="77777777" w:rsidR="00115691" w:rsidRPr="00231DA3" w:rsidRDefault="00000000" w:rsidP="00BF5630">
            <w:pPr>
              <w:spacing w:before="40" w:after="40" w:line="276" w:lineRule="auto"/>
              <w:jc w:val="center"/>
              <w:rPr>
                <w:sz w:val="22"/>
              </w:rPr>
            </w:pPr>
            <w:r w:rsidRPr="00231DA3">
              <w:rPr>
                <w:sz w:val="22"/>
              </w:rPr>
              <w:t>33.9%</w:t>
            </w:r>
          </w:p>
        </w:tc>
      </w:tr>
      <w:tr w:rsidR="00115691" w:rsidRPr="00231DA3" w14:paraId="1A64936D" w14:textId="77777777">
        <w:tc>
          <w:tcPr>
            <w:tcW w:w="2340" w:type="dxa"/>
          </w:tcPr>
          <w:p w14:paraId="2E4B91FA" w14:textId="77777777" w:rsidR="00115691" w:rsidRPr="00231DA3" w:rsidRDefault="00000000" w:rsidP="00BF5630">
            <w:pPr>
              <w:spacing w:before="40" w:after="40" w:line="276" w:lineRule="auto"/>
              <w:jc w:val="center"/>
              <w:rPr>
                <w:sz w:val="22"/>
              </w:rPr>
            </w:pPr>
            <w:r w:rsidRPr="00231DA3">
              <w:rPr>
                <w:sz w:val="22"/>
              </w:rPr>
              <w:t>2</w:t>
            </w:r>
          </w:p>
        </w:tc>
        <w:tc>
          <w:tcPr>
            <w:tcW w:w="2340" w:type="dxa"/>
          </w:tcPr>
          <w:p w14:paraId="242BF618" w14:textId="77777777" w:rsidR="00115691" w:rsidRPr="00231DA3" w:rsidRDefault="00000000" w:rsidP="00BD1782">
            <w:pPr>
              <w:spacing w:before="40" w:after="40" w:line="276" w:lineRule="auto"/>
              <w:jc w:val="both"/>
              <w:rPr>
                <w:sz w:val="22"/>
              </w:rPr>
            </w:pPr>
            <w:proofErr w:type="spellStart"/>
            <w:r w:rsidRPr="00231DA3">
              <w:rPr>
                <w:sz w:val="22"/>
              </w:rPr>
              <w:t>SigFox</w:t>
            </w:r>
            <w:proofErr w:type="spellEnd"/>
          </w:p>
        </w:tc>
        <w:tc>
          <w:tcPr>
            <w:tcW w:w="2340" w:type="dxa"/>
          </w:tcPr>
          <w:p w14:paraId="458CBB21" w14:textId="77777777" w:rsidR="00115691" w:rsidRPr="00231DA3" w:rsidRDefault="00000000" w:rsidP="00BF5630">
            <w:pPr>
              <w:spacing w:before="40" w:after="40" w:line="276" w:lineRule="auto"/>
              <w:jc w:val="center"/>
              <w:rPr>
                <w:sz w:val="22"/>
              </w:rPr>
            </w:pPr>
            <w:r w:rsidRPr="00231DA3">
              <w:rPr>
                <w:sz w:val="22"/>
              </w:rPr>
              <w:t>0.271</w:t>
            </w:r>
          </w:p>
        </w:tc>
        <w:tc>
          <w:tcPr>
            <w:tcW w:w="2340" w:type="dxa"/>
          </w:tcPr>
          <w:p w14:paraId="42F3B49C" w14:textId="77777777" w:rsidR="00115691" w:rsidRPr="00231DA3" w:rsidRDefault="00000000" w:rsidP="00BF5630">
            <w:pPr>
              <w:spacing w:before="40" w:after="40" w:line="276" w:lineRule="auto"/>
              <w:jc w:val="center"/>
              <w:rPr>
                <w:sz w:val="22"/>
              </w:rPr>
            </w:pPr>
            <w:r w:rsidRPr="00231DA3">
              <w:rPr>
                <w:sz w:val="22"/>
              </w:rPr>
              <w:t>27.1%</w:t>
            </w:r>
          </w:p>
        </w:tc>
      </w:tr>
      <w:tr w:rsidR="00115691" w:rsidRPr="00231DA3" w14:paraId="55D63A21" w14:textId="77777777">
        <w:tc>
          <w:tcPr>
            <w:tcW w:w="2340" w:type="dxa"/>
          </w:tcPr>
          <w:p w14:paraId="1F786C67" w14:textId="77777777" w:rsidR="00115691" w:rsidRPr="00231DA3" w:rsidRDefault="00000000" w:rsidP="00BF5630">
            <w:pPr>
              <w:spacing w:before="40" w:after="40" w:line="276" w:lineRule="auto"/>
              <w:jc w:val="center"/>
              <w:rPr>
                <w:sz w:val="22"/>
              </w:rPr>
            </w:pPr>
            <w:r w:rsidRPr="00231DA3">
              <w:rPr>
                <w:sz w:val="22"/>
              </w:rPr>
              <w:t>3</w:t>
            </w:r>
          </w:p>
        </w:tc>
        <w:tc>
          <w:tcPr>
            <w:tcW w:w="2340" w:type="dxa"/>
          </w:tcPr>
          <w:p w14:paraId="69E380E9" w14:textId="77777777" w:rsidR="00115691" w:rsidRPr="00231DA3" w:rsidRDefault="00000000" w:rsidP="00BD1782">
            <w:pPr>
              <w:spacing w:before="40" w:after="40" w:line="276" w:lineRule="auto"/>
              <w:jc w:val="both"/>
              <w:rPr>
                <w:sz w:val="22"/>
              </w:rPr>
            </w:pPr>
            <w:r w:rsidRPr="00231DA3">
              <w:rPr>
                <w:sz w:val="22"/>
              </w:rPr>
              <w:t>NB-IoT</w:t>
            </w:r>
          </w:p>
        </w:tc>
        <w:tc>
          <w:tcPr>
            <w:tcW w:w="2340" w:type="dxa"/>
          </w:tcPr>
          <w:p w14:paraId="57D54E26" w14:textId="77777777" w:rsidR="00115691" w:rsidRPr="00231DA3" w:rsidRDefault="00000000" w:rsidP="00BF5630">
            <w:pPr>
              <w:spacing w:before="40" w:after="40" w:line="276" w:lineRule="auto"/>
              <w:jc w:val="center"/>
              <w:rPr>
                <w:sz w:val="22"/>
              </w:rPr>
            </w:pPr>
            <w:r w:rsidRPr="00231DA3">
              <w:rPr>
                <w:sz w:val="22"/>
              </w:rPr>
              <w:t>0.164</w:t>
            </w:r>
          </w:p>
        </w:tc>
        <w:tc>
          <w:tcPr>
            <w:tcW w:w="2340" w:type="dxa"/>
          </w:tcPr>
          <w:p w14:paraId="2D23EA0A" w14:textId="77777777" w:rsidR="00115691" w:rsidRPr="00231DA3" w:rsidRDefault="00000000" w:rsidP="00BF5630">
            <w:pPr>
              <w:spacing w:before="40" w:after="40" w:line="276" w:lineRule="auto"/>
              <w:jc w:val="center"/>
              <w:rPr>
                <w:sz w:val="22"/>
              </w:rPr>
            </w:pPr>
            <w:r w:rsidRPr="00231DA3">
              <w:rPr>
                <w:sz w:val="22"/>
              </w:rPr>
              <w:t>16.4%</w:t>
            </w:r>
          </w:p>
        </w:tc>
      </w:tr>
      <w:tr w:rsidR="00115691" w:rsidRPr="00231DA3" w14:paraId="4B7732A8" w14:textId="77777777">
        <w:tc>
          <w:tcPr>
            <w:tcW w:w="2340" w:type="dxa"/>
          </w:tcPr>
          <w:p w14:paraId="1680DC2F" w14:textId="77777777" w:rsidR="00115691" w:rsidRPr="00231DA3" w:rsidRDefault="00000000" w:rsidP="00BF5630">
            <w:pPr>
              <w:spacing w:before="40" w:after="40" w:line="276" w:lineRule="auto"/>
              <w:jc w:val="center"/>
              <w:rPr>
                <w:sz w:val="22"/>
              </w:rPr>
            </w:pPr>
            <w:r w:rsidRPr="00231DA3">
              <w:rPr>
                <w:sz w:val="22"/>
              </w:rPr>
              <w:t>4</w:t>
            </w:r>
          </w:p>
        </w:tc>
        <w:tc>
          <w:tcPr>
            <w:tcW w:w="2340" w:type="dxa"/>
          </w:tcPr>
          <w:p w14:paraId="688BA288" w14:textId="77777777" w:rsidR="00115691" w:rsidRPr="00231DA3" w:rsidRDefault="00000000" w:rsidP="00BD1782">
            <w:pPr>
              <w:spacing w:before="40" w:after="40" w:line="276" w:lineRule="auto"/>
              <w:jc w:val="both"/>
              <w:rPr>
                <w:sz w:val="22"/>
              </w:rPr>
            </w:pPr>
            <w:r w:rsidRPr="00231DA3">
              <w:rPr>
                <w:sz w:val="22"/>
              </w:rPr>
              <w:t>LTE-M</w:t>
            </w:r>
          </w:p>
        </w:tc>
        <w:tc>
          <w:tcPr>
            <w:tcW w:w="2340" w:type="dxa"/>
          </w:tcPr>
          <w:p w14:paraId="4FE722BB" w14:textId="77777777" w:rsidR="00115691" w:rsidRPr="00231DA3" w:rsidRDefault="00000000" w:rsidP="00BF5630">
            <w:pPr>
              <w:spacing w:before="40" w:after="40" w:line="276" w:lineRule="auto"/>
              <w:jc w:val="center"/>
              <w:rPr>
                <w:sz w:val="22"/>
              </w:rPr>
            </w:pPr>
            <w:r w:rsidRPr="00231DA3">
              <w:rPr>
                <w:sz w:val="22"/>
              </w:rPr>
              <w:t>0.114</w:t>
            </w:r>
          </w:p>
        </w:tc>
        <w:tc>
          <w:tcPr>
            <w:tcW w:w="2340" w:type="dxa"/>
          </w:tcPr>
          <w:p w14:paraId="712C4C47" w14:textId="77777777" w:rsidR="00115691" w:rsidRPr="00231DA3" w:rsidRDefault="00000000" w:rsidP="00BF5630">
            <w:pPr>
              <w:spacing w:before="40" w:after="40" w:line="276" w:lineRule="auto"/>
              <w:jc w:val="center"/>
              <w:rPr>
                <w:sz w:val="22"/>
              </w:rPr>
            </w:pPr>
            <w:r w:rsidRPr="00231DA3">
              <w:rPr>
                <w:sz w:val="22"/>
              </w:rPr>
              <w:t>11.4%</w:t>
            </w:r>
          </w:p>
        </w:tc>
      </w:tr>
      <w:tr w:rsidR="00115691" w:rsidRPr="00231DA3" w14:paraId="3B99CA1A" w14:textId="77777777">
        <w:tc>
          <w:tcPr>
            <w:tcW w:w="2340" w:type="dxa"/>
          </w:tcPr>
          <w:p w14:paraId="36DF4268" w14:textId="77777777" w:rsidR="00115691" w:rsidRPr="00231DA3" w:rsidRDefault="00000000" w:rsidP="00BF5630">
            <w:pPr>
              <w:spacing w:before="40" w:after="40" w:line="276" w:lineRule="auto"/>
              <w:jc w:val="center"/>
              <w:rPr>
                <w:sz w:val="22"/>
              </w:rPr>
            </w:pPr>
            <w:r w:rsidRPr="00231DA3">
              <w:rPr>
                <w:sz w:val="22"/>
              </w:rPr>
              <w:t>5</w:t>
            </w:r>
          </w:p>
        </w:tc>
        <w:tc>
          <w:tcPr>
            <w:tcW w:w="2340" w:type="dxa"/>
          </w:tcPr>
          <w:p w14:paraId="2E034E6C" w14:textId="77777777" w:rsidR="00115691" w:rsidRPr="00231DA3" w:rsidRDefault="00000000" w:rsidP="00BD1782">
            <w:pPr>
              <w:spacing w:before="40" w:after="40" w:line="276" w:lineRule="auto"/>
              <w:jc w:val="both"/>
              <w:rPr>
                <w:sz w:val="22"/>
              </w:rPr>
            </w:pPr>
            <w:r w:rsidRPr="00231DA3">
              <w:rPr>
                <w:sz w:val="22"/>
              </w:rPr>
              <w:t>Wi-SUN</w:t>
            </w:r>
          </w:p>
        </w:tc>
        <w:tc>
          <w:tcPr>
            <w:tcW w:w="2340" w:type="dxa"/>
          </w:tcPr>
          <w:p w14:paraId="4FE45961" w14:textId="77777777" w:rsidR="00115691" w:rsidRPr="00231DA3" w:rsidRDefault="00000000" w:rsidP="00BF5630">
            <w:pPr>
              <w:spacing w:before="40" w:after="40" w:line="276" w:lineRule="auto"/>
              <w:jc w:val="center"/>
              <w:rPr>
                <w:sz w:val="22"/>
              </w:rPr>
            </w:pPr>
            <w:r w:rsidRPr="00231DA3">
              <w:rPr>
                <w:sz w:val="22"/>
              </w:rPr>
              <w:t>0.112</w:t>
            </w:r>
          </w:p>
        </w:tc>
        <w:tc>
          <w:tcPr>
            <w:tcW w:w="2340" w:type="dxa"/>
          </w:tcPr>
          <w:p w14:paraId="0645B768" w14:textId="77777777" w:rsidR="00115691" w:rsidRPr="00231DA3" w:rsidRDefault="00000000" w:rsidP="00BF5630">
            <w:pPr>
              <w:spacing w:before="40" w:after="40" w:line="276" w:lineRule="auto"/>
              <w:jc w:val="center"/>
              <w:rPr>
                <w:sz w:val="22"/>
              </w:rPr>
            </w:pPr>
            <w:r w:rsidRPr="00231DA3">
              <w:rPr>
                <w:sz w:val="22"/>
              </w:rPr>
              <w:t>11.2%</w:t>
            </w:r>
          </w:p>
        </w:tc>
      </w:tr>
    </w:tbl>
    <w:p w14:paraId="15EB1F90" w14:textId="77777777" w:rsidR="00115691" w:rsidRPr="00231DA3" w:rsidRDefault="00000000" w:rsidP="00BD1782">
      <w:pPr>
        <w:spacing w:after="240" w:line="480" w:lineRule="auto"/>
        <w:jc w:val="both"/>
        <w:rPr>
          <w:b w:val="0"/>
          <w:bCs/>
          <w:sz w:val="24"/>
          <w:szCs w:val="24"/>
        </w:rPr>
      </w:pPr>
      <w:r w:rsidRPr="00231DA3">
        <w:rPr>
          <w:b w:val="0"/>
          <w:bCs/>
          <w:sz w:val="24"/>
          <w:szCs w:val="24"/>
        </w:rPr>
        <w:t>The following figure breaks down the contribution of each criterion to every technology's global score, revealing where each alternative draws its strengths and weaknesses.</w:t>
      </w:r>
    </w:p>
    <w:p w14:paraId="7826A22A" w14:textId="1A069997" w:rsidR="00115691" w:rsidRPr="00231DA3" w:rsidRDefault="00527218" w:rsidP="00BF5630">
      <w:pPr>
        <w:spacing w:before="120" w:after="120" w:line="240" w:lineRule="auto"/>
        <w:jc w:val="center"/>
        <w:rPr>
          <w:sz w:val="24"/>
          <w:szCs w:val="24"/>
        </w:rPr>
      </w:pPr>
      <w:r>
        <w:rPr>
          <w:noProof/>
        </w:rPr>
        <w:drawing>
          <wp:inline distT="0" distB="0" distL="0" distR="0" wp14:anchorId="74E2B61F" wp14:editId="3725D944">
            <wp:extent cx="5367054" cy="3390900"/>
            <wp:effectExtent l="0" t="0" r="5080" b="0"/>
            <wp:docPr id="1119488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888" cy="3404063"/>
                    </a:xfrm>
                    <a:prstGeom prst="rect">
                      <a:avLst/>
                    </a:prstGeom>
                    <a:noFill/>
                    <a:ln>
                      <a:noFill/>
                    </a:ln>
                  </pic:spPr>
                </pic:pic>
              </a:graphicData>
            </a:graphic>
          </wp:inline>
        </w:drawing>
      </w:r>
    </w:p>
    <w:p w14:paraId="7D2810B4" w14:textId="77777777" w:rsidR="00115691" w:rsidRPr="00231DA3" w:rsidRDefault="00000000" w:rsidP="00BF5630">
      <w:pPr>
        <w:spacing w:after="240"/>
        <w:jc w:val="center"/>
        <w:rPr>
          <w:sz w:val="24"/>
          <w:szCs w:val="24"/>
        </w:rPr>
      </w:pPr>
      <w:r w:rsidRPr="00231DA3">
        <w:rPr>
          <w:sz w:val="24"/>
          <w:szCs w:val="24"/>
        </w:rPr>
        <w:t xml:space="preserve">Figure 2. </w:t>
      </w:r>
      <w:r w:rsidRPr="00231DA3">
        <w:rPr>
          <w:b w:val="0"/>
          <w:bCs/>
          <w:i/>
          <w:iCs/>
          <w:sz w:val="20"/>
          <w:szCs w:val="20"/>
        </w:rPr>
        <w:t xml:space="preserve">Stacked contribution of each evaluation criterion to the global scores of the five LPWAN technologies. </w:t>
      </w:r>
      <w:proofErr w:type="spellStart"/>
      <w:r w:rsidRPr="00231DA3">
        <w:rPr>
          <w:b w:val="0"/>
          <w:bCs/>
          <w:i/>
          <w:iCs/>
          <w:sz w:val="20"/>
          <w:szCs w:val="20"/>
        </w:rPr>
        <w:t>LoRaWAN's</w:t>
      </w:r>
      <w:proofErr w:type="spellEnd"/>
      <w:r w:rsidRPr="00231DA3">
        <w:rPr>
          <w:b w:val="0"/>
          <w:bCs/>
          <w:i/>
          <w:iCs/>
          <w:sz w:val="20"/>
          <w:szCs w:val="20"/>
        </w:rPr>
        <w:t xml:space="preserve"> dominance in cost (C5) and availability (C6) drives its leading position.</w:t>
      </w:r>
    </w:p>
    <w:p w14:paraId="0515B584" w14:textId="79192C2F" w:rsidR="00115691" w:rsidRPr="00231DA3" w:rsidRDefault="00000000" w:rsidP="00BD1782">
      <w:pPr>
        <w:pStyle w:val="Listaconvietas"/>
        <w:spacing w:after="120" w:line="480" w:lineRule="auto"/>
        <w:jc w:val="both"/>
        <w:rPr>
          <w:szCs w:val="24"/>
        </w:rPr>
      </w:pPr>
      <w:r w:rsidRPr="00231DA3">
        <w:rPr>
          <w:b/>
          <w:szCs w:val="24"/>
        </w:rPr>
        <w:t xml:space="preserve">Why </w:t>
      </w:r>
      <w:proofErr w:type="spellStart"/>
      <w:r w:rsidRPr="00231DA3">
        <w:rPr>
          <w:b/>
          <w:szCs w:val="24"/>
        </w:rPr>
        <w:t>LoRaWAN</w:t>
      </w:r>
      <w:proofErr w:type="spellEnd"/>
      <w:r w:rsidRPr="00231DA3">
        <w:rPr>
          <w:b/>
          <w:szCs w:val="24"/>
        </w:rPr>
        <w:t xml:space="preserve"> won.</w:t>
      </w:r>
      <w:r w:rsidRPr="00231DA3">
        <w:rPr>
          <w:szCs w:val="24"/>
        </w:rPr>
        <w:t xml:space="preserve"> </w:t>
      </w:r>
      <w:proofErr w:type="spellStart"/>
      <w:r w:rsidRPr="00231DA3">
        <w:rPr>
          <w:szCs w:val="24"/>
        </w:rPr>
        <w:t>LoRaWAN</w:t>
      </w:r>
      <w:proofErr w:type="spellEnd"/>
      <w:r w:rsidRPr="00231DA3">
        <w:rPr>
          <w:szCs w:val="24"/>
        </w:rPr>
        <w:t xml:space="preserve"> achieved the highest score primarily because of its unmatched combination of low cost and high ecosystem maturity. It operates in unlicensed ISM bands (AU915 in Colombia), which eliminates spectrum licensing fees entirely. Its gateway and node hardware are among the cheapest in the LPWAN market. And critically, it </w:t>
      </w:r>
      <w:r w:rsidRPr="00231DA3">
        <w:rPr>
          <w:szCs w:val="24"/>
        </w:rPr>
        <w:lastRenderedPageBreak/>
        <w:t xml:space="preserve">supports fully open-source network server software (such as </w:t>
      </w:r>
      <w:proofErr w:type="spellStart"/>
      <w:r w:rsidRPr="00231DA3">
        <w:rPr>
          <w:szCs w:val="24"/>
        </w:rPr>
        <w:t>ChirpStack</w:t>
      </w:r>
      <w:proofErr w:type="spellEnd"/>
      <w:r w:rsidRPr="00231DA3">
        <w:rPr>
          <w:szCs w:val="24"/>
        </w:rPr>
        <w:t xml:space="preserve">), meaning the university owns and controls every layer of the infrastructure without vendor lock-in. </w:t>
      </w:r>
      <w:proofErr w:type="spellStart"/>
      <w:r w:rsidRPr="00231DA3">
        <w:rPr>
          <w:szCs w:val="24"/>
        </w:rPr>
        <w:t>SigFox</w:t>
      </w:r>
      <w:proofErr w:type="spellEnd"/>
      <w:r w:rsidRPr="00231DA3">
        <w:rPr>
          <w:szCs w:val="24"/>
        </w:rPr>
        <w:t xml:space="preserve"> scored well on coverage but was penalized for its severe uplink-only model (a maximum of 140 messages per day, 12 bytes each) and its proprietary backend. NB-IoT and LTE-M offered superior data rates and scalability but required agreements with cellular operators and licensed spectrum</w:t>
      </w:r>
      <w:r w:rsidR="00F4723C">
        <w:rPr>
          <w:szCs w:val="24"/>
        </w:rPr>
        <w:t xml:space="preserve">, </w:t>
      </w:r>
      <w:r w:rsidRPr="00231DA3">
        <w:rPr>
          <w:szCs w:val="24"/>
        </w:rPr>
        <w:t>costs that are prohibitive for a self-funded university pilot. Wi-SUN's mesh topology is architecturally appealing but suffered from a near-total absence of development boards in the regional market.</w:t>
      </w:r>
    </w:p>
    <w:p w14:paraId="2CE140A0" w14:textId="77777777" w:rsidR="00115691" w:rsidRPr="00231DA3" w:rsidRDefault="00000000" w:rsidP="00BD1782">
      <w:pPr>
        <w:jc w:val="both"/>
        <w:rPr>
          <w:sz w:val="24"/>
          <w:szCs w:val="24"/>
        </w:rPr>
      </w:pPr>
      <w:r w:rsidRPr="00231DA3">
        <w:rPr>
          <w:sz w:val="24"/>
          <w:szCs w:val="24"/>
        </w:rPr>
        <w:br w:type="page"/>
      </w:r>
    </w:p>
    <w:p w14:paraId="58791264" w14:textId="7023EEA9" w:rsidR="00115691" w:rsidRPr="00231DA3" w:rsidRDefault="00000000" w:rsidP="00BD1782">
      <w:pPr>
        <w:spacing w:before="240" w:after="120"/>
        <w:jc w:val="both"/>
        <w:rPr>
          <w:sz w:val="24"/>
          <w:szCs w:val="24"/>
        </w:rPr>
      </w:pPr>
      <w:r w:rsidRPr="00231DA3">
        <w:rPr>
          <w:sz w:val="24"/>
          <w:szCs w:val="24"/>
        </w:rPr>
        <w:lastRenderedPageBreak/>
        <w:t xml:space="preserve">5. Step 3 </w:t>
      </w:r>
      <w:r w:rsidR="00D54F87">
        <w:rPr>
          <w:sz w:val="24"/>
          <w:szCs w:val="24"/>
        </w:rPr>
        <w:t>-</w:t>
      </w:r>
      <w:r w:rsidRPr="00231DA3">
        <w:rPr>
          <w:sz w:val="24"/>
          <w:szCs w:val="24"/>
        </w:rPr>
        <w:t xml:space="preserve"> Designing the Network: Prototype</w:t>
      </w:r>
    </w:p>
    <w:p w14:paraId="37C35F1E" w14:textId="78B5BC99" w:rsidR="00115691" w:rsidRPr="00231DA3" w:rsidRDefault="00000000" w:rsidP="00BD1782">
      <w:pPr>
        <w:spacing w:after="240" w:line="480" w:lineRule="auto"/>
        <w:jc w:val="both"/>
        <w:rPr>
          <w:b w:val="0"/>
          <w:bCs/>
          <w:sz w:val="24"/>
          <w:szCs w:val="24"/>
        </w:rPr>
      </w:pPr>
      <w:r w:rsidRPr="00231DA3">
        <w:rPr>
          <w:b w:val="0"/>
          <w:bCs/>
          <w:sz w:val="24"/>
          <w:szCs w:val="24"/>
        </w:rPr>
        <w:t xml:space="preserve">With </w:t>
      </w:r>
      <w:proofErr w:type="spellStart"/>
      <w:r w:rsidRPr="00231DA3">
        <w:rPr>
          <w:b w:val="0"/>
          <w:bCs/>
          <w:sz w:val="24"/>
          <w:szCs w:val="24"/>
        </w:rPr>
        <w:t>LoRaWAN</w:t>
      </w:r>
      <w:proofErr w:type="spellEnd"/>
      <w:r w:rsidRPr="00231DA3">
        <w:rPr>
          <w:b w:val="0"/>
          <w:bCs/>
          <w:sz w:val="24"/>
          <w:szCs w:val="24"/>
        </w:rPr>
        <w:t xml:space="preserve"> selected as the foundation, we designed the network using the Top-Down Network Design methodology described by Oppenheimer. Unlike a bottom-up approach that starts with available hardware, top-down design begins at the application layer</w:t>
      </w:r>
      <w:r w:rsidR="00527218">
        <w:rPr>
          <w:b w:val="0"/>
          <w:bCs/>
          <w:sz w:val="24"/>
          <w:szCs w:val="24"/>
        </w:rPr>
        <w:t xml:space="preserve"> </w:t>
      </w:r>
      <w:r w:rsidR="00527218" w:rsidRPr="00231DA3">
        <w:rPr>
          <w:b w:val="0"/>
          <w:bCs/>
          <w:sz w:val="24"/>
          <w:szCs w:val="24"/>
        </w:rPr>
        <w:t>asking,</w:t>
      </w:r>
      <w:r w:rsidRPr="00231DA3">
        <w:rPr>
          <w:b w:val="0"/>
          <w:bCs/>
          <w:sz w:val="24"/>
          <w:szCs w:val="24"/>
        </w:rPr>
        <w:t xml:space="preserve"> </w:t>
      </w:r>
      <w:r w:rsidR="0062470B">
        <w:rPr>
          <w:b w:val="0"/>
          <w:bCs/>
          <w:sz w:val="24"/>
          <w:szCs w:val="24"/>
        </w:rPr>
        <w:t>“¿</w:t>
      </w:r>
      <w:r w:rsidRPr="00231DA3">
        <w:rPr>
          <w:b w:val="0"/>
          <w:bCs/>
          <w:sz w:val="24"/>
          <w:szCs w:val="24"/>
        </w:rPr>
        <w:t xml:space="preserve">what data do we need to deliver to the </w:t>
      </w:r>
      <w:r w:rsidR="00527218" w:rsidRPr="00231DA3">
        <w:rPr>
          <w:b w:val="0"/>
          <w:bCs/>
          <w:sz w:val="24"/>
          <w:szCs w:val="24"/>
        </w:rPr>
        <w:t>user?</w:t>
      </w:r>
      <w:r w:rsidR="0062470B">
        <w:rPr>
          <w:b w:val="0"/>
          <w:bCs/>
          <w:sz w:val="24"/>
          <w:szCs w:val="24"/>
        </w:rPr>
        <w:t>”</w:t>
      </w:r>
      <w:r w:rsidR="00527218" w:rsidRPr="00231DA3">
        <w:rPr>
          <w:b w:val="0"/>
          <w:bCs/>
          <w:sz w:val="24"/>
          <w:szCs w:val="24"/>
        </w:rPr>
        <w:t xml:space="preserve"> and</w:t>
      </w:r>
      <w:r w:rsidRPr="00231DA3">
        <w:rPr>
          <w:b w:val="0"/>
          <w:bCs/>
          <w:sz w:val="24"/>
          <w:szCs w:val="24"/>
        </w:rPr>
        <w:t xml:space="preserve"> works downward through the protocol stack to the physical infrastructure.</w:t>
      </w:r>
    </w:p>
    <w:p w14:paraId="5D24E51A" w14:textId="6262AEAE" w:rsidR="00115691" w:rsidRPr="00231DA3" w:rsidRDefault="00000000" w:rsidP="00BD1782">
      <w:pPr>
        <w:spacing w:after="240" w:line="480" w:lineRule="auto"/>
        <w:jc w:val="both"/>
        <w:rPr>
          <w:b w:val="0"/>
          <w:bCs/>
          <w:sz w:val="24"/>
          <w:szCs w:val="24"/>
        </w:rPr>
      </w:pPr>
      <w:r w:rsidRPr="00231DA3">
        <w:rPr>
          <w:b w:val="0"/>
          <w:bCs/>
          <w:sz w:val="24"/>
          <w:szCs w:val="24"/>
        </w:rPr>
        <w:t xml:space="preserve">The methodology proceeded in four descending phases: first, cataloguing the data types and quality-of-service levels required by users; second, selecting the star topology native to </w:t>
      </w:r>
      <w:proofErr w:type="spellStart"/>
      <w:r w:rsidRPr="00231DA3">
        <w:rPr>
          <w:b w:val="0"/>
          <w:bCs/>
          <w:sz w:val="24"/>
          <w:szCs w:val="24"/>
        </w:rPr>
        <w:t>LoRaWAN</w:t>
      </w:r>
      <w:proofErr w:type="spellEnd"/>
      <w:r w:rsidRPr="00231DA3">
        <w:rPr>
          <w:b w:val="0"/>
          <w:bCs/>
          <w:sz w:val="24"/>
          <w:szCs w:val="24"/>
        </w:rPr>
        <w:t xml:space="preserve"> and defining the protocol stack (LoRa RF, UDP/IP, MQTT); third, mapping the logical architecture onto real campus infrastructure; and fourth, reserving field validation for the evaluation phase described in </w:t>
      </w:r>
      <w:r w:rsidR="001247D2">
        <w:rPr>
          <w:b w:val="0"/>
          <w:bCs/>
          <w:sz w:val="24"/>
          <w:szCs w:val="24"/>
        </w:rPr>
        <w:t>later</w:t>
      </w:r>
      <w:r w:rsidRPr="00231DA3">
        <w:rPr>
          <w:b w:val="0"/>
          <w:bCs/>
          <w:sz w:val="24"/>
          <w:szCs w:val="24"/>
        </w:rPr>
        <w:t>.</w:t>
      </w:r>
    </w:p>
    <w:p w14:paraId="6B76032A" w14:textId="77777777" w:rsidR="00115691" w:rsidRPr="00231DA3" w:rsidRDefault="00000000" w:rsidP="00BD1782">
      <w:pPr>
        <w:spacing w:after="240" w:line="480" w:lineRule="auto"/>
        <w:jc w:val="both"/>
        <w:rPr>
          <w:b w:val="0"/>
          <w:bCs/>
          <w:sz w:val="24"/>
          <w:szCs w:val="24"/>
        </w:rPr>
      </w:pPr>
      <w:r w:rsidRPr="00231DA3">
        <w:rPr>
          <w:b w:val="0"/>
          <w:bCs/>
          <w:sz w:val="24"/>
          <w:szCs w:val="24"/>
        </w:rPr>
        <w:t>The resulting architecture consists of four modular layers:</w:t>
      </w:r>
    </w:p>
    <w:p w14:paraId="2964519A" w14:textId="77777777" w:rsidR="00115691" w:rsidRPr="00231DA3" w:rsidRDefault="00000000" w:rsidP="00F4723C">
      <w:pPr>
        <w:spacing w:before="120" w:after="120" w:line="240" w:lineRule="auto"/>
        <w:jc w:val="center"/>
        <w:rPr>
          <w:sz w:val="24"/>
          <w:szCs w:val="24"/>
        </w:rPr>
      </w:pPr>
      <w:r w:rsidRPr="00231DA3">
        <w:rPr>
          <w:noProof/>
          <w:sz w:val="24"/>
          <w:szCs w:val="24"/>
        </w:rPr>
        <w:drawing>
          <wp:inline distT="0" distB="0" distL="0" distR="0" wp14:anchorId="74BBEE73" wp14:editId="28CF7BF5">
            <wp:extent cx="3400425" cy="272034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architecture.tiff"/>
                    <pic:cNvPicPr/>
                  </pic:nvPicPr>
                  <pic:blipFill>
                    <a:blip r:embed="rId8"/>
                    <a:stretch>
                      <a:fillRect/>
                    </a:stretch>
                  </pic:blipFill>
                  <pic:spPr>
                    <a:xfrm>
                      <a:off x="0" y="0"/>
                      <a:ext cx="3400425" cy="2720340"/>
                    </a:xfrm>
                    <a:prstGeom prst="rect">
                      <a:avLst/>
                    </a:prstGeom>
                  </pic:spPr>
                </pic:pic>
              </a:graphicData>
            </a:graphic>
          </wp:inline>
        </w:drawing>
      </w:r>
    </w:p>
    <w:p w14:paraId="089B57CA" w14:textId="77777777" w:rsidR="00115691" w:rsidRPr="00231DA3" w:rsidRDefault="00000000" w:rsidP="00F4723C">
      <w:pPr>
        <w:spacing w:after="240"/>
        <w:jc w:val="center"/>
        <w:rPr>
          <w:sz w:val="24"/>
          <w:szCs w:val="24"/>
        </w:rPr>
      </w:pPr>
      <w:r w:rsidRPr="00231DA3">
        <w:rPr>
          <w:sz w:val="24"/>
          <w:szCs w:val="24"/>
        </w:rPr>
        <w:t xml:space="preserve">Figure 3. </w:t>
      </w:r>
      <w:r w:rsidRPr="00231DA3">
        <w:rPr>
          <w:b w:val="0"/>
          <w:bCs/>
          <w:i/>
          <w:iCs/>
          <w:sz w:val="20"/>
          <w:szCs w:val="20"/>
        </w:rPr>
        <w:t>Four-layer architecture of the pilot IoT laboratory. Each layer communicates with its neighbors through standardized, open protocols.</w:t>
      </w:r>
    </w:p>
    <w:p w14:paraId="4A83A7DD" w14:textId="4B5C7AC7" w:rsidR="00115691" w:rsidRPr="00231DA3" w:rsidRDefault="00000000" w:rsidP="00BD1782">
      <w:pPr>
        <w:pStyle w:val="Listaconvietas"/>
        <w:spacing w:after="120" w:line="480" w:lineRule="auto"/>
        <w:jc w:val="both"/>
        <w:rPr>
          <w:szCs w:val="24"/>
        </w:rPr>
      </w:pPr>
      <w:r w:rsidRPr="00231DA3">
        <w:rPr>
          <w:b/>
          <w:szCs w:val="24"/>
        </w:rPr>
        <w:lastRenderedPageBreak/>
        <w:t xml:space="preserve">Layer 1 </w:t>
      </w:r>
      <w:r w:rsidR="00D54F87">
        <w:rPr>
          <w:b/>
          <w:szCs w:val="24"/>
        </w:rPr>
        <w:t>-</w:t>
      </w:r>
      <w:r w:rsidRPr="00231DA3">
        <w:rPr>
          <w:b/>
          <w:szCs w:val="24"/>
        </w:rPr>
        <w:t xml:space="preserve"> Perception.</w:t>
      </w:r>
      <w:r w:rsidRPr="00231DA3">
        <w:rPr>
          <w:szCs w:val="24"/>
        </w:rPr>
        <w:t xml:space="preserve"> At the bottom of the stack sit the sensor nodes: small, battery-powered microcontrollers equipped with LoRa radio transceivers and environmental sensors (temperature, humidity, atmospheric pressure). These nodes are programmed using open-source toolchains and spend most of their time in deep-sleep mode, waking only to capture a measurement and transmit it as a compact binary packet.</w:t>
      </w:r>
    </w:p>
    <w:p w14:paraId="37CBAE11" w14:textId="4669544B" w:rsidR="00115691" w:rsidRPr="00231DA3" w:rsidRDefault="00000000" w:rsidP="00BD1782">
      <w:pPr>
        <w:pStyle w:val="Listaconvietas"/>
        <w:spacing w:after="120" w:line="480" w:lineRule="auto"/>
        <w:jc w:val="both"/>
        <w:rPr>
          <w:szCs w:val="24"/>
        </w:rPr>
      </w:pPr>
      <w:r w:rsidRPr="00231DA3">
        <w:rPr>
          <w:b/>
          <w:szCs w:val="24"/>
        </w:rPr>
        <w:t xml:space="preserve">Layer 2 </w:t>
      </w:r>
      <w:r w:rsidR="00D54F87">
        <w:rPr>
          <w:b/>
          <w:szCs w:val="24"/>
        </w:rPr>
        <w:t>-</w:t>
      </w:r>
      <w:r w:rsidRPr="00231DA3">
        <w:rPr>
          <w:b/>
          <w:szCs w:val="24"/>
        </w:rPr>
        <w:t xml:space="preserve"> Network.</w:t>
      </w:r>
      <w:r w:rsidRPr="00231DA3">
        <w:rPr>
          <w:szCs w:val="24"/>
        </w:rPr>
        <w:t xml:space="preserve"> A multi-channel </w:t>
      </w:r>
      <w:proofErr w:type="spellStart"/>
      <w:r w:rsidRPr="00231DA3">
        <w:rPr>
          <w:szCs w:val="24"/>
        </w:rPr>
        <w:t>LoRaWAN</w:t>
      </w:r>
      <w:proofErr w:type="spellEnd"/>
      <w:r w:rsidRPr="00231DA3">
        <w:rPr>
          <w:szCs w:val="24"/>
        </w:rPr>
        <w:t xml:space="preserve"> gateway, installed at an elevated position on campus for maximum line-of-sight coverage, receives the radio packets from all sensor nodes within range. It acts as a transparent bridge, converting LoRa RF frames into standard IP packets and forwarding them over the university's existing Ethernet backbone to the network server. The gateway operates in the AU915 frequency band, complying with Colombian spectrum regulations administered by the Agencia Nacional del </w:t>
      </w:r>
      <w:proofErr w:type="spellStart"/>
      <w:r w:rsidRPr="00231DA3">
        <w:rPr>
          <w:szCs w:val="24"/>
        </w:rPr>
        <w:t>Espectro</w:t>
      </w:r>
      <w:proofErr w:type="spellEnd"/>
      <w:r w:rsidRPr="00231DA3">
        <w:rPr>
          <w:szCs w:val="24"/>
        </w:rPr>
        <w:t xml:space="preserve"> (ANE).</w:t>
      </w:r>
    </w:p>
    <w:p w14:paraId="1BE1816B" w14:textId="3B426B93" w:rsidR="00115691" w:rsidRPr="00231DA3" w:rsidRDefault="00000000" w:rsidP="00BD1782">
      <w:pPr>
        <w:pStyle w:val="Listaconvietas"/>
        <w:spacing w:after="120" w:line="480" w:lineRule="auto"/>
        <w:jc w:val="both"/>
        <w:rPr>
          <w:szCs w:val="24"/>
        </w:rPr>
      </w:pPr>
      <w:r w:rsidRPr="00231DA3">
        <w:rPr>
          <w:b/>
          <w:szCs w:val="24"/>
        </w:rPr>
        <w:t xml:space="preserve">Layer 3 </w:t>
      </w:r>
      <w:r w:rsidR="00D54F87">
        <w:rPr>
          <w:b/>
          <w:szCs w:val="24"/>
        </w:rPr>
        <w:t>-</w:t>
      </w:r>
      <w:r w:rsidRPr="00231DA3">
        <w:rPr>
          <w:b/>
          <w:szCs w:val="24"/>
        </w:rPr>
        <w:t xml:space="preserve"> Server.</w:t>
      </w:r>
      <w:r w:rsidRPr="00231DA3">
        <w:rPr>
          <w:szCs w:val="24"/>
        </w:rPr>
        <w:t xml:space="preserve"> The </w:t>
      </w:r>
      <w:proofErr w:type="spellStart"/>
      <w:r w:rsidRPr="00231DA3">
        <w:rPr>
          <w:szCs w:val="24"/>
        </w:rPr>
        <w:t>ChirpStack</w:t>
      </w:r>
      <w:proofErr w:type="spellEnd"/>
      <w:r w:rsidRPr="00231DA3">
        <w:rPr>
          <w:szCs w:val="24"/>
        </w:rPr>
        <w:t xml:space="preserve"> open-source </w:t>
      </w:r>
      <w:proofErr w:type="spellStart"/>
      <w:r w:rsidRPr="00231DA3">
        <w:rPr>
          <w:szCs w:val="24"/>
        </w:rPr>
        <w:t>LoRaWAN</w:t>
      </w:r>
      <w:proofErr w:type="spellEnd"/>
      <w:r w:rsidRPr="00231DA3">
        <w:rPr>
          <w:szCs w:val="24"/>
        </w:rPr>
        <w:t xml:space="preserve"> server suite manages the intelligence of the network. It authenticates devices using Over-The-Air Activation (OTAA) with AES-128 encryption, deduplicates packets received by multiple gateways, manages adaptive data rates, and routes the decrypted application payloads to the platform above via MQTT.</w:t>
      </w:r>
    </w:p>
    <w:p w14:paraId="352EA509" w14:textId="075B9293" w:rsidR="00115691" w:rsidRPr="00231DA3" w:rsidRDefault="00000000" w:rsidP="00BD1782">
      <w:pPr>
        <w:pStyle w:val="Listaconvietas"/>
        <w:spacing w:after="120" w:line="480" w:lineRule="auto"/>
        <w:jc w:val="both"/>
        <w:rPr>
          <w:szCs w:val="24"/>
        </w:rPr>
      </w:pPr>
      <w:r w:rsidRPr="00231DA3">
        <w:rPr>
          <w:b/>
          <w:szCs w:val="24"/>
        </w:rPr>
        <w:t xml:space="preserve">Layer 4 </w:t>
      </w:r>
      <w:r w:rsidR="00D54F87">
        <w:rPr>
          <w:b/>
          <w:szCs w:val="24"/>
        </w:rPr>
        <w:t>-</w:t>
      </w:r>
      <w:r w:rsidRPr="00231DA3">
        <w:rPr>
          <w:b/>
          <w:szCs w:val="24"/>
        </w:rPr>
        <w:t xml:space="preserve"> Application.</w:t>
      </w:r>
      <w:r w:rsidRPr="00231DA3">
        <w:rPr>
          <w:szCs w:val="24"/>
        </w:rPr>
        <w:t xml:space="preserve"> At the top sits </w:t>
      </w:r>
      <w:proofErr w:type="spellStart"/>
      <w:r w:rsidRPr="00231DA3">
        <w:rPr>
          <w:b/>
          <w:szCs w:val="24"/>
        </w:rPr>
        <w:t>OpenRemote</w:t>
      </w:r>
      <w:proofErr w:type="spellEnd"/>
      <w:r w:rsidRPr="00231DA3">
        <w:rPr>
          <w:szCs w:val="24"/>
        </w:rPr>
        <w:t xml:space="preserve">, an open-source IoT management platform that serves as the laboratory's user-facing interface. </w:t>
      </w:r>
      <w:proofErr w:type="spellStart"/>
      <w:r w:rsidRPr="00231DA3">
        <w:rPr>
          <w:szCs w:val="24"/>
        </w:rPr>
        <w:t>OpenRemote</w:t>
      </w:r>
      <w:proofErr w:type="spellEnd"/>
      <w:r w:rsidRPr="00231DA3">
        <w:rPr>
          <w:szCs w:val="24"/>
        </w:rPr>
        <w:t xml:space="preserve"> integrates asset management, time-series data storage, interactive dashboards, geographic map views, and an automation rules engine into a single containerized deployment. By consolidating these functions, it eliminates the need to maintain separate tools for data ingestion, database management, and visualization</w:t>
      </w:r>
      <w:r w:rsidR="00F4723C">
        <w:rPr>
          <w:szCs w:val="24"/>
        </w:rPr>
        <w:t xml:space="preserve"> </w:t>
      </w:r>
      <w:r w:rsidRPr="00231DA3">
        <w:rPr>
          <w:szCs w:val="24"/>
        </w:rPr>
        <w:t>a significant reduction in operational complexity for a university setting.</w:t>
      </w:r>
    </w:p>
    <w:p w14:paraId="57F12FB2" w14:textId="540321A0" w:rsidR="00115691" w:rsidRPr="00231DA3" w:rsidRDefault="00000000" w:rsidP="00BD1782">
      <w:pPr>
        <w:spacing w:after="240" w:line="480" w:lineRule="auto"/>
        <w:jc w:val="both"/>
        <w:rPr>
          <w:sz w:val="24"/>
          <w:szCs w:val="24"/>
        </w:rPr>
      </w:pPr>
      <w:r w:rsidRPr="00231DA3">
        <w:rPr>
          <w:b w:val="0"/>
          <w:bCs/>
          <w:sz w:val="24"/>
          <w:szCs w:val="24"/>
        </w:rPr>
        <w:lastRenderedPageBreak/>
        <w:t>The key architectural principle is modularity through open protocols. Each layer communicates with the next through well-defined, standard interfaces (LoRa RF, UDP/IP, MQTT, HTTP). This means that any single layer can be upgraded or replaced without disrupting the others. If the university later decides to experiment with NB-IoT, only Layers 1 and 2 need to change; the server and application layers remain untouched.</w:t>
      </w:r>
    </w:p>
    <w:p w14:paraId="5ABFA1F8" w14:textId="6BA5199A" w:rsidR="00115691" w:rsidRPr="00231DA3" w:rsidRDefault="00000000" w:rsidP="00BD1782">
      <w:pPr>
        <w:spacing w:before="240" w:after="120"/>
        <w:jc w:val="both"/>
        <w:rPr>
          <w:sz w:val="24"/>
          <w:szCs w:val="24"/>
        </w:rPr>
      </w:pPr>
      <w:r w:rsidRPr="00231DA3">
        <w:rPr>
          <w:sz w:val="24"/>
          <w:szCs w:val="24"/>
        </w:rPr>
        <w:t xml:space="preserve">6. Step 4 </w:t>
      </w:r>
      <w:r w:rsidR="00D54F87">
        <w:rPr>
          <w:sz w:val="24"/>
          <w:szCs w:val="24"/>
        </w:rPr>
        <w:t>-</w:t>
      </w:r>
      <w:r w:rsidRPr="00231DA3">
        <w:rPr>
          <w:sz w:val="24"/>
          <w:szCs w:val="24"/>
        </w:rPr>
        <w:t xml:space="preserve"> Building the Application: Prototype and Scrum</w:t>
      </w:r>
    </w:p>
    <w:p w14:paraId="04B58CED" w14:textId="3B6CACCA" w:rsidR="00115691" w:rsidRPr="00231DA3" w:rsidRDefault="00000000" w:rsidP="00BD1782">
      <w:pPr>
        <w:spacing w:after="240" w:line="480" w:lineRule="auto"/>
        <w:jc w:val="both"/>
        <w:rPr>
          <w:b w:val="0"/>
          <w:bCs/>
          <w:sz w:val="24"/>
          <w:szCs w:val="24"/>
        </w:rPr>
      </w:pPr>
      <w:r w:rsidRPr="00231DA3">
        <w:rPr>
          <w:b w:val="0"/>
          <w:bCs/>
          <w:sz w:val="24"/>
          <w:szCs w:val="24"/>
        </w:rPr>
        <w:t>For the software development, we adapted the Scrum agile methodology, as described by Schwaber and Sutherland. Scrum organizes work into short, iterative cycles called Sprints, each producing a working increment of the product. We defined a prioritized list of features (the Product Backlog) and decomposed them into four User Stories</w:t>
      </w:r>
      <w:r w:rsidR="00F4723C">
        <w:rPr>
          <w:b w:val="0"/>
          <w:bCs/>
          <w:sz w:val="24"/>
          <w:szCs w:val="24"/>
        </w:rPr>
        <w:t xml:space="preserve"> </w:t>
      </w:r>
      <w:r w:rsidRPr="00231DA3">
        <w:rPr>
          <w:b w:val="0"/>
          <w:bCs/>
          <w:sz w:val="24"/>
          <w:szCs w:val="24"/>
        </w:rPr>
        <w:t>brief descriptions of functionality from the user's perspective:</w:t>
      </w:r>
    </w:p>
    <w:p w14:paraId="43EC0DCE" w14:textId="5DD18FDD" w:rsidR="00115691" w:rsidRPr="00231DA3" w:rsidRDefault="00000000" w:rsidP="00BD1782">
      <w:pPr>
        <w:pStyle w:val="Listaconvietas"/>
        <w:spacing w:after="120" w:line="480" w:lineRule="auto"/>
        <w:jc w:val="both"/>
        <w:rPr>
          <w:szCs w:val="24"/>
        </w:rPr>
      </w:pPr>
      <w:r w:rsidRPr="00231DA3">
        <w:rPr>
          <w:b/>
          <w:szCs w:val="24"/>
        </w:rPr>
        <w:t xml:space="preserve">US 1 </w:t>
      </w:r>
      <w:r w:rsidR="00D54F87">
        <w:rPr>
          <w:b/>
          <w:szCs w:val="24"/>
        </w:rPr>
        <w:t>-</w:t>
      </w:r>
      <w:r w:rsidRPr="00231DA3">
        <w:rPr>
          <w:b/>
          <w:szCs w:val="24"/>
        </w:rPr>
        <w:t xml:space="preserve"> Telemetry Subscription:</w:t>
      </w:r>
      <w:r w:rsidRPr="00231DA3">
        <w:rPr>
          <w:szCs w:val="24"/>
        </w:rPr>
        <w:t xml:space="preserve"> Connect </w:t>
      </w:r>
      <w:proofErr w:type="spellStart"/>
      <w:r w:rsidRPr="00231DA3">
        <w:rPr>
          <w:szCs w:val="24"/>
        </w:rPr>
        <w:t>OpenRemote</w:t>
      </w:r>
      <w:proofErr w:type="spellEnd"/>
      <w:r w:rsidRPr="00231DA3">
        <w:rPr>
          <w:szCs w:val="24"/>
        </w:rPr>
        <w:t xml:space="preserve"> to the </w:t>
      </w:r>
      <w:proofErr w:type="spellStart"/>
      <w:r w:rsidRPr="00231DA3">
        <w:rPr>
          <w:szCs w:val="24"/>
        </w:rPr>
        <w:t>ChirpStack</w:t>
      </w:r>
      <w:proofErr w:type="spellEnd"/>
      <w:r w:rsidRPr="00231DA3">
        <w:rPr>
          <w:szCs w:val="24"/>
        </w:rPr>
        <w:t xml:space="preserve"> MQTT broker so the platform automatically receives all uplink messages from every registered sensor.</w:t>
      </w:r>
    </w:p>
    <w:p w14:paraId="51DA6A08" w14:textId="6370E597" w:rsidR="00115691" w:rsidRPr="00231DA3" w:rsidRDefault="00000000" w:rsidP="00BD1782">
      <w:pPr>
        <w:pStyle w:val="Listaconvietas"/>
        <w:spacing w:after="120" w:line="480" w:lineRule="auto"/>
        <w:jc w:val="both"/>
        <w:rPr>
          <w:szCs w:val="24"/>
        </w:rPr>
      </w:pPr>
      <w:r w:rsidRPr="00231DA3">
        <w:rPr>
          <w:b/>
          <w:szCs w:val="24"/>
        </w:rPr>
        <w:t xml:space="preserve">US 2 </w:t>
      </w:r>
      <w:r w:rsidR="00D54F87">
        <w:rPr>
          <w:b/>
          <w:szCs w:val="24"/>
        </w:rPr>
        <w:t>-</w:t>
      </w:r>
      <w:r w:rsidRPr="00231DA3">
        <w:rPr>
          <w:b/>
          <w:szCs w:val="24"/>
        </w:rPr>
        <w:t xml:space="preserve"> Payload Decoding:</w:t>
      </w:r>
      <w:r w:rsidRPr="00231DA3">
        <w:rPr>
          <w:szCs w:val="24"/>
        </w:rPr>
        <w:t xml:space="preserve"> Parse the raw binary payloads into human-readable variables (temperature, humidity, battery voltage) and network quality indicators (RSSI, SNR).</w:t>
      </w:r>
    </w:p>
    <w:p w14:paraId="432298B6" w14:textId="06035900" w:rsidR="00115691" w:rsidRPr="00231DA3" w:rsidRDefault="00000000" w:rsidP="00BD1782">
      <w:pPr>
        <w:pStyle w:val="Listaconvietas"/>
        <w:spacing w:after="120" w:line="480" w:lineRule="auto"/>
        <w:jc w:val="both"/>
        <w:rPr>
          <w:szCs w:val="24"/>
        </w:rPr>
      </w:pPr>
      <w:r w:rsidRPr="00231DA3">
        <w:rPr>
          <w:b/>
          <w:szCs w:val="24"/>
        </w:rPr>
        <w:t xml:space="preserve">US 3 </w:t>
      </w:r>
      <w:r w:rsidR="00D54F87">
        <w:rPr>
          <w:b/>
          <w:szCs w:val="24"/>
        </w:rPr>
        <w:t>-</w:t>
      </w:r>
      <w:r w:rsidRPr="00231DA3">
        <w:rPr>
          <w:b/>
          <w:szCs w:val="24"/>
        </w:rPr>
        <w:t xml:space="preserve"> Historical Storage:</w:t>
      </w:r>
      <w:r w:rsidRPr="00231DA3">
        <w:rPr>
          <w:szCs w:val="24"/>
        </w:rPr>
        <w:t xml:space="preserve"> Persist every decoded measurement with its timestamp in </w:t>
      </w:r>
      <w:proofErr w:type="spellStart"/>
      <w:r w:rsidRPr="00231DA3">
        <w:rPr>
          <w:szCs w:val="24"/>
        </w:rPr>
        <w:t>OpenRemote's</w:t>
      </w:r>
      <w:proofErr w:type="spellEnd"/>
      <w:r w:rsidRPr="00231DA3">
        <w:rPr>
          <w:szCs w:val="24"/>
        </w:rPr>
        <w:t xml:space="preserve"> built-in time-series database, enabling long-term trend analysis.</w:t>
      </w:r>
    </w:p>
    <w:p w14:paraId="214955DC" w14:textId="68848EEC" w:rsidR="00115691" w:rsidRPr="00231DA3" w:rsidRDefault="00000000" w:rsidP="00BD1782">
      <w:pPr>
        <w:pStyle w:val="Listaconvietas"/>
        <w:spacing w:after="120" w:line="480" w:lineRule="auto"/>
        <w:jc w:val="both"/>
        <w:rPr>
          <w:szCs w:val="24"/>
        </w:rPr>
      </w:pPr>
      <w:r w:rsidRPr="00231DA3">
        <w:rPr>
          <w:b/>
          <w:szCs w:val="24"/>
        </w:rPr>
        <w:t xml:space="preserve">US 4 </w:t>
      </w:r>
      <w:r w:rsidR="00D54F87">
        <w:rPr>
          <w:b/>
          <w:szCs w:val="24"/>
        </w:rPr>
        <w:t>-</w:t>
      </w:r>
      <w:r w:rsidRPr="00231DA3">
        <w:rPr>
          <w:b/>
          <w:szCs w:val="24"/>
        </w:rPr>
        <w:t xml:space="preserve"> Dashboard Visualization:</w:t>
      </w:r>
      <w:r w:rsidRPr="00231DA3">
        <w:rPr>
          <w:szCs w:val="24"/>
        </w:rPr>
        <w:t xml:space="preserve"> Build an interactive web dashboard with map widgets, real-time gauges, historical line charts, and device status indicators.</w:t>
      </w:r>
    </w:p>
    <w:p w14:paraId="7771E84C" w14:textId="18BF7ED6" w:rsidR="00115691" w:rsidRPr="00231DA3" w:rsidRDefault="00000000" w:rsidP="00BD1782">
      <w:pPr>
        <w:spacing w:after="240" w:line="480" w:lineRule="auto"/>
        <w:jc w:val="both"/>
        <w:rPr>
          <w:sz w:val="24"/>
          <w:szCs w:val="24"/>
        </w:rPr>
      </w:pPr>
      <w:proofErr w:type="spellStart"/>
      <w:r w:rsidRPr="00231DA3">
        <w:rPr>
          <w:b w:val="0"/>
          <w:bCs/>
          <w:sz w:val="24"/>
          <w:szCs w:val="24"/>
        </w:rPr>
        <w:t>OpenRemote</w:t>
      </w:r>
      <w:proofErr w:type="spellEnd"/>
      <w:r w:rsidRPr="00231DA3">
        <w:rPr>
          <w:b w:val="0"/>
          <w:bCs/>
          <w:sz w:val="24"/>
          <w:szCs w:val="24"/>
        </w:rPr>
        <w:t xml:space="preserve">, an open-source IoT management platform, was selected specifically because it addresses all four stories within a single platform. Each physical sensor node is represented as a digital "Asset" with typed attributes. When a new MQTT message arrives, a protocol agent </w:t>
      </w:r>
      <w:r w:rsidRPr="00231DA3">
        <w:rPr>
          <w:b w:val="0"/>
          <w:bCs/>
          <w:sz w:val="24"/>
          <w:szCs w:val="24"/>
        </w:rPr>
        <w:lastRenderedPageBreak/>
        <w:t>parses the JSON payload, updates the corresponding asset attributes, and the built-in database automatically stores the new values. The dashboard queries these stored attributes to render real-time and historical views</w:t>
      </w:r>
      <w:r w:rsidR="00F4723C">
        <w:rPr>
          <w:b w:val="0"/>
          <w:bCs/>
          <w:sz w:val="24"/>
          <w:szCs w:val="24"/>
        </w:rPr>
        <w:t xml:space="preserve"> </w:t>
      </w:r>
      <w:r w:rsidRPr="00231DA3">
        <w:rPr>
          <w:b w:val="0"/>
          <w:bCs/>
          <w:sz w:val="24"/>
          <w:szCs w:val="24"/>
        </w:rPr>
        <w:t>no external database or visualization tool required.</w:t>
      </w:r>
    </w:p>
    <w:p w14:paraId="67E995B5" w14:textId="06ED61B6" w:rsidR="00115691" w:rsidRPr="00231DA3" w:rsidRDefault="00000000" w:rsidP="00BD1782">
      <w:pPr>
        <w:spacing w:before="240" w:after="120"/>
        <w:jc w:val="both"/>
        <w:rPr>
          <w:sz w:val="24"/>
          <w:szCs w:val="24"/>
        </w:rPr>
      </w:pPr>
      <w:r w:rsidRPr="00231DA3">
        <w:rPr>
          <w:sz w:val="24"/>
          <w:szCs w:val="24"/>
        </w:rPr>
        <w:t xml:space="preserve">7. Step 5 </w:t>
      </w:r>
      <w:r w:rsidR="00D54F87">
        <w:rPr>
          <w:sz w:val="24"/>
          <w:szCs w:val="24"/>
        </w:rPr>
        <w:t>-</w:t>
      </w:r>
      <w:r w:rsidRPr="00231DA3">
        <w:rPr>
          <w:sz w:val="24"/>
          <w:szCs w:val="24"/>
        </w:rPr>
        <w:t xml:space="preserve"> Evaluate and Validate</w:t>
      </w:r>
    </w:p>
    <w:p w14:paraId="07212264" w14:textId="77777777" w:rsidR="00115691" w:rsidRPr="00231DA3" w:rsidRDefault="00000000" w:rsidP="00BD1782">
      <w:pPr>
        <w:spacing w:after="240" w:line="480" w:lineRule="auto"/>
        <w:jc w:val="both"/>
        <w:rPr>
          <w:sz w:val="24"/>
          <w:szCs w:val="24"/>
        </w:rPr>
      </w:pPr>
      <w:r w:rsidRPr="00231DA3">
        <w:rPr>
          <w:b w:val="0"/>
          <w:bCs/>
          <w:sz w:val="24"/>
          <w:szCs w:val="24"/>
        </w:rPr>
        <w:t>The final methodological step is verification: does the system we built actually meet the requirements we defined at the beginning? For our pilot, we designed a structured field-testing plan with two scenarios</w:t>
      </w:r>
      <w:r w:rsidRPr="00231DA3">
        <w:rPr>
          <w:sz w:val="24"/>
          <w:szCs w:val="24"/>
        </w:rPr>
        <w:t>:</w:t>
      </w:r>
    </w:p>
    <w:p w14:paraId="1D30FD71" w14:textId="77777777" w:rsidR="00115691" w:rsidRPr="00231DA3" w:rsidRDefault="00000000" w:rsidP="00BD1782">
      <w:pPr>
        <w:pStyle w:val="Listaconvietas"/>
        <w:spacing w:after="120" w:line="480" w:lineRule="auto"/>
        <w:jc w:val="both"/>
        <w:rPr>
          <w:szCs w:val="24"/>
        </w:rPr>
      </w:pPr>
      <w:r w:rsidRPr="00231DA3">
        <w:rPr>
          <w:b/>
          <w:szCs w:val="24"/>
        </w:rPr>
        <w:t>Line-of-Sight (</w:t>
      </w:r>
      <w:proofErr w:type="spellStart"/>
      <w:r w:rsidRPr="00231DA3">
        <w:rPr>
          <w:b/>
          <w:szCs w:val="24"/>
        </w:rPr>
        <w:t>LoS</w:t>
      </w:r>
      <w:proofErr w:type="spellEnd"/>
      <w:r w:rsidRPr="00231DA3">
        <w:rPr>
          <w:b/>
          <w:szCs w:val="24"/>
        </w:rPr>
        <w:t>):</w:t>
      </w:r>
      <w:r w:rsidRPr="00231DA3">
        <w:rPr>
          <w:szCs w:val="24"/>
        </w:rPr>
        <w:t xml:space="preserve"> Sensor nodes placed in open campus areas (plazas, sports fields) with an unobstructed path to the gateway.</w:t>
      </w:r>
    </w:p>
    <w:p w14:paraId="7B77AAD8" w14:textId="77777777" w:rsidR="00115691" w:rsidRPr="00231DA3" w:rsidRDefault="00000000" w:rsidP="00BD1782">
      <w:pPr>
        <w:pStyle w:val="Listaconvietas"/>
        <w:spacing w:after="120" w:line="480" w:lineRule="auto"/>
        <w:jc w:val="both"/>
        <w:rPr>
          <w:szCs w:val="24"/>
        </w:rPr>
      </w:pPr>
      <w:r w:rsidRPr="00231DA3">
        <w:rPr>
          <w:b/>
          <w:szCs w:val="24"/>
        </w:rPr>
        <w:t>Non-Line-of-Sight (</w:t>
      </w:r>
      <w:proofErr w:type="spellStart"/>
      <w:r w:rsidRPr="00231DA3">
        <w:rPr>
          <w:b/>
          <w:szCs w:val="24"/>
        </w:rPr>
        <w:t>NLoS</w:t>
      </w:r>
      <w:proofErr w:type="spellEnd"/>
      <w:r w:rsidRPr="00231DA3">
        <w:rPr>
          <w:b/>
          <w:szCs w:val="24"/>
        </w:rPr>
        <w:t>):</w:t>
      </w:r>
      <w:r w:rsidRPr="00231DA3">
        <w:rPr>
          <w:szCs w:val="24"/>
        </w:rPr>
        <w:t xml:space="preserve"> Sensor nodes placed inside classrooms, offices, and corridors where thick concrete walls and metal doors attenuate the radio signal.</w:t>
      </w:r>
    </w:p>
    <w:p w14:paraId="38E215A8" w14:textId="77777777" w:rsidR="00115691" w:rsidRPr="00231DA3" w:rsidRDefault="00000000" w:rsidP="00BD1782">
      <w:pPr>
        <w:spacing w:after="240" w:line="480" w:lineRule="auto"/>
        <w:jc w:val="both"/>
        <w:rPr>
          <w:b w:val="0"/>
          <w:bCs/>
          <w:sz w:val="24"/>
          <w:szCs w:val="24"/>
        </w:rPr>
      </w:pPr>
      <w:r w:rsidRPr="00231DA3">
        <w:rPr>
          <w:b w:val="0"/>
          <w:bCs/>
          <w:sz w:val="24"/>
          <w:szCs w:val="24"/>
        </w:rPr>
        <w:t>At each test location, we measured four metrics: RSSI (received signal strength in dBm), SNR (signal-to-noise ratio in dB), PDR (percentage of transmitted packets successfully received by the server), and end-to-end latency (time from sensor transmission to dashboard display).</w:t>
      </w:r>
    </w:p>
    <w:p w14:paraId="5465AB2B" w14:textId="77777777" w:rsidR="00115691" w:rsidRPr="00231DA3" w:rsidRDefault="00000000" w:rsidP="00BD1782">
      <w:pPr>
        <w:spacing w:after="240" w:line="480" w:lineRule="auto"/>
        <w:jc w:val="both"/>
        <w:rPr>
          <w:b w:val="0"/>
          <w:bCs/>
          <w:sz w:val="24"/>
          <w:szCs w:val="24"/>
        </w:rPr>
      </w:pPr>
      <w:r w:rsidRPr="00231DA3">
        <w:rPr>
          <w:b w:val="0"/>
          <w:bCs/>
          <w:sz w:val="24"/>
          <w:szCs w:val="24"/>
        </w:rPr>
        <w:t xml:space="preserve">Because the laboratory is still in its pilot phase, the purpose of these tests was to confirm the operational viability of the end-to-end data pipeline rather than to build an exhaustive propagation database. Preliminary measurements confirmed that the </w:t>
      </w:r>
      <w:proofErr w:type="spellStart"/>
      <w:r w:rsidRPr="00231DA3">
        <w:rPr>
          <w:b w:val="0"/>
          <w:bCs/>
          <w:sz w:val="24"/>
          <w:szCs w:val="24"/>
        </w:rPr>
        <w:t>LoRaWAN</w:t>
      </w:r>
      <w:proofErr w:type="spellEnd"/>
      <w:r w:rsidRPr="00231DA3">
        <w:rPr>
          <w:b w:val="0"/>
          <w:bCs/>
          <w:sz w:val="24"/>
          <w:szCs w:val="24"/>
        </w:rPr>
        <w:t xml:space="preserve"> link remained stable across all tested distances (50 m to 300 m), that PDR met or exceeded the 95% target in both scenarios, and that the software stack processed incoming data with minimal delay. These early results validate the core methodology and provide a baseline against which future expansions of the network can be benchmarked.</w:t>
      </w:r>
    </w:p>
    <w:p w14:paraId="35103127" w14:textId="733B2F61" w:rsidR="00115691" w:rsidRPr="00231DA3" w:rsidRDefault="00000000" w:rsidP="00BD1782">
      <w:pPr>
        <w:spacing w:after="240" w:line="480" w:lineRule="auto"/>
        <w:jc w:val="both"/>
        <w:rPr>
          <w:sz w:val="24"/>
          <w:szCs w:val="24"/>
        </w:rPr>
      </w:pPr>
      <w:r w:rsidRPr="00231DA3">
        <w:rPr>
          <w:b w:val="0"/>
          <w:bCs/>
          <w:sz w:val="24"/>
          <w:szCs w:val="24"/>
        </w:rPr>
        <w:lastRenderedPageBreak/>
        <w:t>Importantly, this evaluation phase is not the end of the process</w:t>
      </w:r>
      <w:r w:rsidR="00F4723C">
        <w:rPr>
          <w:b w:val="0"/>
          <w:bCs/>
          <w:sz w:val="24"/>
          <w:szCs w:val="24"/>
        </w:rPr>
        <w:t xml:space="preserve"> </w:t>
      </w:r>
      <w:r w:rsidRPr="00231DA3">
        <w:rPr>
          <w:b w:val="0"/>
          <w:bCs/>
          <w:sz w:val="24"/>
          <w:szCs w:val="24"/>
        </w:rPr>
        <w:t>it feeds back into the Design Thinking loop. Observed signal degradation patterns, for example, inform decisions about where to place additional gateways in future phases. Measured latencies help calibrate the expectations for time-sensitive applications. The methodology is explicitly designed for this kind of iterative refinement.</w:t>
      </w:r>
    </w:p>
    <w:p w14:paraId="493A83E1" w14:textId="77777777" w:rsidR="00115691" w:rsidRPr="00231DA3" w:rsidRDefault="00000000" w:rsidP="00BD1782">
      <w:pPr>
        <w:spacing w:before="240" w:after="120"/>
        <w:jc w:val="both"/>
        <w:rPr>
          <w:sz w:val="24"/>
          <w:szCs w:val="24"/>
        </w:rPr>
      </w:pPr>
      <w:r w:rsidRPr="00231DA3">
        <w:rPr>
          <w:sz w:val="24"/>
          <w:szCs w:val="24"/>
        </w:rPr>
        <w:t>8. Lessons Learned and Recommendations</w:t>
      </w:r>
    </w:p>
    <w:p w14:paraId="64E218FE" w14:textId="624D8601" w:rsidR="00115691" w:rsidRPr="00231DA3" w:rsidRDefault="00000000" w:rsidP="00BD1782">
      <w:pPr>
        <w:spacing w:after="240" w:line="480" w:lineRule="auto"/>
        <w:jc w:val="both"/>
        <w:rPr>
          <w:b w:val="0"/>
          <w:bCs/>
          <w:sz w:val="24"/>
          <w:szCs w:val="24"/>
        </w:rPr>
      </w:pPr>
      <w:r w:rsidRPr="00231DA3">
        <w:rPr>
          <w:b w:val="0"/>
          <w:bCs/>
          <w:sz w:val="24"/>
          <w:szCs w:val="24"/>
        </w:rPr>
        <w:t xml:space="preserve">Building this </w:t>
      </w:r>
      <w:r w:rsidR="005F225B" w:rsidRPr="00231DA3">
        <w:rPr>
          <w:b w:val="0"/>
          <w:bCs/>
          <w:sz w:val="24"/>
          <w:szCs w:val="24"/>
        </w:rPr>
        <w:t>methodology</w:t>
      </w:r>
      <w:r w:rsidRPr="00231DA3">
        <w:rPr>
          <w:b w:val="0"/>
          <w:bCs/>
          <w:sz w:val="24"/>
          <w:szCs w:val="24"/>
        </w:rPr>
        <w:t xml:space="preserve"> from the ground up taught us several lessons that we believe are broadly applicable to any university attempting a similar initiative:</w:t>
      </w:r>
    </w:p>
    <w:p w14:paraId="50E5A256" w14:textId="77777777" w:rsidR="00115691" w:rsidRPr="00231DA3" w:rsidRDefault="00000000" w:rsidP="00BD1782">
      <w:pPr>
        <w:pStyle w:val="Listaconvietas"/>
        <w:spacing w:after="120" w:line="480" w:lineRule="auto"/>
        <w:jc w:val="both"/>
        <w:rPr>
          <w:szCs w:val="24"/>
        </w:rPr>
      </w:pPr>
      <w:r w:rsidRPr="00231DA3">
        <w:rPr>
          <w:b/>
          <w:szCs w:val="24"/>
        </w:rPr>
        <w:t>Start with people, not products.</w:t>
      </w:r>
      <w:r w:rsidRPr="00231DA3">
        <w:rPr>
          <w:szCs w:val="24"/>
        </w:rPr>
        <w:t xml:space="preserve"> The single most important decision we made was to begin with stakeholder interviews rather than hardware catalogs. By understanding what students, researchers, and instructors actually needed, we avoided purchasing equipment that would have sat unused in a cabinet. The Design Thinking framework gave us the discipline to listen before we built.</w:t>
      </w:r>
    </w:p>
    <w:p w14:paraId="1491A3D2" w14:textId="77777777" w:rsidR="00115691" w:rsidRPr="00231DA3" w:rsidRDefault="00000000" w:rsidP="00BD1782">
      <w:pPr>
        <w:pStyle w:val="Listaconvietas"/>
        <w:spacing w:after="120" w:line="480" w:lineRule="auto"/>
        <w:jc w:val="both"/>
        <w:rPr>
          <w:szCs w:val="24"/>
        </w:rPr>
      </w:pPr>
      <w:r w:rsidRPr="00231DA3">
        <w:rPr>
          <w:b/>
          <w:szCs w:val="24"/>
        </w:rPr>
        <w:t>Use mathematics to make technology decisions.</w:t>
      </w:r>
      <w:r w:rsidRPr="00231DA3">
        <w:rPr>
          <w:szCs w:val="24"/>
        </w:rPr>
        <w:t xml:space="preserve"> Choosing a wireless technology is one of the most consequential and irreversible decisions in an IoT deployment. The AHP method forced us to articulate our priorities explicitly, weigh them against each other, and verify that our judgments were internally consistent. Without it, we might have chosen a technology based on familiarity or marketing rather than on the specific needs of our campus.</w:t>
      </w:r>
    </w:p>
    <w:p w14:paraId="32467C51" w14:textId="77777777" w:rsidR="00115691" w:rsidRPr="00231DA3" w:rsidRDefault="00000000" w:rsidP="00BD1782">
      <w:pPr>
        <w:pStyle w:val="Listaconvietas"/>
        <w:spacing w:after="120" w:line="480" w:lineRule="auto"/>
        <w:jc w:val="both"/>
        <w:rPr>
          <w:szCs w:val="24"/>
        </w:rPr>
      </w:pPr>
      <w:r w:rsidRPr="00231DA3">
        <w:rPr>
          <w:b/>
          <w:szCs w:val="24"/>
        </w:rPr>
        <w:t>Embrace integrated open-source platforms.</w:t>
      </w:r>
      <w:r w:rsidRPr="00231DA3">
        <w:rPr>
          <w:szCs w:val="24"/>
        </w:rPr>
        <w:t xml:space="preserve"> Open-source software is essential for keeping costs near zero and for enabling deep student learning. However, assembling a pipeline from five or six independent tools (a message broker, a flow engine, a database, a dashboard builder) creates significant integration overhead. Choosing an integrated platform like </w:t>
      </w:r>
      <w:proofErr w:type="spellStart"/>
      <w:r w:rsidRPr="00231DA3">
        <w:rPr>
          <w:szCs w:val="24"/>
        </w:rPr>
        <w:t>OpenRemote</w:t>
      </w:r>
      <w:proofErr w:type="spellEnd"/>
      <w:r w:rsidRPr="00231DA3">
        <w:rPr>
          <w:szCs w:val="24"/>
        </w:rPr>
        <w:t xml:space="preserve"> dramatically reduced our setup complexity and ongoing maintenance burden.</w:t>
      </w:r>
    </w:p>
    <w:p w14:paraId="551BFEC6" w14:textId="77777777" w:rsidR="00115691" w:rsidRPr="00231DA3" w:rsidRDefault="00000000" w:rsidP="00BD1782">
      <w:pPr>
        <w:pStyle w:val="Listaconvietas"/>
        <w:spacing w:after="120" w:line="480" w:lineRule="auto"/>
        <w:jc w:val="both"/>
        <w:rPr>
          <w:szCs w:val="24"/>
        </w:rPr>
      </w:pPr>
      <w:r w:rsidRPr="00231DA3">
        <w:rPr>
          <w:b/>
          <w:szCs w:val="24"/>
        </w:rPr>
        <w:lastRenderedPageBreak/>
        <w:t>Design the architecture before buying the hardware.</w:t>
      </w:r>
      <w:r w:rsidRPr="00231DA3">
        <w:rPr>
          <w:szCs w:val="24"/>
        </w:rPr>
        <w:t xml:space="preserve"> The Top-Down Network Design methodology prevented us from the classic mistake of letting available hardware dictate the system architecture. By defining our application requirements first and then selecting compatible components, we ensured that every piece of equipment served a documented purpose.</w:t>
      </w:r>
    </w:p>
    <w:p w14:paraId="2E09D97B" w14:textId="77777777" w:rsidR="00115691" w:rsidRPr="00231DA3" w:rsidRDefault="00000000" w:rsidP="00BD1782">
      <w:pPr>
        <w:pStyle w:val="Listaconvietas"/>
        <w:spacing w:after="120" w:line="480" w:lineRule="auto"/>
        <w:jc w:val="both"/>
        <w:rPr>
          <w:szCs w:val="24"/>
        </w:rPr>
      </w:pPr>
      <w:r w:rsidRPr="00231DA3">
        <w:rPr>
          <w:b/>
          <w:szCs w:val="24"/>
        </w:rPr>
        <w:t>Plan for scalability from day one.</w:t>
      </w:r>
      <w:r w:rsidRPr="00231DA3">
        <w:rPr>
          <w:szCs w:val="24"/>
        </w:rPr>
        <w:t xml:space="preserve"> Even though our first phase involved only a single gateway and a handful of sensor nodes, we designed the architecture to accommodate growth. </w:t>
      </w:r>
      <w:proofErr w:type="spellStart"/>
      <w:r w:rsidRPr="00231DA3">
        <w:rPr>
          <w:szCs w:val="24"/>
        </w:rPr>
        <w:t>ChirpStack</w:t>
      </w:r>
      <w:proofErr w:type="spellEnd"/>
      <w:r w:rsidRPr="00231DA3">
        <w:rPr>
          <w:szCs w:val="24"/>
        </w:rPr>
        <w:t xml:space="preserve"> can manage multiple gateways and thousands of devices without architectural changes, and </w:t>
      </w:r>
      <w:proofErr w:type="spellStart"/>
      <w:r w:rsidRPr="00231DA3">
        <w:rPr>
          <w:szCs w:val="24"/>
        </w:rPr>
        <w:t>OpenRemote's</w:t>
      </w:r>
      <w:proofErr w:type="spellEnd"/>
      <w:r w:rsidRPr="00231DA3">
        <w:rPr>
          <w:szCs w:val="24"/>
        </w:rPr>
        <w:t xml:space="preserve"> asset model scales linearly. We recommend that any university pilot include an explicit scalability roadmap, even if the initial deployment is modest.</w:t>
      </w:r>
    </w:p>
    <w:p w14:paraId="4AE91E92" w14:textId="6E05059F" w:rsidR="00115691" w:rsidRPr="00231DA3" w:rsidRDefault="00000000" w:rsidP="00BD1782">
      <w:pPr>
        <w:pStyle w:val="Listaconvietas"/>
        <w:spacing w:after="120" w:line="480" w:lineRule="auto"/>
        <w:jc w:val="both"/>
        <w:rPr>
          <w:szCs w:val="24"/>
        </w:rPr>
      </w:pPr>
      <w:r w:rsidRPr="00231DA3">
        <w:rPr>
          <w:b/>
          <w:szCs w:val="24"/>
        </w:rPr>
        <w:t>Document everything for the next generation.</w:t>
      </w:r>
      <w:r w:rsidRPr="00231DA3">
        <w:rPr>
          <w:szCs w:val="24"/>
        </w:rPr>
        <w:t xml:space="preserve"> University projects face a unique sustainability challenge: the people who build the system will eventually graduate and leave. Without thorough documentation</w:t>
      </w:r>
      <w:r w:rsidR="00F4723C">
        <w:rPr>
          <w:szCs w:val="24"/>
        </w:rPr>
        <w:t xml:space="preserve"> </w:t>
      </w:r>
      <w:r w:rsidRPr="00231DA3">
        <w:rPr>
          <w:szCs w:val="24"/>
        </w:rPr>
        <w:t>installation guides, configuration procedures, troubleshooting checklists</w:t>
      </w:r>
      <w:r w:rsidR="00F4723C">
        <w:rPr>
          <w:szCs w:val="24"/>
        </w:rPr>
        <w:t xml:space="preserve"> </w:t>
      </w:r>
      <w:r w:rsidRPr="00231DA3">
        <w:rPr>
          <w:szCs w:val="24"/>
        </w:rPr>
        <w:t>the laboratory risks becoming an expensive artifact within two or three years. We recommend treating documentation as a first-class deliverable, not an afterthought.</w:t>
      </w:r>
    </w:p>
    <w:p w14:paraId="6C46AD8A" w14:textId="77777777" w:rsidR="00115691" w:rsidRPr="00231DA3" w:rsidRDefault="00000000" w:rsidP="00BD1782">
      <w:pPr>
        <w:jc w:val="both"/>
        <w:rPr>
          <w:sz w:val="24"/>
          <w:szCs w:val="24"/>
        </w:rPr>
      </w:pPr>
      <w:r w:rsidRPr="00231DA3">
        <w:rPr>
          <w:sz w:val="24"/>
          <w:szCs w:val="24"/>
        </w:rPr>
        <w:br w:type="page"/>
      </w:r>
    </w:p>
    <w:p w14:paraId="6E7C738D" w14:textId="77777777" w:rsidR="00115691" w:rsidRPr="00231DA3" w:rsidRDefault="00000000" w:rsidP="00BD1782">
      <w:pPr>
        <w:spacing w:before="240" w:after="120"/>
        <w:jc w:val="both"/>
        <w:rPr>
          <w:sz w:val="24"/>
          <w:szCs w:val="24"/>
        </w:rPr>
      </w:pPr>
      <w:r w:rsidRPr="00231DA3">
        <w:rPr>
          <w:sz w:val="24"/>
          <w:szCs w:val="24"/>
        </w:rPr>
        <w:lastRenderedPageBreak/>
        <w:t>9. Conclusion</w:t>
      </w:r>
    </w:p>
    <w:p w14:paraId="3769E222" w14:textId="77777777" w:rsidR="00115691" w:rsidRPr="00231DA3" w:rsidRDefault="00000000" w:rsidP="00BD1782">
      <w:pPr>
        <w:spacing w:after="240" w:line="480" w:lineRule="auto"/>
        <w:jc w:val="both"/>
        <w:rPr>
          <w:b w:val="0"/>
          <w:bCs/>
          <w:sz w:val="24"/>
          <w:szCs w:val="24"/>
        </w:rPr>
      </w:pPr>
      <w:r w:rsidRPr="00231DA3">
        <w:rPr>
          <w:b w:val="0"/>
          <w:bCs/>
          <w:sz w:val="24"/>
          <w:szCs w:val="24"/>
        </w:rPr>
        <w:t>This article has presented a complete, step-by-step methodology for designing and deploying a pilot IoT laboratory in a university campus. The approach combines the empathetic, iterative spirit of Design Thinking with the structured execution discipline of the Waterfall engineering model, creating a hybrid framework that is both user-centered and technically rigorous.</w:t>
      </w:r>
    </w:p>
    <w:p w14:paraId="7414FA34" w14:textId="7E70F92D" w:rsidR="00115691" w:rsidRPr="00231DA3" w:rsidRDefault="00000000" w:rsidP="00BD1782">
      <w:pPr>
        <w:spacing w:after="240" w:line="480" w:lineRule="auto"/>
        <w:jc w:val="both"/>
        <w:rPr>
          <w:b w:val="0"/>
          <w:bCs/>
          <w:sz w:val="24"/>
          <w:szCs w:val="24"/>
        </w:rPr>
      </w:pPr>
      <w:r w:rsidRPr="00231DA3">
        <w:rPr>
          <w:b w:val="0"/>
          <w:bCs/>
          <w:sz w:val="24"/>
          <w:szCs w:val="24"/>
        </w:rPr>
        <w:t xml:space="preserve">At its core, the methodology rests on three pillars. First, a formal multi-criteria technology selection process (AHP) that replaces intuition with mathematical rigor, producing a transparent and reproducible decision. In our case, this process identified </w:t>
      </w:r>
      <w:proofErr w:type="spellStart"/>
      <w:r w:rsidRPr="00231DA3">
        <w:rPr>
          <w:b w:val="0"/>
          <w:bCs/>
          <w:sz w:val="24"/>
          <w:szCs w:val="24"/>
        </w:rPr>
        <w:t>LoRaWAN</w:t>
      </w:r>
      <w:proofErr w:type="spellEnd"/>
      <w:r w:rsidRPr="00231DA3">
        <w:rPr>
          <w:b w:val="0"/>
          <w:bCs/>
          <w:sz w:val="24"/>
          <w:szCs w:val="24"/>
        </w:rPr>
        <w:t xml:space="preserve"> as the optimal communication technology for a budget-constrained academic environment. Second, a modular, four-layer network architecture designed using the Top-Down approach, ensuring that every component</w:t>
      </w:r>
      <w:r w:rsidR="00D54F87">
        <w:rPr>
          <w:b w:val="0"/>
          <w:bCs/>
          <w:sz w:val="24"/>
          <w:szCs w:val="24"/>
        </w:rPr>
        <w:t>-</w:t>
      </w:r>
      <w:r w:rsidRPr="00231DA3">
        <w:rPr>
          <w:b w:val="0"/>
          <w:bCs/>
          <w:sz w:val="24"/>
          <w:szCs w:val="24"/>
        </w:rPr>
        <w:t xml:space="preserve">from the sensor nodes to the </w:t>
      </w:r>
      <w:proofErr w:type="spellStart"/>
      <w:r w:rsidRPr="00231DA3">
        <w:rPr>
          <w:b w:val="0"/>
          <w:bCs/>
          <w:sz w:val="24"/>
          <w:szCs w:val="24"/>
        </w:rPr>
        <w:t>OpenRemote</w:t>
      </w:r>
      <w:proofErr w:type="spellEnd"/>
      <w:r w:rsidRPr="00231DA3">
        <w:rPr>
          <w:b w:val="0"/>
          <w:bCs/>
          <w:sz w:val="24"/>
          <w:szCs w:val="24"/>
        </w:rPr>
        <w:t xml:space="preserve"> application platform</w:t>
      </w:r>
      <w:r w:rsidR="00D54F87">
        <w:rPr>
          <w:b w:val="0"/>
          <w:bCs/>
          <w:sz w:val="24"/>
          <w:szCs w:val="24"/>
        </w:rPr>
        <w:t>-</w:t>
      </w:r>
      <w:r w:rsidRPr="00231DA3">
        <w:rPr>
          <w:b w:val="0"/>
          <w:bCs/>
          <w:sz w:val="24"/>
          <w:szCs w:val="24"/>
        </w:rPr>
        <w:t>serves a clearly defined role and can be independently upgraded. Third, an agile software development process (Scrum) that translates user needs into iterative, testable deliverables.</w:t>
      </w:r>
    </w:p>
    <w:p w14:paraId="63CFA482" w14:textId="3B754F69" w:rsidR="00115691" w:rsidRPr="00231DA3" w:rsidRDefault="00000000" w:rsidP="00BD1782">
      <w:pPr>
        <w:spacing w:after="240" w:line="480" w:lineRule="auto"/>
        <w:jc w:val="both"/>
        <w:rPr>
          <w:b w:val="0"/>
          <w:bCs/>
          <w:sz w:val="24"/>
          <w:szCs w:val="24"/>
        </w:rPr>
      </w:pPr>
      <w:r w:rsidRPr="00231DA3">
        <w:rPr>
          <w:b w:val="0"/>
          <w:bCs/>
          <w:sz w:val="24"/>
          <w:szCs w:val="24"/>
        </w:rPr>
        <w:t>The pilot implementation at the Universidad del Cauca demonstrates that a functional, campus-wide IoT laboratory can be built using entirely open-source software and affordable off-the-shelf hardware. More importantly, the methodology itself is the primary contribution: it is a reusable blueprint that any engineering department</w:t>
      </w:r>
      <w:r w:rsidR="00D54F87">
        <w:rPr>
          <w:b w:val="0"/>
          <w:bCs/>
          <w:sz w:val="24"/>
          <w:szCs w:val="24"/>
        </w:rPr>
        <w:t xml:space="preserve"> (</w:t>
      </w:r>
      <w:r w:rsidRPr="00231DA3">
        <w:rPr>
          <w:b w:val="0"/>
          <w:bCs/>
          <w:sz w:val="24"/>
          <w:szCs w:val="24"/>
        </w:rPr>
        <w:t>regardless of its starting point, budget, or geographic location</w:t>
      </w:r>
      <w:r w:rsidR="00D54F87">
        <w:rPr>
          <w:b w:val="0"/>
          <w:bCs/>
          <w:sz w:val="24"/>
          <w:szCs w:val="24"/>
        </w:rPr>
        <w:t xml:space="preserve">) </w:t>
      </w:r>
      <w:r w:rsidRPr="00231DA3">
        <w:rPr>
          <w:b w:val="0"/>
          <w:bCs/>
          <w:sz w:val="24"/>
          <w:szCs w:val="24"/>
        </w:rPr>
        <w:t>can adapt to build its own IoT experimentation platform.</w:t>
      </w:r>
    </w:p>
    <w:p w14:paraId="2FE706BD" w14:textId="77777777" w:rsidR="00115691" w:rsidRPr="00231DA3" w:rsidRDefault="00000000" w:rsidP="00BD1782">
      <w:pPr>
        <w:spacing w:after="240" w:line="480" w:lineRule="auto"/>
        <w:jc w:val="both"/>
        <w:rPr>
          <w:b w:val="0"/>
          <w:bCs/>
          <w:sz w:val="24"/>
          <w:szCs w:val="24"/>
        </w:rPr>
      </w:pPr>
      <w:r w:rsidRPr="00231DA3">
        <w:rPr>
          <w:b w:val="0"/>
          <w:bCs/>
          <w:sz w:val="24"/>
          <w:szCs w:val="24"/>
        </w:rPr>
        <w:t>The gap between IoT theory and practice in engineering education will not close on its own. It requires deliberate investment in infrastructure, methodology, and documentation. We hope this article provides a practical starting point for that effort.</w:t>
      </w:r>
    </w:p>
    <w:p w14:paraId="4CFA4FA2" w14:textId="77777777" w:rsidR="00115691" w:rsidRPr="00231DA3" w:rsidRDefault="00000000" w:rsidP="00BD1782">
      <w:pPr>
        <w:jc w:val="both"/>
        <w:rPr>
          <w:sz w:val="24"/>
          <w:szCs w:val="24"/>
        </w:rPr>
      </w:pPr>
      <w:r w:rsidRPr="00231DA3">
        <w:rPr>
          <w:sz w:val="24"/>
          <w:szCs w:val="24"/>
        </w:rPr>
        <w:br w:type="page"/>
      </w:r>
    </w:p>
    <w:p w14:paraId="39CDE4ED" w14:textId="77777777" w:rsidR="00115691" w:rsidRPr="00231DA3" w:rsidRDefault="00000000" w:rsidP="00BD1782">
      <w:pPr>
        <w:spacing w:before="240" w:after="120"/>
        <w:jc w:val="both"/>
        <w:rPr>
          <w:sz w:val="24"/>
          <w:szCs w:val="24"/>
        </w:rPr>
      </w:pPr>
      <w:r w:rsidRPr="00231DA3">
        <w:rPr>
          <w:sz w:val="24"/>
          <w:szCs w:val="24"/>
        </w:rPr>
        <w:lastRenderedPageBreak/>
        <w:t>Acknowledgments</w:t>
      </w:r>
    </w:p>
    <w:p w14:paraId="2AD4213B" w14:textId="09D418F8" w:rsidR="00115691" w:rsidRPr="00231DA3" w:rsidRDefault="00000000" w:rsidP="00BD1782">
      <w:pPr>
        <w:spacing w:after="240" w:line="480" w:lineRule="auto"/>
        <w:jc w:val="both"/>
        <w:rPr>
          <w:b w:val="0"/>
          <w:bCs/>
          <w:sz w:val="24"/>
          <w:szCs w:val="24"/>
        </w:rPr>
      </w:pPr>
      <w:r w:rsidRPr="00231DA3">
        <w:rPr>
          <w:b w:val="0"/>
          <w:bCs/>
          <w:sz w:val="24"/>
          <w:szCs w:val="24"/>
        </w:rPr>
        <w:t xml:space="preserve">The authors gratefully acknowledge the support of the Grupo de Radio e </w:t>
      </w:r>
      <w:proofErr w:type="spellStart"/>
      <w:r w:rsidRPr="00231DA3">
        <w:rPr>
          <w:b w:val="0"/>
          <w:bCs/>
          <w:sz w:val="24"/>
          <w:szCs w:val="24"/>
        </w:rPr>
        <w:t>Inalámbricas</w:t>
      </w:r>
      <w:proofErr w:type="spellEnd"/>
      <w:r w:rsidRPr="00231DA3">
        <w:rPr>
          <w:b w:val="0"/>
          <w:bCs/>
          <w:sz w:val="24"/>
          <w:szCs w:val="24"/>
        </w:rPr>
        <w:t xml:space="preserve"> (GRIAL) and the </w:t>
      </w:r>
      <w:proofErr w:type="spellStart"/>
      <w:r w:rsidRPr="00231DA3">
        <w:rPr>
          <w:b w:val="0"/>
          <w:bCs/>
          <w:sz w:val="24"/>
          <w:szCs w:val="24"/>
        </w:rPr>
        <w:t>Facultad</w:t>
      </w:r>
      <w:proofErr w:type="spellEnd"/>
      <w:r w:rsidRPr="00231DA3">
        <w:rPr>
          <w:b w:val="0"/>
          <w:bCs/>
          <w:sz w:val="24"/>
          <w:szCs w:val="24"/>
        </w:rPr>
        <w:t xml:space="preserve"> de Ingeniería </w:t>
      </w:r>
      <w:proofErr w:type="spellStart"/>
      <w:r w:rsidRPr="00231DA3">
        <w:rPr>
          <w:b w:val="0"/>
          <w:bCs/>
          <w:sz w:val="24"/>
          <w:szCs w:val="24"/>
        </w:rPr>
        <w:t>Electrónica</w:t>
      </w:r>
      <w:proofErr w:type="spellEnd"/>
      <w:r w:rsidRPr="00231DA3">
        <w:rPr>
          <w:b w:val="0"/>
          <w:bCs/>
          <w:sz w:val="24"/>
          <w:szCs w:val="24"/>
        </w:rPr>
        <w:t xml:space="preserve"> y Telecomunicaciones (FIET) at the Universidad del Cauca. This project was developed as part of an undergraduate thesis under the supervision of Prof.</w:t>
      </w:r>
      <w:r w:rsidR="00385A8A">
        <w:rPr>
          <w:b w:val="0"/>
          <w:bCs/>
          <w:sz w:val="24"/>
          <w:szCs w:val="24"/>
        </w:rPr>
        <w:t xml:space="preserve"> PhD.</w:t>
      </w:r>
      <w:r w:rsidRPr="00231DA3">
        <w:rPr>
          <w:b w:val="0"/>
          <w:bCs/>
          <w:sz w:val="24"/>
          <w:szCs w:val="24"/>
        </w:rPr>
        <w:t xml:space="preserve"> Víctor Manuel Quintero.</w:t>
      </w:r>
    </w:p>
    <w:p w14:paraId="270B92B3" w14:textId="77777777" w:rsidR="00115691" w:rsidRPr="00231DA3" w:rsidRDefault="00000000" w:rsidP="00BD1782">
      <w:pPr>
        <w:pStyle w:val="Listaconvietas"/>
        <w:spacing w:after="120" w:line="480" w:lineRule="auto"/>
        <w:jc w:val="both"/>
        <w:rPr>
          <w:szCs w:val="24"/>
        </w:rPr>
      </w:pPr>
      <w:r w:rsidRPr="00231DA3">
        <w:rPr>
          <w:i/>
          <w:szCs w:val="24"/>
        </w:rPr>
        <w:t>AI Disclosure:</w:t>
      </w:r>
      <w:r w:rsidRPr="00231DA3">
        <w:rPr>
          <w:szCs w:val="24"/>
        </w:rPr>
        <w:t xml:space="preserve"> Generative AI tools (Claude Opus 4.6, Gemini 3.5 Flash) were used to assist with English-language drafting and editing of this manuscript. All technical content, data, analysis, and conclusions are the sole work of the authors.</w:t>
      </w:r>
    </w:p>
    <w:p w14:paraId="0207B4B3" w14:textId="77777777" w:rsidR="00115691" w:rsidRPr="00231DA3" w:rsidRDefault="00000000" w:rsidP="00BD1782">
      <w:pPr>
        <w:jc w:val="both"/>
        <w:rPr>
          <w:sz w:val="24"/>
          <w:szCs w:val="24"/>
        </w:rPr>
      </w:pPr>
      <w:r w:rsidRPr="00231DA3">
        <w:rPr>
          <w:sz w:val="24"/>
          <w:szCs w:val="24"/>
        </w:rPr>
        <w:br w:type="page"/>
      </w:r>
    </w:p>
    <w:p w14:paraId="7CABD811" w14:textId="77777777" w:rsidR="00115691" w:rsidRPr="00231DA3" w:rsidRDefault="00000000" w:rsidP="00BD1782">
      <w:pPr>
        <w:spacing w:before="240" w:after="120"/>
        <w:jc w:val="both"/>
        <w:rPr>
          <w:sz w:val="24"/>
          <w:szCs w:val="24"/>
        </w:rPr>
      </w:pPr>
      <w:r w:rsidRPr="00231DA3">
        <w:rPr>
          <w:sz w:val="24"/>
          <w:szCs w:val="24"/>
        </w:rPr>
        <w:lastRenderedPageBreak/>
        <w:t>For Further Reading</w:t>
      </w:r>
    </w:p>
    <w:p w14:paraId="678D0859" w14:textId="77777777" w:rsidR="00115691" w:rsidRPr="00231DA3" w:rsidRDefault="00000000" w:rsidP="00BD1782">
      <w:pPr>
        <w:pStyle w:val="Listaconvietas"/>
        <w:spacing w:after="120" w:line="480" w:lineRule="auto"/>
        <w:jc w:val="both"/>
        <w:rPr>
          <w:szCs w:val="24"/>
        </w:rPr>
      </w:pPr>
      <w:r w:rsidRPr="00231DA3">
        <w:rPr>
          <w:szCs w:val="24"/>
          <w:lang w:val="es-CO"/>
        </w:rPr>
        <w:t xml:space="preserve">H. Plattner, </w:t>
      </w:r>
      <w:r w:rsidRPr="00231DA3">
        <w:rPr>
          <w:i/>
          <w:szCs w:val="24"/>
          <w:lang w:val="es-CO"/>
        </w:rPr>
        <w:t xml:space="preserve">Guía del proceso creativo. </w:t>
      </w:r>
      <w:r w:rsidRPr="00231DA3">
        <w:rPr>
          <w:i/>
          <w:szCs w:val="24"/>
        </w:rPr>
        <w:t xml:space="preserve">Mini </w:t>
      </w:r>
      <w:proofErr w:type="spellStart"/>
      <w:r w:rsidRPr="00231DA3">
        <w:rPr>
          <w:i/>
          <w:szCs w:val="24"/>
        </w:rPr>
        <w:t>guía</w:t>
      </w:r>
      <w:proofErr w:type="spellEnd"/>
      <w:r w:rsidRPr="00231DA3">
        <w:rPr>
          <w:i/>
          <w:szCs w:val="24"/>
        </w:rPr>
        <w:t xml:space="preserve">: </w:t>
      </w:r>
      <w:proofErr w:type="spellStart"/>
      <w:r w:rsidRPr="00231DA3">
        <w:rPr>
          <w:i/>
          <w:szCs w:val="24"/>
        </w:rPr>
        <w:t>una</w:t>
      </w:r>
      <w:proofErr w:type="spellEnd"/>
      <w:r w:rsidRPr="00231DA3">
        <w:rPr>
          <w:i/>
          <w:szCs w:val="24"/>
        </w:rPr>
        <w:t xml:space="preserve"> </w:t>
      </w:r>
      <w:proofErr w:type="spellStart"/>
      <w:r w:rsidRPr="00231DA3">
        <w:rPr>
          <w:i/>
          <w:szCs w:val="24"/>
        </w:rPr>
        <w:t>introducción</w:t>
      </w:r>
      <w:proofErr w:type="spellEnd"/>
      <w:r w:rsidRPr="00231DA3">
        <w:rPr>
          <w:i/>
          <w:szCs w:val="24"/>
        </w:rPr>
        <w:t xml:space="preserve"> al Design Thinking + Bootcamp bootleg</w:t>
      </w:r>
      <w:r w:rsidRPr="00231DA3">
        <w:rPr>
          <w:szCs w:val="24"/>
        </w:rPr>
        <w:t xml:space="preserve">, Stanford </w:t>
      </w:r>
      <w:proofErr w:type="spellStart"/>
      <w:r w:rsidRPr="00231DA3">
        <w:rPr>
          <w:szCs w:val="24"/>
        </w:rPr>
        <w:t>d.school</w:t>
      </w:r>
      <w:proofErr w:type="spellEnd"/>
      <w:r w:rsidRPr="00231DA3">
        <w:rPr>
          <w:szCs w:val="24"/>
        </w:rPr>
        <w:t>, 2018.</w:t>
      </w:r>
    </w:p>
    <w:p w14:paraId="28863F23" w14:textId="55F2EB5F" w:rsidR="00115691" w:rsidRPr="00231DA3" w:rsidRDefault="00000000" w:rsidP="00BD1782">
      <w:pPr>
        <w:pStyle w:val="Listaconvietas"/>
        <w:spacing w:after="120" w:line="480" w:lineRule="auto"/>
        <w:jc w:val="both"/>
        <w:rPr>
          <w:szCs w:val="24"/>
        </w:rPr>
      </w:pPr>
      <w:r w:rsidRPr="00231DA3">
        <w:rPr>
          <w:szCs w:val="24"/>
        </w:rPr>
        <w:t>R. W. Saaty, "The analytic hierarchy process</w:t>
      </w:r>
      <w:r w:rsidR="00D54F87">
        <w:rPr>
          <w:szCs w:val="24"/>
        </w:rPr>
        <w:t>-</w:t>
      </w:r>
      <w:r w:rsidRPr="00231DA3">
        <w:rPr>
          <w:szCs w:val="24"/>
        </w:rPr>
        <w:t xml:space="preserve">what it is and how it is used," </w:t>
      </w:r>
      <w:r w:rsidRPr="00231DA3">
        <w:rPr>
          <w:i/>
          <w:szCs w:val="24"/>
        </w:rPr>
        <w:t>Mathematical Modelling</w:t>
      </w:r>
      <w:r w:rsidRPr="00231DA3">
        <w:rPr>
          <w:szCs w:val="24"/>
        </w:rPr>
        <w:t>, vol. 9, no. 3–5, pp. 161–176, 1987.</w:t>
      </w:r>
    </w:p>
    <w:p w14:paraId="4130DE68" w14:textId="77777777" w:rsidR="00115691" w:rsidRPr="00231DA3" w:rsidRDefault="00000000" w:rsidP="00BD1782">
      <w:pPr>
        <w:pStyle w:val="Listaconvietas"/>
        <w:spacing w:after="120" w:line="480" w:lineRule="auto"/>
        <w:jc w:val="both"/>
        <w:rPr>
          <w:szCs w:val="24"/>
        </w:rPr>
      </w:pPr>
      <w:r w:rsidRPr="00231DA3">
        <w:rPr>
          <w:szCs w:val="24"/>
        </w:rPr>
        <w:t xml:space="preserve">K. Mekki, E. Bajic, F. </w:t>
      </w:r>
      <w:proofErr w:type="spellStart"/>
      <w:r w:rsidRPr="00231DA3">
        <w:rPr>
          <w:szCs w:val="24"/>
        </w:rPr>
        <w:t>Chaxel</w:t>
      </w:r>
      <w:proofErr w:type="spellEnd"/>
      <w:r w:rsidRPr="00231DA3">
        <w:rPr>
          <w:szCs w:val="24"/>
        </w:rPr>
        <w:t xml:space="preserve">, and F. Meyer, "A comparative study of LPWAN technologies for large-scale IoT deployment," </w:t>
      </w:r>
      <w:r w:rsidRPr="00231DA3">
        <w:rPr>
          <w:i/>
          <w:szCs w:val="24"/>
        </w:rPr>
        <w:t>ICT Express</w:t>
      </w:r>
      <w:r w:rsidRPr="00231DA3">
        <w:rPr>
          <w:szCs w:val="24"/>
        </w:rPr>
        <w:t>, vol. 5, no. 1, pp. 1–7, Mar. 2019.</w:t>
      </w:r>
    </w:p>
    <w:p w14:paraId="0AD11A92" w14:textId="77777777" w:rsidR="00115691" w:rsidRPr="00231DA3" w:rsidRDefault="00000000" w:rsidP="00BD1782">
      <w:pPr>
        <w:pStyle w:val="Listaconvietas"/>
        <w:spacing w:after="120" w:line="480" w:lineRule="auto"/>
        <w:jc w:val="both"/>
        <w:rPr>
          <w:szCs w:val="24"/>
        </w:rPr>
      </w:pPr>
      <w:r w:rsidRPr="00231DA3">
        <w:rPr>
          <w:szCs w:val="24"/>
        </w:rPr>
        <w:t xml:space="preserve">J. </w:t>
      </w:r>
      <w:proofErr w:type="spellStart"/>
      <w:r w:rsidRPr="00231DA3">
        <w:rPr>
          <w:szCs w:val="24"/>
        </w:rPr>
        <w:t>Haxhibeqiri</w:t>
      </w:r>
      <w:proofErr w:type="spellEnd"/>
      <w:r w:rsidRPr="00231DA3">
        <w:rPr>
          <w:szCs w:val="24"/>
        </w:rPr>
        <w:t xml:space="preserve">, E. De </w:t>
      </w:r>
      <w:proofErr w:type="spellStart"/>
      <w:r w:rsidRPr="00231DA3">
        <w:rPr>
          <w:szCs w:val="24"/>
        </w:rPr>
        <w:t>Poorter</w:t>
      </w:r>
      <w:proofErr w:type="spellEnd"/>
      <w:r w:rsidRPr="00231DA3">
        <w:rPr>
          <w:szCs w:val="24"/>
        </w:rPr>
        <w:t xml:space="preserve">, I. Moerman, and J. Hoebeke, "A survey of </w:t>
      </w:r>
      <w:proofErr w:type="spellStart"/>
      <w:r w:rsidRPr="00231DA3">
        <w:rPr>
          <w:szCs w:val="24"/>
        </w:rPr>
        <w:t>LoRaWAN</w:t>
      </w:r>
      <w:proofErr w:type="spellEnd"/>
      <w:r w:rsidRPr="00231DA3">
        <w:rPr>
          <w:szCs w:val="24"/>
        </w:rPr>
        <w:t xml:space="preserve"> for IoT: From technology to application," </w:t>
      </w:r>
      <w:r w:rsidRPr="00231DA3">
        <w:rPr>
          <w:i/>
          <w:szCs w:val="24"/>
        </w:rPr>
        <w:t>Sensors</w:t>
      </w:r>
      <w:r w:rsidRPr="00231DA3">
        <w:rPr>
          <w:szCs w:val="24"/>
        </w:rPr>
        <w:t>, vol. 18, no. 11, 2018.</w:t>
      </w:r>
    </w:p>
    <w:p w14:paraId="12F4FDE7" w14:textId="77777777" w:rsidR="00115691" w:rsidRPr="00231DA3" w:rsidRDefault="00000000" w:rsidP="00BD1782">
      <w:pPr>
        <w:pStyle w:val="Listaconvietas"/>
        <w:spacing w:after="120" w:line="480" w:lineRule="auto"/>
        <w:jc w:val="both"/>
        <w:rPr>
          <w:szCs w:val="24"/>
        </w:rPr>
      </w:pPr>
      <w:r w:rsidRPr="00231DA3">
        <w:rPr>
          <w:szCs w:val="24"/>
        </w:rPr>
        <w:t xml:space="preserve">P. Kulkarni, Q. O. A. Hakim, and A. Lakas, "Experimental evaluation of a campus-deployed IoT network using LoRa," </w:t>
      </w:r>
      <w:r w:rsidRPr="00231DA3">
        <w:rPr>
          <w:i/>
          <w:szCs w:val="24"/>
        </w:rPr>
        <w:t>IEEE Sensors Journal</w:t>
      </w:r>
      <w:r w:rsidRPr="00231DA3">
        <w:rPr>
          <w:szCs w:val="24"/>
        </w:rPr>
        <w:t>, vol. 20, no. 5, pp. 2803–2811, Mar. 2020.</w:t>
      </w:r>
    </w:p>
    <w:p w14:paraId="5BBD367F" w14:textId="77777777" w:rsidR="00115691" w:rsidRPr="00231DA3" w:rsidRDefault="00000000" w:rsidP="00BD1782">
      <w:pPr>
        <w:pStyle w:val="Listaconvietas"/>
        <w:spacing w:after="120" w:line="480" w:lineRule="auto"/>
        <w:jc w:val="both"/>
        <w:rPr>
          <w:szCs w:val="24"/>
        </w:rPr>
      </w:pPr>
      <w:r w:rsidRPr="00231DA3">
        <w:rPr>
          <w:szCs w:val="24"/>
        </w:rPr>
        <w:t xml:space="preserve">P. Oppenheimer, </w:t>
      </w:r>
      <w:r w:rsidRPr="00231DA3">
        <w:rPr>
          <w:i/>
          <w:szCs w:val="24"/>
        </w:rPr>
        <w:t>Top-Down Network Design</w:t>
      </w:r>
      <w:r w:rsidRPr="00231DA3">
        <w:rPr>
          <w:szCs w:val="24"/>
        </w:rPr>
        <w:t>, 3rd ed., Cisco Press, 2010.</w:t>
      </w:r>
    </w:p>
    <w:p w14:paraId="04E08D18" w14:textId="77777777" w:rsidR="00115691" w:rsidRPr="00231DA3" w:rsidRDefault="00000000" w:rsidP="00BD1782">
      <w:pPr>
        <w:pStyle w:val="Listaconvietas"/>
        <w:spacing w:after="120" w:line="480" w:lineRule="auto"/>
        <w:jc w:val="both"/>
        <w:rPr>
          <w:szCs w:val="24"/>
        </w:rPr>
      </w:pPr>
      <w:r w:rsidRPr="00231DA3">
        <w:rPr>
          <w:szCs w:val="24"/>
        </w:rPr>
        <w:t xml:space="preserve">K. Schwaber and J. Sutherland, "The Scrum Guide," </w:t>
      </w:r>
      <w:r w:rsidRPr="00231DA3">
        <w:rPr>
          <w:i/>
          <w:szCs w:val="24"/>
        </w:rPr>
        <w:t>Scrum Alliance</w:t>
      </w:r>
      <w:r w:rsidRPr="00231DA3">
        <w:rPr>
          <w:szCs w:val="24"/>
        </w:rPr>
        <w:t>, 2020.</w:t>
      </w:r>
    </w:p>
    <w:p w14:paraId="359174DC" w14:textId="77777777" w:rsidR="00115691" w:rsidRPr="00231DA3" w:rsidRDefault="00000000" w:rsidP="00BD1782">
      <w:pPr>
        <w:pStyle w:val="Listaconvietas"/>
        <w:spacing w:after="120" w:line="480" w:lineRule="auto"/>
        <w:jc w:val="both"/>
        <w:rPr>
          <w:szCs w:val="24"/>
        </w:rPr>
      </w:pPr>
      <w:r w:rsidRPr="00231DA3">
        <w:rPr>
          <w:szCs w:val="24"/>
        </w:rPr>
        <w:t xml:space="preserve">S. Abraham and A. Miguel, "Creation of an Internet of Things (IoT)-based innovation lab," in </w:t>
      </w:r>
      <w:r w:rsidRPr="00231DA3">
        <w:rPr>
          <w:i/>
          <w:szCs w:val="24"/>
        </w:rPr>
        <w:t>2017 ASEE Annual Conference &amp; Exposition</w:t>
      </w:r>
      <w:r w:rsidRPr="00231DA3">
        <w:rPr>
          <w:szCs w:val="24"/>
        </w:rPr>
        <w:t>, 2017.</w:t>
      </w:r>
    </w:p>
    <w:p w14:paraId="283CFD08" w14:textId="77777777" w:rsidR="00115691" w:rsidRPr="00231DA3" w:rsidRDefault="00000000" w:rsidP="00BD1782">
      <w:pPr>
        <w:pStyle w:val="Listaconvietas"/>
        <w:spacing w:after="120" w:line="480" w:lineRule="auto"/>
        <w:jc w:val="both"/>
        <w:rPr>
          <w:szCs w:val="24"/>
        </w:rPr>
      </w:pPr>
      <w:r w:rsidRPr="00231DA3">
        <w:rPr>
          <w:szCs w:val="24"/>
        </w:rPr>
        <w:t xml:space="preserve">M. Poongothai, A. L., and R. Priyadharshini, "Implementation of IoT based smart laboratory," </w:t>
      </w:r>
      <w:r w:rsidRPr="00231DA3">
        <w:rPr>
          <w:i/>
          <w:szCs w:val="24"/>
        </w:rPr>
        <w:t>Int. J. Computer Applications</w:t>
      </w:r>
      <w:r w:rsidRPr="00231DA3">
        <w:rPr>
          <w:szCs w:val="24"/>
        </w:rPr>
        <w:t>, vol. 182, no. 15, pp. 31–34, Sep. 2018.</w:t>
      </w:r>
    </w:p>
    <w:p w14:paraId="46C3DEF8" w14:textId="77777777" w:rsidR="00115691" w:rsidRPr="00231DA3" w:rsidRDefault="00000000" w:rsidP="00BD1782">
      <w:pPr>
        <w:pStyle w:val="Listaconvietas"/>
        <w:spacing w:after="120" w:line="480" w:lineRule="auto"/>
        <w:jc w:val="both"/>
        <w:rPr>
          <w:szCs w:val="24"/>
        </w:rPr>
      </w:pPr>
      <w:r w:rsidRPr="00231DA3">
        <w:rPr>
          <w:szCs w:val="24"/>
        </w:rPr>
        <w:t>LoRa Alliance, "</w:t>
      </w:r>
      <w:proofErr w:type="spellStart"/>
      <w:r w:rsidRPr="00231DA3">
        <w:rPr>
          <w:szCs w:val="24"/>
        </w:rPr>
        <w:t>LoRaWAN</w:t>
      </w:r>
      <w:proofErr w:type="spellEnd"/>
      <w:r w:rsidRPr="00231DA3">
        <w:rPr>
          <w:szCs w:val="24"/>
        </w:rPr>
        <w:t xml:space="preserve"> Specification v1.0.4," 2020. [Online]. Available: https://lora-alliance.org/</w:t>
      </w:r>
    </w:p>
    <w:p w14:paraId="3301C414" w14:textId="11308B55" w:rsidR="00115691" w:rsidRPr="0073745F" w:rsidRDefault="00000000" w:rsidP="0073745F">
      <w:pPr>
        <w:pStyle w:val="Listaconvietas"/>
        <w:spacing w:after="120" w:line="480" w:lineRule="auto"/>
        <w:jc w:val="both"/>
        <w:rPr>
          <w:szCs w:val="24"/>
        </w:rPr>
      </w:pPr>
      <w:r w:rsidRPr="00231DA3">
        <w:rPr>
          <w:szCs w:val="24"/>
        </w:rPr>
        <w:t xml:space="preserve">A. Al-Fuqaha, M. </w:t>
      </w:r>
      <w:proofErr w:type="spellStart"/>
      <w:r w:rsidRPr="00231DA3">
        <w:rPr>
          <w:szCs w:val="24"/>
        </w:rPr>
        <w:t>Guizani</w:t>
      </w:r>
      <w:proofErr w:type="spellEnd"/>
      <w:r w:rsidRPr="00231DA3">
        <w:rPr>
          <w:szCs w:val="24"/>
        </w:rPr>
        <w:t xml:space="preserve">, M. Mohammadi, M. </w:t>
      </w:r>
      <w:proofErr w:type="spellStart"/>
      <w:r w:rsidRPr="00231DA3">
        <w:rPr>
          <w:szCs w:val="24"/>
        </w:rPr>
        <w:t>Aledhari</w:t>
      </w:r>
      <w:proofErr w:type="spellEnd"/>
      <w:r w:rsidRPr="00231DA3">
        <w:rPr>
          <w:szCs w:val="24"/>
        </w:rPr>
        <w:t xml:space="preserve">, and M. Ayyash, "Internet of Things: A survey on enabling technologies, protocols, and applications," </w:t>
      </w:r>
      <w:r w:rsidRPr="00231DA3">
        <w:rPr>
          <w:i/>
          <w:szCs w:val="24"/>
        </w:rPr>
        <w:t>IEEE Commun. Surveys &amp; Tutorials</w:t>
      </w:r>
      <w:r w:rsidRPr="00231DA3">
        <w:rPr>
          <w:szCs w:val="24"/>
        </w:rPr>
        <w:t>, vol. 17, no. 4, pp. 2347–2376, 2015.</w:t>
      </w:r>
    </w:p>
    <w:sectPr w:rsidR="00115691" w:rsidRPr="007374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9103985">
    <w:abstractNumId w:val="8"/>
  </w:num>
  <w:num w:numId="2" w16cid:durableId="1475641057">
    <w:abstractNumId w:val="6"/>
  </w:num>
  <w:num w:numId="3" w16cid:durableId="318533930">
    <w:abstractNumId w:val="5"/>
  </w:num>
  <w:num w:numId="4" w16cid:durableId="1169752657">
    <w:abstractNumId w:val="4"/>
  </w:num>
  <w:num w:numId="5" w16cid:durableId="1260329755">
    <w:abstractNumId w:val="7"/>
  </w:num>
  <w:num w:numId="6" w16cid:durableId="751858114">
    <w:abstractNumId w:val="3"/>
  </w:num>
  <w:num w:numId="7" w16cid:durableId="608313498">
    <w:abstractNumId w:val="2"/>
  </w:num>
  <w:num w:numId="8" w16cid:durableId="1839155109">
    <w:abstractNumId w:val="1"/>
  </w:num>
  <w:num w:numId="9" w16cid:durableId="26188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691"/>
    <w:rsid w:val="001247D2"/>
    <w:rsid w:val="0015074B"/>
    <w:rsid w:val="00231DA3"/>
    <w:rsid w:val="002711CC"/>
    <w:rsid w:val="0029639D"/>
    <w:rsid w:val="00326F90"/>
    <w:rsid w:val="00332764"/>
    <w:rsid w:val="00385A8A"/>
    <w:rsid w:val="004255A4"/>
    <w:rsid w:val="004860FE"/>
    <w:rsid w:val="00527218"/>
    <w:rsid w:val="00592D7B"/>
    <w:rsid w:val="005A71AA"/>
    <w:rsid w:val="005F225B"/>
    <w:rsid w:val="0062470B"/>
    <w:rsid w:val="00711253"/>
    <w:rsid w:val="00721569"/>
    <w:rsid w:val="0073745F"/>
    <w:rsid w:val="00927537"/>
    <w:rsid w:val="009E15DF"/>
    <w:rsid w:val="00A61C7E"/>
    <w:rsid w:val="00AA1D8D"/>
    <w:rsid w:val="00B47730"/>
    <w:rsid w:val="00BD1782"/>
    <w:rsid w:val="00BF5630"/>
    <w:rsid w:val="00CB0664"/>
    <w:rsid w:val="00D22BDB"/>
    <w:rsid w:val="00D54F87"/>
    <w:rsid w:val="00E70FEF"/>
    <w:rsid w:val="00F4723C"/>
    <w:rsid w:val="00F95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60CFA"/>
  <w14:defaultImageDpi w14:val="300"/>
  <w15:docId w15:val="{5E0C2D90-D0DC-4516-BF54-5BEF0D8A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b/>
      <w:sz w:val="2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b w:val="0"/>
      <w:sz w:val="24"/>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rPr>
      <w:b w:val="0"/>
      <w:sz w:val="24"/>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styles" Target="styles.xml"/><Relationship Id="rId7" Type="http://schemas.openxmlformats.org/officeDocument/2006/relationships/image" Target="media/image2.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20</Pages>
  <Words>4387</Words>
  <Characters>24131</Characters>
  <Application>Microsoft Office Word</Application>
  <DocSecurity>0</DocSecurity>
  <Lines>201</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jnzambranob@unicauca.edu.co;sandytatianas@unicauca.edu.co</dc:creator>
  <cp:keywords/>
  <dc:description>Final file version</dc:description>
  <cp:lastModifiedBy>Jose Nicolas Zambrano Benavides</cp:lastModifiedBy>
  <cp:revision>24</cp:revision>
  <dcterms:created xsi:type="dcterms:W3CDTF">2013-12-23T23:15:00Z</dcterms:created>
  <dcterms:modified xsi:type="dcterms:W3CDTF">2026-07-16T03:00:00Z</dcterms:modified>
  <cp:category/>
</cp:coreProperties>
</file>