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Schoolbook-bold.ttf" ContentType="application/x-font-ttf"/>
  <Override PartName="/word/fonts/CenturySchoolbook-boldItalic.ttf" ContentType="application/x-font-ttf"/>
  <Override PartName="/word/fonts/CenturySchoolbook-italic.ttf" ContentType="application/x-font-ttf"/>
  <Override PartName="/word/fonts/CenturySchoolbook-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228" w:right="285" w:firstLine="0"/>
        <w:rPr>
          <w:sz w:val="8"/>
          <w:szCs w:val="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-253364</wp:posOffset>
                </wp:positionH>
                <wp:positionV relativeFrom="paragraph">
                  <wp:posOffset>-72389</wp:posOffset>
                </wp:positionV>
                <wp:extent cx="6226175" cy="9351010"/>
                <wp:effectExtent b="0" l="0" r="0" t="0"/>
                <wp:wrapNone/>
                <wp:docPr id="1" name=""/>
                <a:graphic>
                  <a:graphicData uri="http://schemas.microsoft.com/office/word/2010/wordprocessingGroup">
                    <wpg:wgp>
                      <wpg:cNvGrpSpPr/>
                      <wpg:grpSpPr>
                        <a:xfrm>
                          <a:off x="2232900" y="0"/>
                          <a:ext cx="6226175" cy="9351010"/>
                          <a:chOff x="2232900" y="0"/>
                          <a:chExt cx="6226200" cy="7560000"/>
                        </a:xfrm>
                      </wpg:grpSpPr>
                      <wpg:grpSp>
                        <wpg:cNvGrpSpPr/>
                        <wpg:grpSpPr>
                          <a:xfrm>
                            <a:off x="2232913" y="0"/>
                            <a:ext cx="6226175" cy="7560000"/>
                            <a:chOff x="1809" y="1048"/>
                            <a:chExt cx="9121" cy="14726"/>
                          </a:xfrm>
                        </wpg:grpSpPr>
                        <wps:wsp>
                          <wps:cNvSpPr/>
                          <wps:cNvPr id="3" name="Shape 3"/>
                          <wps:spPr>
                            <a:xfrm>
                              <a:off x="1809" y="1048"/>
                              <a:ext cx="9100" cy="14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6">
                              <a:alphaModFix/>
                            </a:blip>
                            <a:srcRect b="0" l="0" r="0" t="0"/>
                            <a:stretch/>
                          </pic:blipFill>
                          <pic:spPr>
                            <a:xfrm>
                              <a:off x="1809" y="1048"/>
                              <a:ext cx="2154" cy="2611"/>
                            </a:xfrm>
                            <a:prstGeom prst="rect">
                              <a:avLst/>
                            </a:prstGeom>
                            <a:noFill/>
                            <a:ln>
                              <a:noFill/>
                            </a:ln>
                          </pic:spPr>
                        </pic:pic>
                        <pic:pic>
                          <pic:nvPicPr>
                            <pic:cNvPr id="5" name="Shape 5"/>
                            <pic:cNvPicPr preferRelativeResize="0"/>
                          </pic:nvPicPr>
                          <pic:blipFill rotWithShape="1">
                            <a:blip r:embed="rId7">
                              <a:alphaModFix/>
                            </a:blip>
                            <a:srcRect b="0" l="0" r="0" t="0"/>
                            <a:stretch/>
                          </pic:blipFill>
                          <pic:spPr>
                            <a:xfrm>
                              <a:off x="8775" y="1048"/>
                              <a:ext cx="2155" cy="2611"/>
                            </a:xfrm>
                            <a:prstGeom prst="rect">
                              <a:avLst/>
                            </a:prstGeom>
                            <a:noFill/>
                            <a:ln>
                              <a:noFill/>
                            </a:ln>
                          </pic:spPr>
                        </pic:pic>
                        <pic:pic>
                          <pic:nvPicPr>
                            <pic:cNvPr id="6" name="Shape 6"/>
                            <pic:cNvPicPr preferRelativeResize="0"/>
                          </pic:nvPicPr>
                          <pic:blipFill rotWithShape="1">
                            <a:blip r:embed="rId8">
                              <a:alphaModFix/>
                            </a:blip>
                            <a:srcRect b="0" l="0" r="0" t="0"/>
                            <a:stretch/>
                          </pic:blipFill>
                          <pic:spPr>
                            <a:xfrm>
                              <a:off x="1809" y="13162"/>
                              <a:ext cx="2154" cy="2612"/>
                            </a:xfrm>
                            <a:prstGeom prst="rect">
                              <a:avLst/>
                            </a:prstGeom>
                            <a:noFill/>
                            <a:ln>
                              <a:noFill/>
                            </a:ln>
                          </pic:spPr>
                        </pic:pic>
                        <pic:pic>
                          <pic:nvPicPr>
                            <pic:cNvPr id="7" name="Shape 7"/>
                            <pic:cNvPicPr preferRelativeResize="0"/>
                          </pic:nvPicPr>
                          <pic:blipFill rotWithShape="1">
                            <a:blip r:embed="rId9">
                              <a:alphaModFix/>
                            </a:blip>
                            <a:srcRect b="0" l="0" r="0" t="0"/>
                            <a:stretch/>
                          </pic:blipFill>
                          <pic:spPr>
                            <a:xfrm>
                              <a:off x="8775" y="13144"/>
                              <a:ext cx="2155" cy="2612"/>
                            </a:xfrm>
                            <a:prstGeom prst="rect">
                              <a:avLst/>
                            </a:prstGeom>
                            <a:noFill/>
                            <a:ln>
                              <a:noFill/>
                            </a:ln>
                          </pic:spPr>
                        </pic:pic>
                        <wps:wsp>
                          <wps:cNvCnPr/>
                          <wps:spPr>
                            <a:xfrm>
                              <a:off x="2079" y="3334"/>
                              <a:ext cx="0" cy="10170"/>
                            </a:xfrm>
                            <a:prstGeom prst="straightConnector1">
                              <a:avLst/>
                            </a:prstGeom>
                            <a:noFill/>
                            <a:ln cap="flat" cmpd="thickThin" w="952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665" y="3334"/>
                              <a:ext cx="0" cy="10170"/>
                            </a:xfrm>
                            <a:prstGeom prst="straightConnector1">
                              <a:avLst/>
                            </a:prstGeom>
                            <a:noFill/>
                            <a:ln cap="flat" cmpd="thinThick" w="952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861" y="15556"/>
                              <a:ext cx="5040" cy="0"/>
                            </a:xfrm>
                            <a:prstGeom prst="straightConnector1">
                              <a:avLst/>
                            </a:prstGeom>
                            <a:noFill/>
                            <a:ln cap="flat" cmpd="thickThin" w="952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861" y="1264"/>
                              <a:ext cx="5040" cy="0"/>
                            </a:xfrm>
                            <a:prstGeom prst="straightConnector1">
                              <a:avLst/>
                            </a:prstGeom>
                            <a:noFill/>
                            <a:ln cap="flat" cmpd="thinThick" w="9525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-253364</wp:posOffset>
                </wp:positionH>
                <wp:positionV relativeFrom="paragraph">
                  <wp:posOffset>-72389</wp:posOffset>
                </wp:positionV>
                <wp:extent cx="6226175" cy="9351010"/>
                <wp:effectExtent b="0" l="0" r="0" t="0"/>
                <wp:wrapNone/>
                <wp:docPr id="1"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6226175" cy="9351010"/>
                        </a:xfrm>
                        <a:prstGeom prst="rect"/>
                        <a:ln/>
                      </pic:spPr>
                    </pic:pic>
                  </a:graphicData>
                </a:graphic>
              </wp:anchor>
            </w:drawing>
          </mc:Fallback>
        </mc:AlternateContent>
      </w:r>
    </w:p>
    <w:p w:rsidR="00000000" w:rsidDel="00000000" w:rsidP="00000000" w:rsidRDefault="00000000" w:rsidRPr="00000000" w14:paraId="00000002">
      <w:pPr>
        <w:ind w:left="284" w:right="284" w:firstLine="0"/>
        <w:jc w:val="center"/>
        <w:rPr>
          <w:b w:val="1"/>
          <w:bCs w:val="1"/>
          <w:sz w:val="18"/>
          <w:szCs w:val="18"/>
        </w:rPr>
      </w:pPr>
      <w:r w:rsidDel="00000000" w:rsidR="00000000" w:rsidRPr="00000000">
        <w:rPr>
          <w:rtl w:val="0"/>
        </w:rPr>
      </w:r>
    </w:p>
    <w:p w:rsidR="00000000" w:rsidDel="00000000" w:rsidP="00000000" w:rsidRDefault="00000000" w:rsidRPr="00000000" w14:paraId="00000003">
      <w:pPr>
        <w:spacing w:line="276" w:lineRule="auto"/>
        <w:jc w:val="center"/>
        <w:rPr>
          <w:b w:val="1"/>
          <w:bCs w:val="1"/>
        </w:rPr>
      </w:pPr>
      <w:r w:rsidDel="00000000" w:rsidR="00000000" w:rsidRPr="00000000">
        <w:rPr>
          <w:b w:val="1"/>
          <w:bCs w:val="1"/>
          <w:rtl w:val="0"/>
        </w:rPr>
        <w:t xml:space="preserve">BỘ CÔNG THƯƠNG</w:t>
      </w:r>
    </w:p>
    <w:p w:rsidR="00000000" w:rsidDel="00000000" w:rsidP="00000000" w:rsidRDefault="00000000" w:rsidRPr="00000000" w14:paraId="00000004">
      <w:pPr>
        <w:spacing w:line="276" w:lineRule="auto"/>
        <w:jc w:val="center"/>
        <w:rPr>
          <w:b w:val="1"/>
          <w:bCs w:val="1"/>
        </w:rPr>
      </w:pPr>
      <w:r w:rsidDel="00000000" w:rsidR="00000000" w:rsidRPr="00000000">
        <w:rPr>
          <w:b w:val="1"/>
          <w:bCs w:val="1"/>
          <w:rtl w:val="0"/>
        </w:rPr>
        <w:t xml:space="preserve">TRƯỜNG ĐẠI HỌC CÔNG NGHIỆP TP. HỒ CHÍ MINH</w:t>
      </w:r>
    </w:p>
    <w:p w:rsidR="00000000" w:rsidDel="00000000" w:rsidP="00000000" w:rsidRDefault="00000000" w:rsidRPr="00000000" w14:paraId="00000005">
      <w:pPr>
        <w:spacing w:line="276" w:lineRule="auto"/>
        <w:jc w:val="center"/>
        <w:rPr>
          <w:b w:val="1"/>
          <w:bCs w:val="1"/>
        </w:rPr>
      </w:pPr>
      <w:r w:rsidDel="00000000" w:rsidR="00000000" w:rsidRPr="00000000">
        <w:rPr>
          <w:b w:val="1"/>
          <w:bCs w:val="1"/>
          <w:rtl w:val="0"/>
        </w:rPr>
        <w:t xml:space="preserve">KHOA CÔNG NGHỆ THÔNG TIN</w:t>
      </w:r>
    </w:p>
    <w:p w:rsidR="00000000" w:rsidDel="00000000" w:rsidP="00000000" w:rsidRDefault="00000000" w:rsidRPr="00000000" w14:paraId="00000006">
      <w:pPr>
        <w:jc w:val="center"/>
        <w:rPr>
          <w:b w:val="1"/>
          <w:bCs w:val="1"/>
        </w:rPr>
      </w:pPr>
      <w:r w:rsidDel="00000000" w:rsidR="00000000" w:rsidRPr="00000000">
        <w:rPr>
          <w:b w:val="1"/>
          <w:bCs w:val="1"/>
          <w:rtl w:val="0"/>
        </w:rPr>
        <w:t xml:space="preserve">----</w:t>
      </w:r>
      <w:r w:rsidDel="00000000" w:rsidR="00000000" w:rsidRPr="00000000">
        <w:rPr>
          <w:b w:val="1"/>
          <w:bCs w:val="1"/>
          <w:rtl w:val="0"/>
        </w:rPr>
        <w:t xml:space="preserve">🙣🕮🙡</w:t>
      </w:r>
      <w:r w:rsidDel="00000000" w:rsidR="00000000" w:rsidRPr="00000000">
        <w:rPr>
          <w:b w:val="1"/>
          <w:bCs w:val="1"/>
          <w:rtl w:val="0"/>
        </w:rPr>
        <w:t xml:space="preserve">----</w:t>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b w:val="1"/>
          <w:bCs w:val="1"/>
        </w:rPr>
        <w:drawing>
          <wp:inline distB="0" distT="0" distL="0" distR="0">
            <wp:extent cx="3231866" cy="921085"/>
            <wp:effectExtent b="0" l="0" r="0" t="0"/>
            <wp:docPr descr="Ảnh có chứa Phông chữ, Đồ họa, ảnh chụp màn hình, văn bản&#10;&#10;Nội dung do AI tạo ra có thể không chính xác." id="7" name="image11.png"/>
            <a:graphic>
              <a:graphicData uri="http://schemas.openxmlformats.org/drawingml/2006/picture">
                <pic:pic>
                  <pic:nvPicPr>
                    <pic:cNvPr descr="Ảnh có chứa Phông chữ, Đồ họa, ảnh chụp màn hình, văn bản&#10;&#10;Nội dung do AI tạo ra có thể không chính xác." id="0" name="image11.png"/>
                    <pic:cNvPicPr preferRelativeResize="0"/>
                  </pic:nvPicPr>
                  <pic:blipFill>
                    <a:blip r:embed="rId11"/>
                    <a:srcRect b="0" l="0" r="0" t="0"/>
                    <a:stretch>
                      <a:fillRect/>
                    </a:stretch>
                  </pic:blipFill>
                  <pic:spPr>
                    <a:xfrm>
                      <a:off x="0" y="0"/>
                      <a:ext cx="3231866" cy="92108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b w:val="1"/>
          <w:bCs w:val="1"/>
          <w:sz w:val="40"/>
          <w:szCs w:val="40"/>
          <w:rtl w:val="0"/>
        </w:rPr>
        <w:t xml:space="preserve">TIỂU LUẬN</w:t>
      </w:r>
      <w:r w:rsidDel="00000000" w:rsidR="00000000" w:rsidRPr="00000000">
        <w:rPr>
          <w:rtl w:val="0"/>
        </w:rPr>
      </w:r>
    </w:p>
    <w:p w:rsidR="00000000" w:rsidDel="00000000" w:rsidP="00000000" w:rsidRDefault="00000000" w:rsidRPr="00000000" w14:paraId="00000010">
      <w:pPr>
        <w:ind w:left="810" w:right="664" w:firstLine="0"/>
        <w:jc w:val="center"/>
        <w:rPr/>
      </w:pPr>
      <w:r w:rsidDel="00000000" w:rsidR="00000000" w:rsidRPr="00000000">
        <w:rPr>
          <w:rtl w:val="0"/>
        </w:rPr>
      </w:r>
    </w:p>
    <w:p w:rsidR="00000000" w:rsidDel="00000000" w:rsidP="00000000" w:rsidRDefault="00000000" w:rsidRPr="00000000" w14:paraId="00000011">
      <w:pPr>
        <w:ind w:left="810" w:right="664" w:firstLine="227.99999999999997"/>
        <w:jc w:val="center"/>
        <w:rPr>
          <w:b w:val="1"/>
          <w:bCs w:val="1"/>
          <w:i w:val="1"/>
          <w:iCs w:val="1"/>
          <w:sz w:val="34"/>
          <w:szCs w:val="34"/>
          <w:u w:val="single"/>
        </w:rPr>
      </w:pPr>
      <w:r w:rsidDel="00000000" w:rsidR="00000000" w:rsidRPr="00000000">
        <w:rPr>
          <w:b w:val="1"/>
          <w:bCs w:val="1"/>
          <w:i w:val="1"/>
          <w:iCs w:val="1"/>
          <w:sz w:val="34"/>
          <w:szCs w:val="34"/>
          <w:u w:val="single"/>
          <w:rtl w:val="0"/>
        </w:rPr>
        <w:t xml:space="preserve">Đề tài:</w:t>
      </w:r>
      <w:r w:rsidDel="00000000" w:rsidR="00000000" w:rsidRPr="00000000">
        <w:rPr>
          <w:b w:val="1"/>
          <w:bCs w:val="1"/>
          <w:i w:val="1"/>
          <w:iCs w:val="1"/>
          <w:sz w:val="34"/>
          <w:szCs w:val="34"/>
          <w:rtl w:val="0"/>
        </w:rPr>
        <w:t xml:space="preserve"> Thu thập và phân tích dữ liệu khám phá nhằm đánh giá xu hướng thị trường sách trực tuyến Fahasa.</w:t>
      </w:r>
      <w:r w:rsidDel="00000000" w:rsidR="00000000" w:rsidRPr="00000000">
        <w:rPr>
          <w:rtl w:val="0"/>
        </w:rPr>
      </w:r>
    </w:p>
    <w:p w:rsidR="00000000" w:rsidDel="00000000" w:rsidP="00000000" w:rsidRDefault="00000000" w:rsidRPr="00000000" w14:paraId="00000012">
      <w:pPr>
        <w:jc w:val="center"/>
        <w:rPr>
          <w:b w:val="1"/>
          <w:bCs w:val="1"/>
          <w:sz w:val="32"/>
          <w:szCs w:val="32"/>
        </w:rPr>
      </w:pPr>
      <w:r w:rsidDel="00000000" w:rsidR="00000000" w:rsidRPr="00000000">
        <w:rPr>
          <w:rtl w:val="0"/>
        </w:rPr>
      </w:r>
    </w:p>
    <w:p w:rsidR="00000000" w:rsidDel="00000000" w:rsidP="00000000" w:rsidRDefault="00000000" w:rsidRPr="00000000" w14:paraId="00000013">
      <w:pPr>
        <w:jc w:val="center"/>
        <w:rPr>
          <w:b w:val="1"/>
          <w:bCs w:val="1"/>
          <w:sz w:val="32"/>
          <w:szCs w:val="32"/>
        </w:rPr>
      </w:pPr>
      <w:r w:rsidDel="00000000" w:rsidR="00000000" w:rsidRPr="00000000">
        <w:rPr>
          <w:rtl w:val="0"/>
        </w:rPr>
      </w:r>
    </w:p>
    <w:p w:rsidR="00000000" w:rsidDel="00000000" w:rsidP="00000000" w:rsidRDefault="00000000" w:rsidRPr="00000000" w14:paraId="00000014">
      <w:pPr>
        <w:jc w:val="center"/>
        <w:rPr>
          <w:b w:val="1"/>
          <w:bCs w:val="1"/>
          <w:sz w:val="32"/>
          <w:szCs w:val="32"/>
        </w:rPr>
      </w:pPr>
      <w:r w:rsidDel="00000000" w:rsidR="00000000" w:rsidRPr="00000000">
        <w:rPr>
          <w:rtl w:val="0"/>
        </w:rPr>
      </w:r>
    </w:p>
    <w:p w:rsidR="00000000" w:rsidDel="00000000" w:rsidP="00000000" w:rsidRDefault="00000000" w:rsidRPr="00000000" w14:paraId="00000015">
      <w:pPr>
        <w:jc w:val="center"/>
        <w:rPr>
          <w:b w:val="1"/>
          <w:bCs w:val="1"/>
          <w:sz w:val="32"/>
          <w:szCs w:val="32"/>
        </w:rPr>
      </w:pPr>
      <w:r w:rsidDel="00000000" w:rsidR="00000000" w:rsidRPr="00000000">
        <w:rPr>
          <w:rtl w:val="0"/>
        </w:rPr>
      </w:r>
    </w:p>
    <w:p w:rsidR="00000000" w:rsidDel="00000000" w:rsidP="00000000" w:rsidRDefault="00000000" w:rsidRPr="00000000" w14:paraId="00000016">
      <w:pPr>
        <w:jc w:val="center"/>
        <w:rPr>
          <w:b w:val="1"/>
          <w:bCs w:val="1"/>
          <w:sz w:val="36"/>
          <w:szCs w:val="36"/>
        </w:rPr>
      </w:pPr>
      <w:r w:rsidDel="00000000" w:rsidR="00000000" w:rsidRPr="00000000">
        <w:rPr>
          <w:rtl w:val="0"/>
        </w:rPr>
      </w:r>
    </w:p>
    <w:p w:rsidR="00000000" w:rsidDel="00000000" w:rsidP="00000000" w:rsidRDefault="00000000" w:rsidRPr="00000000" w14:paraId="00000017">
      <w:pPr>
        <w:jc w:val="center"/>
        <w:rPr>
          <w:b w:val="1"/>
          <w:bCs w:val="1"/>
          <w:sz w:val="32"/>
          <w:szCs w:val="32"/>
        </w:rPr>
      </w:pPr>
      <w:r w:rsidDel="00000000" w:rsidR="00000000" w:rsidRPr="00000000">
        <w:rPr>
          <w:rtl w:val="0"/>
        </w:rPr>
      </w:r>
    </w:p>
    <w:p w:rsidR="00000000" w:rsidDel="00000000" w:rsidP="00000000" w:rsidRDefault="00000000" w:rsidRPr="00000000" w14:paraId="00000018">
      <w:pPr>
        <w:ind w:left="-1260" w:right="34" w:firstLine="0"/>
        <w:jc w:val="center"/>
        <w:rPr>
          <w:b w:val="1"/>
          <w:bCs w:val="1"/>
          <w:sz w:val="32"/>
          <w:szCs w:val="32"/>
        </w:rPr>
      </w:pPr>
      <w:r w:rsidDel="00000000" w:rsidR="00000000" w:rsidRPr="00000000">
        <w:rPr>
          <w:rtl w:val="0"/>
        </w:rPr>
      </w:r>
    </w:p>
    <w:p w:rsidR="00000000" w:rsidDel="00000000" w:rsidP="00000000" w:rsidRDefault="00000000" w:rsidRPr="00000000" w14:paraId="00000019">
      <w:pPr>
        <w:spacing w:line="276" w:lineRule="auto"/>
        <w:ind w:left="-1260" w:right="34" w:firstLine="2835"/>
        <w:rPr>
          <w:b w:val="1"/>
          <w:bCs w:val="1"/>
          <w:sz w:val="36"/>
          <w:szCs w:val="36"/>
        </w:rPr>
      </w:pPr>
      <w:r w:rsidDel="00000000" w:rsidR="00000000" w:rsidRPr="00000000">
        <w:rPr>
          <w:b w:val="1"/>
          <w:bCs w:val="1"/>
          <w:i w:val="1"/>
          <w:iCs w:val="1"/>
          <w:rtl w:val="0"/>
        </w:rPr>
        <w:t xml:space="preserve">Giảng viên hướng dẫn</w:t>
        <w:tab/>
      </w:r>
      <w:r w:rsidDel="00000000" w:rsidR="00000000" w:rsidRPr="00000000">
        <w:rPr>
          <w:b w:val="1"/>
          <w:bCs w:val="1"/>
          <w:rtl w:val="0"/>
        </w:rPr>
        <w:t xml:space="preserve">: PHẠM THỊ XUÂN HIỀN</w:t>
      </w:r>
      <w:r w:rsidDel="00000000" w:rsidR="00000000" w:rsidRPr="00000000">
        <w:rPr>
          <w:rtl w:val="0"/>
        </w:rPr>
      </w:r>
    </w:p>
    <w:p w:rsidR="00000000" w:rsidDel="00000000" w:rsidP="00000000" w:rsidRDefault="00000000" w:rsidRPr="00000000" w14:paraId="0000001A">
      <w:pPr>
        <w:spacing w:line="276" w:lineRule="auto"/>
        <w:ind w:left="-1260" w:right="34" w:firstLine="2835"/>
        <w:jc w:val="both"/>
        <w:rPr>
          <w:b w:val="1"/>
          <w:bCs w:val="1"/>
        </w:rPr>
      </w:pPr>
      <w:r w:rsidDel="00000000" w:rsidR="00000000" w:rsidRPr="00000000">
        <w:rPr>
          <w:b w:val="1"/>
          <w:bCs w:val="1"/>
          <w:i w:val="1"/>
          <w:iCs w:val="1"/>
          <w:rtl w:val="0"/>
        </w:rPr>
        <w:t xml:space="preserve">Nhóm thực hiện</w:t>
      </w:r>
      <w:r w:rsidDel="00000000" w:rsidR="00000000" w:rsidRPr="00000000">
        <w:rPr>
          <w:b w:val="1"/>
          <w:bCs w:val="1"/>
          <w:rtl w:val="0"/>
        </w:rPr>
        <w:t xml:space="preserve">    </w:t>
        <w:tab/>
        <w:t xml:space="preserve">: NHÓM 4</w:t>
      </w:r>
    </w:p>
    <w:p w:rsidR="00000000" w:rsidDel="00000000" w:rsidP="00000000" w:rsidRDefault="00000000" w:rsidRPr="00000000" w14:paraId="0000001B">
      <w:pPr>
        <w:ind w:left="-1260" w:right="34" w:firstLine="2835"/>
        <w:jc w:val="both"/>
        <w:rPr>
          <w:b w:val="1"/>
          <w:bCs w:val="1"/>
          <w:sz w:val="30"/>
          <w:szCs w:val="30"/>
        </w:rPr>
      </w:pPr>
      <w:r w:rsidDel="00000000" w:rsidR="00000000" w:rsidRPr="00000000">
        <w:rPr>
          <w:rtl w:val="0"/>
        </w:rPr>
      </w:r>
    </w:p>
    <w:p w:rsidR="00000000" w:rsidDel="00000000" w:rsidP="00000000" w:rsidRDefault="00000000" w:rsidRPr="00000000" w14:paraId="0000001C">
      <w:pPr>
        <w:ind w:firstLine="720"/>
        <w:jc w:val="both"/>
        <w:rPr>
          <w:sz w:val="30"/>
          <w:szCs w:val="30"/>
        </w:rPr>
      </w:pPr>
      <w:r w:rsidDel="00000000" w:rsidR="00000000" w:rsidRPr="00000000">
        <w:rPr>
          <w:rtl w:val="0"/>
        </w:rPr>
      </w:r>
    </w:p>
    <w:p w:rsidR="00000000" w:rsidDel="00000000" w:rsidP="00000000" w:rsidRDefault="00000000" w:rsidRPr="00000000" w14:paraId="0000001D">
      <w:pPr>
        <w:ind w:firstLine="720"/>
        <w:jc w:val="center"/>
        <w:rPr>
          <w:sz w:val="30"/>
          <w:szCs w:val="30"/>
        </w:rPr>
      </w:pPr>
      <w:r w:rsidDel="00000000" w:rsidR="00000000" w:rsidRPr="00000000">
        <w:rPr>
          <w:rtl w:val="0"/>
        </w:rPr>
      </w:r>
    </w:p>
    <w:p w:rsidR="00000000" w:rsidDel="00000000" w:rsidP="00000000" w:rsidRDefault="00000000" w:rsidRPr="00000000" w14:paraId="0000001E">
      <w:pPr>
        <w:ind w:firstLine="720"/>
        <w:jc w:val="center"/>
        <w:rPr>
          <w:sz w:val="30"/>
          <w:szCs w:val="30"/>
        </w:rPr>
      </w:pPr>
      <w:r w:rsidDel="00000000" w:rsidR="00000000" w:rsidRPr="00000000">
        <w:rPr>
          <w:rtl w:val="0"/>
        </w:rPr>
      </w:r>
    </w:p>
    <w:p w:rsidR="00000000" w:rsidDel="00000000" w:rsidP="00000000" w:rsidRDefault="00000000" w:rsidRPr="00000000" w14:paraId="0000001F">
      <w:pPr>
        <w:ind w:left="284" w:right="284" w:firstLine="0"/>
        <w:jc w:val="center"/>
        <w:rPr>
          <w:b w:val="1"/>
          <w:bCs w:val="1"/>
          <w:i w:val="1"/>
          <w:iCs w:val="1"/>
        </w:rPr>
      </w:pPr>
      <w:r w:rsidDel="00000000" w:rsidR="00000000" w:rsidRPr="00000000">
        <w:rPr>
          <w:rtl w:val="0"/>
        </w:rPr>
      </w:r>
    </w:p>
    <w:p w:rsidR="00000000" w:rsidDel="00000000" w:rsidP="00000000" w:rsidRDefault="00000000" w:rsidRPr="00000000" w14:paraId="00000020">
      <w:pPr>
        <w:ind w:left="284" w:right="284" w:firstLine="0"/>
        <w:jc w:val="center"/>
        <w:rPr>
          <w:b w:val="1"/>
          <w:bCs w:val="1"/>
          <w:i w:val="1"/>
          <w:iCs w:val="1"/>
        </w:rPr>
      </w:pP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240" w:before="120" w:lineRule="auto"/>
        <w:jc w:val="center"/>
        <w:rPr>
          <w:b w:val="1"/>
          <w:bCs w:val="1"/>
          <w:sz w:val="48"/>
          <w:szCs w:val="48"/>
        </w:rPr>
      </w:pPr>
      <w:r/>
      <w:r>
        <w:rPr>
          <w:rFonts w:ascii="Times New Roman" w:hAnsi="Times New Roman" w:cs="Times New Roman" w:eastAsia="Times New Roman"/>
          <w:b/>
          <w:i w:val="0"/>
          <w:color w:val="1B365D"/>
          <w:sz w:val="30"/>
        </w:rPr>
        <w:t>[Stage 1 &amp; Stage 2 - Data Preprocessing, EDA &amp; Model Architecture]</w:t>
        <w:br/>
        <w:t>BÁO CÁO DỰ ÁN KHOA HỌC DỮ LIỆU – NHÓM 4</w:t>
      </w:r>
    </w:p>
    <w:tbl>
      <w:tblPr>
        <w:tblStyle w:val="Table1"/>
        <w:tblW w:w="92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2"/>
        <w:gridCol w:w="3915"/>
        <w:gridCol w:w="2250"/>
        <w:gridCol w:w="2217"/>
        <w:tblGridChange w:id="0">
          <w:tblGrid>
            <w:gridCol w:w="822"/>
            <w:gridCol w:w="3915"/>
            <w:gridCol w:w="2250"/>
            <w:gridCol w:w="2217"/>
          </w:tblGrid>
        </w:tblGridChange>
      </w:tblGrid>
      <w:tr>
        <w:trPr>
          <w:cantSplit w:val="0"/>
          <w:tblHeader w:val="0"/>
        </w:trPr>
        <w:tc>
          <w:tcPr>
            <w:gridSpan w:val="4"/>
            <w:tcBorders>
              <w:top w:color="000000" w:space="0" w:sz="4" w:val="single"/>
              <w:right w:color="000000" w:space="0" w:sz="4" w:val="single"/>
            </w:tcBorders>
            <w:shd w:fill="dae6b6" w:val="clear"/>
            <w:vAlign w:val="center"/>
          </w:tcPr>
          <w:p w:rsidR="00000000" w:rsidDel="00000000" w:rsidP="00000000" w:rsidRDefault="00000000" w:rsidRPr="00000000" w14:paraId="00000023">
            <w:pPr>
              <w:spacing w:before="60" w:after="60"/>
              <w:ind w:left="-18" w:right="-522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bCs w:val="1"/>
                <w:i w:val="0"/>
                <w:sz w:val="24"/>
                <w:szCs w:val="32"/>
                <w:rtl w:val="0"/>
              </w:rPr>
              <w:t xml:space="preserve">Nhóm 4:</w:t>
            </w:r>
          </w:p>
        </w:tc>
      </w:tr>
      <w:tr>
        <w:trPr>
          <w:cantSplit w:val="0"/>
          <w:tblHeader w:val="0"/>
        </w:trPr>
        <w:tc>
          <w:tcPr>
            <w:tcBorders>
              <w:top w:color="000000" w:space="0" w:sz="4" w:val="single"/>
            </w:tcBorders>
            <w:shd w:fill="ecf2da" w:val="clear"/>
            <w:vAlign w:val="center"/>
          </w:tcPr>
          <w:p w:rsidR="00000000" w:rsidDel="00000000" w:rsidP="00000000" w:rsidRDefault="00000000" w:rsidRPr="00000000" w14:paraId="00000027">
            <w:pPr>
              <w:spacing w:before="60" w:after="60"/>
              <w:ind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bCs w:val="1"/>
                <w:i w:val="0"/>
                <w:sz w:val="24"/>
                <w:szCs w:val="32"/>
                <w:rtl w:val="0"/>
              </w:rPr>
              <w:t xml:space="preserve">STT</w:t>
            </w:r>
          </w:p>
        </w:tc>
        <w:tc>
          <w:tcPr>
            <w:tcBorders>
              <w:top w:color="000000" w:space="0" w:sz="4" w:val="single"/>
            </w:tcBorders>
            <w:shd w:fill="ecf2da" w:val="clear"/>
            <w:vAlign w:val="center"/>
          </w:tcPr>
          <w:p w:rsidR="00000000" w:rsidDel="00000000" w:rsidP="00000000" w:rsidRDefault="00000000" w:rsidRPr="00000000" w14:paraId="00000028">
            <w:pPr>
              <w:spacing w:before="60" w:after="60"/>
              <w:ind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bCs w:val="1"/>
                <w:i w:val="0"/>
                <w:sz w:val="24"/>
                <w:szCs w:val="32"/>
                <w:rtl w:val="0"/>
              </w:rPr>
              <w:t xml:space="preserve">Họ Tên</w:t>
            </w:r>
          </w:p>
        </w:tc>
        <w:tc>
          <w:tcPr>
            <w:tcBorders>
              <w:top w:color="000000" w:space="0" w:sz="4" w:val="single"/>
            </w:tcBorders>
            <w:shd w:fill="ecf2da" w:val="clear"/>
            <w:vAlign w:val="center"/>
          </w:tcPr>
          <w:p w:rsidR="00000000" w:rsidDel="00000000" w:rsidP="00000000" w:rsidRDefault="00000000" w:rsidRPr="00000000" w14:paraId="00000029">
            <w:pPr>
              <w:spacing w:before="60" w:after="60"/>
              <w:ind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bCs w:val="1"/>
                <w:i w:val="0"/>
                <w:sz w:val="24"/>
                <w:szCs w:val="32"/>
                <w:rtl w:val="0"/>
              </w:rPr>
              <w:t xml:space="preserve">MSSV</w:t>
            </w:r>
          </w:p>
        </w:tc>
        <w:tc>
          <w:tcPr>
            <w:tcBorders>
              <w:top w:color="000000" w:space="0" w:sz="4" w:val="single"/>
            </w:tcBorders>
            <w:shd w:fill="ecf2da" w:val="clear"/>
            <w:vAlign w:val="center"/>
          </w:tcPr>
          <w:p w:rsidR="00000000" w:rsidDel="00000000" w:rsidP="00000000" w:rsidRDefault="00000000" w:rsidRPr="00000000" w14:paraId="0000002A">
            <w:pPr>
              <w:spacing w:before="60" w:after="60"/>
              <w:ind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bCs w:val="1"/>
                <w:i w:val="0"/>
                <w:sz w:val="24"/>
                <w:szCs w:val="32"/>
                <w:rtl w:val="0"/>
              </w:rPr>
              <w:t xml:space="preserve">Chức Vụ</w:t>
            </w:r>
          </w:p>
        </w:tc>
      </w:tr>
      <w:tr>
        <w:trPr>
          <w:cantSplit w:val="0"/>
          <w:tblHeader w:val="0"/>
        </w:trPr>
        <w:tc>
          <w:tcPr>
            <w:vAlign w:val="center"/>
          </w:tcPr>
          <w:p w:rsidR="00000000" w:rsidDel="00000000" w:rsidP="00000000" w:rsidRDefault="00000000" w:rsidRPr="00000000" w14:paraId="0000002B">
            <w:pPr>
              <w:spacing w:before="60" w:after="60"/>
              <w:ind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0"/>
                <w:bCs w:val="1"/>
                <w:i w:val="0"/>
                <w:sz w:val="24"/>
                <w:szCs w:val="32"/>
                <w:rtl w:val="0"/>
              </w:rPr>
              <w:t xml:space="preserve">1</w:t>
            </w:r>
          </w:p>
        </w:tc>
        <w:tc>
          <w:tcPr>
            <w:vAlign w:val="center"/>
          </w:tcPr>
          <w:p w:rsidR="00000000" w:rsidDel="00000000" w:rsidP="00000000" w:rsidRDefault="00000000" w:rsidRPr="00000000" w14:paraId="0000002C">
            <w:pPr>
              <w:spacing w:before="60" w:after="60"/>
              <w:ind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0"/>
                <w:i w:val="0"/>
                <w:sz w:val="24"/>
                <w:szCs w:val="32"/>
                <w:rtl w:val="0"/>
              </w:rPr>
              <w:t xml:space="preserve">Trần Tấn Đức</w:t>
            </w:r>
          </w:p>
        </w:tc>
        <w:tc>
          <w:tcPr>
            <w:vAlign w:val="center"/>
          </w:tcPr>
          <w:p w:rsidR="00000000" w:rsidDel="00000000" w:rsidP="00000000" w:rsidRDefault="00000000" w:rsidRPr="00000000" w14:paraId="0000002D">
            <w:pPr>
              <w:spacing w:before="60" w:after="60"/>
              <w:ind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0"/>
                <w:i w:val="0"/>
                <w:sz w:val="24"/>
                <w:szCs w:val="32"/>
                <w:rtl w:val="0"/>
              </w:rPr>
              <w:t xml:space="preserve">24643701</w:t>
            </w:r>
          </w:p>
        </w:tc>
        <w:tc>
          <w:tcPr>
            <w:vAlign w:val="center"/>
          </w:tcPr>
          <w:p w:rsidR="00000000" w:rsidDel="00000000" w:rsidP="00000000" w:rsidRDefault="00000000" w:rsidRPr="00000000" w14:paraId="0000002E">
            <w:pPr>
              <w:spacing w:before="60" w:after="60"/>
              <w:ind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0"/>
                <w:i w:val="0"/>
                <w:sz w:val="24"/>
                <w:szCs w:val="32"/>
                <w:rtl w:val="0"/>
              </w:rPr>
              <w:t xml:space="preserve">Nhóm Trưởng</w:t>
            </w:r>
          </w:p>
        </w:tc>
      </w:tr>
      <w:tr>
        <w:trPr>
          <w:cantSplit w:val="0"/>
          <w:tblHeader w:val="0"/>
        </w:trPr>
        <w:tc>
          <w:tcPr>
            <w:vAlign w:val="center"/>
          </w:tcPr>
          <w:p w:rsidR="00000000" w:rsidDel="00000000" w:rsidP="00000000" w:rsidRDefault="00000000" w:rsidRPr="00000000" w14:paraId="0000002F">
            <w:pPr>
              <w:spacing w:before="60" w:after="60"/>
              <w:ind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0"/>
                <w:bCs w:val="1"/>
                <w:i w:val="0"/>
                <w:sz w:val="24"/>
                <w:szCs w:val="32"/>
                <w:rtl w:val="0"/>
              </w:rPr>
              <w:t xml:space="preserve">2</w:t>
            </w:r>
          </w:p>
        </w:tc>
        <w:tc>
          <w:tcPr>
            <w:vAlign w:val="center"/>
          </w:tcPr>
          <w:p w:rsidR="00000000" w:rsidDel="00000000" w:rsidP="00000000" w:rsidRDefault="00000000" w:rsidRPr="00000000" w14:paraId="00000030">
            <w:pPr>
              <w:spacing w:before="60" w:after="60"/>
              <w:ind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0"/>
                <w:i w:val="0"/>
                <w:sz w:val="24"/>
                <w:szCs w:val="32"/>
                <w:rtl w:val="0"/>
              </w:rPr>
              <w:t xml:space="preserve">Lê Anh Dũng</w:t>
            </w:r>
          </w:p>
        </w:tc>
        <w:tc>
          <w:tcPr>
            <w:vAlign w:val="center"/>
          </w:tcPr>
          <w:p w:rsidR="00000000" w:rsidDel="00000000" w:rsidP="00000000" w:rsidRDefault="00000000" w:rsidRPr="00000000" w14:paraId="00000031">
            <w:pPr>
              <w:spacing w:before="60" w:after="60"/>
              <w:ind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0"/>
                <w:i w:val="0"/>
                <w:sz w:val="24"/>
                <w:szCs w:val="32"/>
                <w:rtl w:val="0"/>
              </w:rPr>
              <w:t xml:space="preserve">24743951</w:t>
            </w:r>
          </w:p>
        </w:tc>
        <w:tc>
          <w:tcPr>
            <w:vAlign w:val="center"/>
          </w:tcPr>
          <w:p w:rsidR="00000000" w:rsidDel="00000000" w:rsidP="00000000" w:rsidRDefault="00000000" w:rsidRPr="00000000" w14:paraId="00000032">
            <w:pPr>
              <w:spacing w:before="60" w:after="60"/>
              <w:ind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0"/>
                <w:i w:val="0"/>
                <w:sz w:val="24"/>
                <w:szCs w:val="32"/>
                <w:rtl w:val="0"/>
              </w:rPr>
              <w:t xml:space="preserve">Thành Viên</w:t>
            </w:r>
          </w:p>
        </w:tc>
      </w:tr>
      <w:tr>
        <w:trPr>
          <w:cantSplit w:val="0"/>
          <w:tblHeader w:val="0"/>
        </w:trPr>
        <w:tc>
          <w:tcPr>
            <w:vAlign w:val="center"/>
          </w:tcPr>
          <w:p w:rsidR="00000000" w:rsidDel="00000000" w:rsidP="00000000" w:rsidRDefault="00000000" w:rsidRPr="00000000" w14:paraId="00000033">
            <w:pPr>
              <w:spacing w:before="60" w:after="60"/>
              <w:ind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0"/>
                <w:bCs w:val="1"/>
                <w:i w:val="0"/>
                <w:sz w:val="24"/>
                <w:szCs w:val="32"/>
                <w:rtl w:val="0"/>
              </w:rPr>
              <w:t xml:space="preserve">3</w:t>
            </w:r>
          </w:p>
        </w:tc>
        <w:tc>
          <w:tcPr>
            <w:vAlign w:val="center"/>
          </w:tcPr>
          <w:p w:rsidR="00000000" w:rsidDel="00000000" w:rsidP="00000000" w:rsidRDefault="00000000" w:rsidRPr="00000000" w14:paraId="00000034">
            <w:pPr>
              <w:spacing w:before="60" w:after="60"/>
              <w:ind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0"/>
                <w:i w:val="0"/>
                <w:sz w:val="24"/>
                <w:szCs w:val="32"/>
                <w:rtl w:val="0"/>
              </w:rPr>
              <w:t xml:space="preserve">Dương Danh Dũng</w:t>
            </w:r>
          </w:p>
        </w:tc>
        <w:tc>
          <w:tcPr>
            <w:vAlign w:val="center"/>
          </w:tcPr>
          <w:p w:rsidR="00000000" w:rsidDel="00000000" w:rsidP="00000000" w:rsidRDefault="00000000" w:rsidRPr="00000000" w14:paraId="00000035">
            <w:pPr>
              <w:spacing w:before="60" w:after="60"/>
              <w:ind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0"/>
                <w:i w:val="0"/>
                <w:sz w:val="24"/>
                <w:szCs w:val="32"/>
                <w:rtl w:val="0"/>
              </w:rPr>
              <w:t xml:space="preserve">24640801</w:t>
            </w:r>
          </w:p>
        </w:tc>
        <w:tc>
          <w:tcPr>
            <w:vAlign w:val="center"/>
          </w:tcPr>
          <w:p w:rsidR="00000000" w:rsidDel="00000000" w:rsidP="00000000" w:rsidRDefault="00000000" w:rsidRPr="00000000" w14:paraId="00000036">
            <w:pPr>
              <w:spacing w:before="60" w:after="60"/>
              <w:ind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0"/>
                <w:i w:val="0"/>
                <w:sz w:val="24"/>
                <w:szCs w:val="32"/>
                <w:rtl w:val="0"/>
              </w:rPr>
              <w:t xml:space="preserve">Thành Viên</w:t>
            </w:r>
          </w:p>
        </w:tc>
      </w:tr>
      <w:tr>
        <w:trPr>
          <w:cantSplit w:val="0"/>
          <w:tblHeader w:val="0"/>
        </w:trPr>
        <w:tc>
          <w:tcPr>
            <w:vAlign w:val="center"/>
          </w:tcPr>
          <w:p w:rsidR="00000000" w:rsidDel="00000000" w:rsidP="00000000" w:rsidRDefault="00000000" w:rsidRPr="00000000" w14:paraId="00000037">
            <w:pPr>
              <w:spacing w:before="60" w:after="60"/>
              <w:ind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0"/>
                <w:bCs w:val="1"/>
                <w:i w:val="0"/>
                <w:sz w:val="24"/>
                <w:szCs w:val="32"/>
                <w:rtl w:val="0"/>
              </w:rPr>
              <w:t xml:space="preserve">4</w:t>
            </w:r>
          </w:p>
        </w:tc>
        <w:tc>
          <w:tcPr>
            <w:vAlign w:val="center"/>
          </w:tcPr>
          <w:p w:rsidR="00000000" w:rsidDel="00000000" w:rsidP="00000000" w:rsidRDefault="00000000" w:rsidRPr="00000000" w14:paraId="00000038">
            <w:pPr>
              <w:spacing w:before="60" w:after="60"/>
              <w:ind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0"/>
                <w:i w:val="0"/>
                <w:sz w:val="24"/>
                <w:szCs w:val="32"/>
                <w:rtl w:val="0"/>
              </w:rPr>
              <w:t xml:space="preserve">Nguyễn Tiến Đạt</w:t>
            </w:r>
          </w:p>
        </w:tc>
        <w:tc>
          <w:tcPr>
            <w:vAlign w:val="center"/>
          </w:tcPr>
          <w:p w:rsidR="00000000" w:rsidDel="00000000" w:rsidP="00000000" w:rsidRDefault="00000000" w:rsidRPr="00000000" w14:paraId="00000039">
            <w:pPr>
              <w:spacing w:before="60" w:after="60"/>
              <w:ind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0"/>
                <w:i w:val="0"/>
                <w:sz w:val="24"/>
                <w:szCs w:val="32"/>
                <w:rtl w:val="0"/>
              </w:rPr>
              <w:t xml:space="preserve">24708521</w:t>
            </w:r>
          </w:p>
        </w:tc>
        <w:tc>
          <w:tcPr>
            <w:vAlign w:val="center"/>
          </w:tcPr>
          <w:p w:rsidR="00000000" w:rsidDel="00000000" w:rsidP="00000000" w:rsidRDefault="00000000" w:rsidRPr="00000000" w14:paraId="0000003A">
            <w:pPr>
              <w:spacing w:before="60" w:after="60"/>
              <w:ind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0"/>
                <w:i w:val="0"/>
                <w:sz w:val="24"/>
                <w:szCs w:val="32"/>
                <w:rtl w:val="0"/>
              </w:rPr>
              <w:t xml:space="preserve">Thành Viên</w:t>
            </w:r>
          </w:p>
        </w:tc>
      </w:tr>
    </w:tbl>
    <w:p w:rsidR="00000000" w:rsidDel="00000000" w:rsidP="00000000" w:rsidRDefault="00000000" w:rsidRPr="00000000" w14:paraId="0000003C">
      <w:pPr>
        <w:spacing w:before="160" w:after="280"/>
        <w:ind w:left="0" w:right="284" w:firstLine="0"/>
        <w:jc w:val="center"/>
        <w:rPr>
          <w:sz w:val="34"/>
          <w:szCs w:val="34"/>
        </w:rPr>
      </w:pPr>
      <w:r/>
      <w:r>
        <w:rPr>
          <w:rFonts w:ascii="Times New Roman" w:hAnsi="Times New Roman" w:cs="Times New Roman" w:eastAsia="Times New Roman"/>
          <w:b/>
          <w:i w:val="0"/>
          <w:sz w:val="24"/>
        </w:rPr>
        <w:t xml:space="preserve">Project Team Github Repositories: </w:t>
      </w:r>
      <w:r>
        <w:rPr>
          <w:rFonts w:ascii="Times New Roman" w:hAnsi="Times New Roman" w:cs="Times New Roman" w:eastAsia="Times New Roman"/>
          <w:b w:val="0"/>
          <w:i/>
          <w:color w:val="1155CC"/>
          <w:sz w:val="24"/>
        </w:rPr>
        <w:t>https://github.com/jnzm246/Project_Team_Group_4</w:t>
      </w:r>
    </w:p>
    <w:p>
      <w:pPr>
        <w:keepNext/>
        <w:spacing w:before="320" w:after="160"/>
        <w:ind w:firstLine="0"/>
        <w:jc w:val="left"/>
      </w:pPr>
      <w:r>
        <w:rPr>
          <w:rFonts w:ascii="Times New Roman" w:hAnsi="Times New Roman" w:cs="Times New Roman" w:eastAsia="Times New Roman"/>
          <w:b/>
          <w:i w:val="0"/>
          <w:color w:val="1B365D"/>
          <w:sz w:val="30"/>
        </w:rPr>
        <w:t>PHẦN 1: CHUẨN BỊ DỮ LIỆU &amp; ĐỊNH NGHĨA BÀI TOÁN (PREPARE DATA &amp; DEFINE THE QUESTION)</w:t>
      </w:r>
    </w:p>
    <w:p>
      <w:pPr>
        <w:keepNext/>
        <w:spacing w:before="240" w:after="120"/>
        <w:ind w:firstLine="0"/>
        <w:jc w:val="left"/>
      </w:pPr>
      <w:r>
        <w:rPr>
          <w:rFonts w:ascii="Times New Roman" w:hAnsi="Times New Roman" w:cs="Times New Roman" w:eastAsia="Times New Roman"/>
          <w:b/>
          <w:i w:val="0"/>
          <w:color w:val="1F4E79"/>
          <w:sz w:val="27"/>
        </w:rPr>
        <w:t>1.1. Chuẩn bị dữ liệu (Prepare Data)</w:t>
      </w:r>
    </w:p>
    <w:p>
      <w:pPr>
        <w:keepNext/>
        <w:spacing w:before="160" w:after="80"/>
        <w:ind w:firstLine="0"/>
        <w:jc w:val="left"/>
      </w:pPr>
      <w:r>
        <w:rPr>
          <w:rFonts w:ascii="Times New Roman" w:hAnsi="Times New Roman" w:cs="Times New Roman" w:eastAsia="Times New Roman"/>
          <w:b/>
          <w:i w:val="0"/>
          <w:sz w:val="26"/>
        </w:rPr>
        <w:t>a) Thu thập dữ liệu tĩnh tự động (Web Crawling)</w:t>
      </w:r>
    </w:p>
    <w:p>
      <w:pPr>
        <w:spacing w:before="60" w:after="120" w:line="324" w:lineRule="auto"/>
        <w:ind w:firstLine="567"/>
        <w:jc w:val="both"/>
      </w:pPr>
      <w:r>
        <w:rPr>
          <w:rFonts w:ascii="Times New Roman" w:hAnsi="Times New Roman" w:cs="Times New Roman" w:eastAsia="Times New Roman"/>
          <w:b w:val="0"/>
          <w:i w:val="0"/>
          <w:sz w:val="26"/>
        </w:rPr>
        <w:t xml:space="preserve">Để xây dựng kịch bản thu thập dữ liệu tự động trên trang web thương mại điện tử có nội dung tải động (Dynamic Rendering) như Fahasa, nhóm nghiên cứu sử dụng ngôn ngữ lập trình Python kết hợp đồng bộ ba nhóm thư viện chuyên dụng. Cụ thể, nhóm </w:t>
      </w:r>
      <w:r>
        <w:rPr>
          <w:rFonts w:ascii="Times New Roman" w:hAnsi="Times New Roman" w:cs="Times New Roman" w:eastAsia="Times New Roman"/>
          <w:b/>
          <w:i w:val="0"/>
          <w:sz w:val="26"/>
        </w:rPr>
        <w:t>thư viện điều khiển trình duyệt và bất đồng bộ (playwright.sync_api, asyncio, sys)</w:t>
      </w:r>
      <w:r>
        <w:rPr>
          <w:rFonts w:ascii="Times New Roman" w:hAnsi="Times New Roman" w:cs="Times New Roman" w:eastAsia="Times New Roman"/>
          <w:b w:val="0"/>
          <w:i w:val="0"/>
          <w:sz w:val="26"/>
        </w:rPr>
        <w:t xml:space="preserve"> sử dụng phương thức </w:t>
      </w:r>
      <w:r>
        <w:rPr>
          <w:rFonts w:ascii="Times New Roman" w:hAnsi="Times New Roman" w:cs="Times New Roman" w:eastAsia="Times New Roman"/>
          <w:b w:val="0"/>
          <w:i/>
          <w:sz w:val="26"/>
        </w:rPr>
        <w:t>sync_playwright</w:t>
      </w:r>
      <w:r>
        <w:rPr>
          <w:rFonts w:ascii="Times New Roman" w:hAnsi="Times New Roman" w:cs="Times New Roman" w:eastAsia="Times New Roman"/>
          <w:b w:val="0"/>
          <w:i w:val="0"/>
          <w:sz w:val="26"/>
        </w:rPr>
        <w:t xml:space="preserve"> để khởi tạo và điều khiển trình duyệt Chromium thực tế, đồng thời thiết lập chính sách vòng lặp sự kiện </w:t>
      </w:r>
      <w:r>
        <w:rPr>
          <w:rFonts w:ascii="Times New Roman" w:hAnsi="Times New Roman" w:cs="Times New Roman" w:eastAsia="Times New Roman"/>
          <w:b w:val="0"/>
          <w:i/>
          <w:sz w:val="26"/>
        </w:rPr>
        <w:t>WindowsProactorEventLoopPolicy</w:t>
      </w:r>
      <w:r>
        <w:rPr>
          <w:rFonts w:ascii="Times New Roman" w:hAnsi="Times New Roman" w:cs="Times New Roman" w:eastAsia="Times New Roman"/>
          <w:b w:val="0"/>
          <w:i w:val="0"/>
          <w:sz w:val="26"/>
        </w:rPr>
        <w:t xml:space="preserve"> khi vận hành trên môi trường Windows (win32) nhằm tránh xung đột luồng. Bên cạnh đó, </w:t>
      </w:r>
      <w:r>
        <w:rPr>
          <w:rFonts w:ascii="Times New Roman" w:hAnsi="Times New Roman" w:cs="Times New Roman" w:eastAsia="Times New Roman"/>
          <w:b/>
          <w:i w:val="0"/>
          <w:sz w:val="26"/>
        </w:rPr>
        <w:t>thư viện đa luồng và quản lý thời gian (threading, time)</w:t>
      </w:r>
      <w:r>
        <w:rPr>
          <w:rFonts w:ascii="Times New Roman" w:hAnsi="Times New Roman" w:cs="Times New Roman" w:eastAsia="Times New Roman"/>
          <w:b w:val="0"/>
          <w:i w:val="0"/>
          <w:sz w:val="26"/>
        </w:rPr>
        <w:t xml:space="preserve"> hỗ trợ tách tiến trình cào dữ liệu sang luồng độc lập và kiểm soát độ trễ giữa các yêu cầu, tránh việc truy cập quá nhanh gây quá tải máy chủ. Cuối cùng, </w:t>
      </w:r>
      <w:r>
        <w:rPr>
          <w:rFonts w:ascii="Times New Roman" w:hAnsi="Times New Roman" w:cs="Times New Roman" w:eastAsia="Times New Roman"/>
          <w:b/>
          <w:i w:val="0"/>
          <w:sz w:val="26"/>
        </w:rPr>
        <w:t>thư viện cấu trúc hóa dữ liệu (pandas)</w:t>
      </w:r>
      <w:r>
        <w:rPr>
          <w:rFonts w:ascii="Times New Roman" w:hAnsi="Times New Roman" w:cs="Times New Roman" w:eastAsia="Times New Roman"/>
          <w:b w:val="0"/>
          <w:i w:val="0"/>
          <w:sz w:val="26"/>
        </w:rPr>
        <w:t xml:space="preserve"> đảm nhận việc chuyển đổi dữ liệu thô (crawled_data) sang định dạng bảng (DataFrame) và xuất tệp CSV chuẩn. Trong quá trình vận hành, hàm </w:t>
      </w:r>
      <w:r>
        <w:rPr>
          <w:rFonts w:ascii="Times New Roman" w:hAnsi="Times New Roman" w:cs="Times New Roman" w:eastAsia="Times New Roman"/>
          <w:b w:val="0"/>
          <w:i/>
          <w:sz w:val="26"/>
        </w:rPr>
        <w:t>scrape_fahasa_exact_match(target_records=1000)</w:t>
      </w:r>
      <w:r>
        <w:rPr>
          <w:rFonts w:ascii="Times New Roman" w:hAnsi="Times New Roman" w:cs="Times New Roman" w:eastAsia="Times New Roman"/>
          <w:b w:val="0"/>
          <w:i w:val="0"/>
          <w:sz w:val="26"/>
        </w:rPr>
        <w:t xml:space="preserve"> điều khiển trình duyệt truy cập vào địa chỉ </w:t>
      </w:r>
      <w:r>
        <w:rPr>
          <w:rFonts w:ascii="Times New Roman" w:hAnsi="Times New Roman" w:cs="Times New Roman" w:eastAsia="Times New Roman"/>
          <w:b w:val="0"/>
          <w:i/>
          <w:sz w:val="26"/>
        </w:rPr>
        <w:t>https://www.fahasa.com/deal-hot-pages</w:t>
      </w:r>
      <w:r>
        <w:rPr>
          <w:rFonts w:ascii="Times New Roman" w:hAnsi="Times New Roman" w:cs="Times New Roman" w:eastAsia="Times New Roman"/>
          <w:b w:val="0"/>
          <w:i w:val="0"/>
          <w:sz w:val="26"/>
        </w:rPr>
        <w:t xml:space="preserve"> và thực hiện cuộn trang liên tục (page.mouse.wheel) để tải toàn bộ các thẻ sản phẩm.</w:t>
      </w:r>
    </w:p>
    <w:p>
      <w:pPr>
        <w:keepNext/>
        <w:spacing w:before="120" w:after="60"/>
        <w:ind w:firstLine="0"/>
        <w:jc w:val="center"/>
      </w:pPr>
      <w:r>
        <w:drawing>
          <wp:inline>
            <wp:extent cx="5029200" cy="4271948"/>
            <wp:docPr id="8" name="Picture 8"/>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029200" cy="4271948"/>
                    </a:xfrm>
                    <a:prstGeom prst="rect"/>
                  </pic:spPr>
                </pic:pic>
              </a:graphicData>
            </a:graphic>
          </wp:inline>
        </w:drawing>
      </w:r>
    </w:p>
    <w:p>
      <w:pPr>
        <w:spacing w:before="40" w:after="200"/>
        <w:ind w:firstLine="0"/>
        <w:jc w:val="center"/>
      </w:pPr>
      <w:r>
        <w:rPr>
          <w:rFonts w:ascii="Times New Roman" w:hAnsi="Times New Roman" w:cs="Times New Roman" w:eastAsia="Times New Roman"/>
          <w:b w:val="0"/>
          <w:i/>
          <w:color w:val="404040"/>
          <w:sz w:val="23"/>
        </w:rPr>
        <w:t>Hình 1.1: Mã nguồn khởi tạo trình duyệt Playwright và vòng lặp cuộn trang Giai đoạn 1.</w:t>
      </w:r>
    </w:p>
    <w:p>
      <w:pPr>
        <w:spacing w:before="60" w:after="120" w:line="324" w:lineRule="auto"/>
        <w:ind w:firstLine="567"/>
        <w:jc w:val="both"/>
      </w:pPr>
      <w:r>
        <w:rPr>
          <w:rFonts w:ascii="Times New Roman" w:hAnsi="Times New Roman" w:cs="Times New Roman" w:eastAsia="Times New Roman"/>
          <w:b w:val="0"/>
          <w:i w:val="0"/>
          <w:sz w:val="26"/>
        </w:rPr>
        <w:t xml:space="preserve">Do trang xu hướng của Fahasa sử dụng cơ chế tải vô hạn (Infinite Scroll), thuật toán sử dụng biến đếm </w:t>
      </w:r>
      <w:r>
        <w:rPr>
          <w:rFonts w:ascii="Times New Roman" w:hAnsi="Times New Roman" w:cs="Times New Roman" w:eastAsia="Times New Roman"/>
          <w:b w:val="0"/>
          <w:i/>
          <w:sz w:val="26"/>
        </w:rPr>
        <w:t>stuck_counter</w:t>
      </w:r>
      <w:r>
        <w:rPr>
          <w:rFonts w:ascii="Times New Roman" w:hAnsi="Times New Roman" w:cs="Times New Roman" w:eastAsia="Times New Roman"/>
          <w:b w:val="0"/>
          <w:i w:val="0"/>
          <w:sz w:val="26"/>
        </w:rPr>
        <w:t xml:space="preserve"> kết hợp thao tác cuộn ngược và cuộn xuôi tự động để phát hiện chính xác thời điểm chạm đáy trang web. Ngay sau đó, một đoạn mã JavaScript (</w:t>
      </w:r>
      <w:r>
        <w:rPr>
          <w:rFonts w:ascii="Times New Roman" w:hAnsi="Times New Roman" w:cs="Times New Roman" w:eastAsia="Times New Roman"/>
          <w:b w:val="0"/>
          <w:i/>
          <w:sz w:val="26"/>
        </w:rPr>
        <w:t>js_extraction_code</w:t>
      </w:r>
      <w:r>
        <w:rPr>
          <w:rFonts w:ascii="Times New Roman" w:hAnsi="Times New Roman" w:cs="Times New Roman" w:eastAsia="Times New Roman"/>
          <w:b w:val="0"/>
          <w:i w:val="0"/>
          <w:sz w:val="26"/>
        </w:rPr>
        <w:t>) được tiêm trực tiếp vào ngữ cảnh trang để bóc tách nhanh 4 thuộc tính cơ bản tại bề mặt danh sách bao gồm: đường dẫn sản phẩm (</w:t>
      </w:r>
      <w:r>
        <w:rPr>
          <w:rFonts w:ascii="Times New Roman" w:hAnsi="Times New Roman" w:cs="Times New Roman" w:eastAsia="Times New Roman"/>
          <w:b/>
          <w:i w:val="0"/>
          <w:sz w:val="26"/>
        </w:rPr>
        <w:t>ProductURL</w:t>
      </w:r>
      <w:r>
        <w:rPr>
          <w:rFonts w:ascii="Times New Roman" w:hAnsi="Times New Roman" w:cs="Times New Roman" w:eastAsia="Times New Roman"/>
          <w:b w:val="0"/>
          <w:i w:val="0"/>
          <w:sz w:val="26"/>
        </w:rPr>
        <w:t>), tên sản phẩm (</w:t>
      </w:r>
      <w:r>
        <w:rPr>
          <w:rFonts w:ascii="Times New Roman" w:hAnsi="Times New Roman" w:cs="Times New Roman" w:eastAsia="Times New Roman"/>
          <w:b/>
          <w:i w:val="0"/>
          <w:sz w:val="26"/>
        </w:rPr>
        <w:t>ProductName</w:t>
      </w:r>
      <w:r>
        <w:rPr>
          <w:rFonts w:ascii="Times New Roman" w:hAnsi="Times New Roman" w:cs="Times New Roman" w:eastAsia="Times New Roman"/>
          <w:b w:val="0"/>
          <w:i w:val="0"/>
          <w:sz w:val="26"/>
        </w:rPr>
        <w:t>), giá bán (</w:t>
      </w:r>
      <w:r>
        <w:rPr>
          <w:rFonts w:ascii="Times New Roman" w:hAnsi="Times New Roman" w:cs="Times New Roman" w:eastAsia="Times New Roman"/>
          <w:b/>
          <w:i w:val="0"/>
          <w:sz w:val="26"/>
        </w:rPr>
        <w:t>Price</w:t>
      </w:r>
      <w:r>
        <w:rPr>
          <w:rFonts w:ascii="Times New Roman" w:hAnsi="Times New Roman" w:cs="Times New Roman" w:eastAsia="Times New Roman"/>
          <w:b w:val="0"/>
          <w:i w:val="0"/>
          <w:sz w:val="26"/>
        </w:rPr>
        <w:t>) và số lượng đã bán (</w:t>
      </w:r>
      <w:r>
        <w:rPr>
          <w:rFonts w:ascii="Times New Roman" w:hAnsi="Times New Roman" w:cs="Times New Roman" w:eastAsia="Times New Roman"/>
          <w:b/>
          <w:i w:val="0"/>
          <w:sz w:val="26"/>
        </w:rPr>
        <w:t>QuantitySold</w:t>
      </w:r>
      <w:r>
        <w:rPr>
          <w:rFonts w:ascii="Times New Roman" w:hAnsi="Times New Roman" w:cs="Times New Roman" w:eastAsia="Times New Roman"/>
          <w:b w:val="0"/>
          <w:i w:val="0"/>
          <w:sz w:val="26"/>
        </w:rPr>
        <w:t>).</w:t>
      </w:r>
    </w:p>
    <w:p>
      <w:pPr>
        <w:keepNext/>
        <w:spacing w:before="120" w:after="60"/>
        <w:ind w:firstLine="0"/>
        <w:jc w:val="center"/>
      </w:pPr>
      <w:r>
        <w:drawing>
          <wp:inline>
            <wp:extent cx="5029200" cy="4338814"/>
            <wp:docPr id="9" name="Picture 9"/>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029200" cy="4338814"/>
                    </a:xfrm>
                    <a:prstGeom prst="rect"/>
                  </pic:spPr>
                </pic:pic>
              </a:graphicData>
            </a:graphic>
          </wp:inline>
        </w:drawing>
      </w:r>
    </w:p>
    <w:p>
      <w:pPr>
        <w:spacing w:before="40" w:after="200"/>
        <w:ind w:firstLine="0"/>
        <w:jc w:val="center"/>
      </w:pPr>
      <w:r>
        <w:rPr>
          <w:rFonts w:ascii="Times New Roman" w:hAnsi="Times New Roman" w:cs="Times New Roman" w:eastAsia="Times New Roman"/>
          <w:b w:val="0"/>
          <w:i/>
          <w:color w:val="404040"/>
          <w:sz w:val="23"/>
        </w:rPr>
        <w:t>Hình 1.2: Kỹ thuật tiêm mã JavaScript (JS Injection) bóc tách 4 thuộc tính cơ bản của sản phẩm.</w:t>
      </w:r>
    </w:p>
    <w:p>
      <w:pPr>
        <w:spacing w:before="60" w:after="120" w:line="324" w:lineRule="auto"/>
        <w:ind w:firstLine="567"/>
        <w:jc w:val="both"/>
      </w:pPr>
      <w:r>
        <w:rPr>
          <w:rFonts w:ascii="Times New Roman" w:hAnsi="Times New Roman" w:cs="Times New Roman" w:eastAsia="Times New Roman"/>
          <w:b w:val="0"/>
          <w:i w:val="0"/>
          <w:sz w:val="26"/>
        </w:rPr>
        <w:t xml:space="preserve">Sau khi thu thập thành công danh sách đường dẫn ở Giai đoạn 1, hệ thống chuyển sang </w:t>
      </w:r>
      <w:r>
        <w:rPr>
          <w:rFonts w:ascii="Times New Roman" w:hAnsi="Times New Roman" w:cs="Times New Roman" w:eastAsia="Times New Roman"/>
          <w:b/>
          <w:i w:val="0"/>
          <w:sz w:val="26"/>
        </w:rPr>
        <w:t>Giai đoạn 2</w:t>
      </w:r>
      <w:r>
        <w:rPr>
          <w:rFonts w:ascii="Times New Roman" w:hAnsi="Times New Roman" w:cs="Times New Roman" w:eastAsia="Times New Roman"/>
          <w:b w:val="0"/>
          <w:i w:val="0"/>
          <w:sz w:val="26"/>
        </w:rPr>
        <w:t xml:space="preserve"> bằng cách duyệt tuần tự qua từng đường dẫn </w:t>
      </w:r>
      <w:r>
        <w:rPr>
          <w:rFonts w:ascii="Times New Roman" w:hAnsi="Times New Roman" w:cs="Times New Roman" w:eastAsia="Times New Roman"/>
          <w:b w:val="0"/>
          <w:i/>
          <w:sz w:val="26"/>
        </w:rPr>
        <w:t>ProductURL</w:t>
      </w:r>
      <w:r>
        <w:rPr>
          <w:rFonts w:ascii="Times New Roman" w:hAnsi="Times New Roman" w:cs="Times New Roman" w:eastAsia="Times New Roman"/>
          <w:b w:val="0"/>
          <w:i w:val="0"/>
          <w:sz w:val="26"/>
        </w:rPr>
        <w:t xml:space="preserve"> để thu thập thông tin chi tiết của từng mặt hàng. Tại mỗi trang sản phẩm, chương trình trích xuất phân cấp ngành hàng (</w:t>
      </w:r>
      <w:r>
        <w:rPr>
          <w:rFonts w:ascii="Times New Roman" w:hAnsi="Times New Roman" w:cs="Times New Roman" w:eastAsia="Times New Roman"/>
          <w:b/>
          <w:i w:val="0"/>
          <w:sz w:val="26"/>
        </w:rPr>
        <w:t>Category</w:t>
      </w:r>
      <w:r>
        <w:rPr>
          <w:rFonts w:ascii="Times New Roman" w:hAnsi="Times New Roman" w:cs="Times New Roman" w:eastAsia="Times New Roman"/>
          <w:b w:val="0"/>
          <w:i w:val="0"/>
          <w:sz w:val="26"/>
        </w:rPr>
        <w:t xml:space="preserve">) từ thanh điều hướng Breadcrumb và sử dụng hàm </w:t>
      </w:r>
      <w:r>
        <w:rPr>
          <w:rFonts w:ascii="Times New Roman" w:hAnsi="Times New Roman" w:cs="Times New Roman" w:eastAsia="Times New Roman"/>
          <w:b w:val="0"/>
          <w:i/>
          <w:sz w:val="26"/>
        </w:rPr>
        <w:t>get_table_data(label)</w:t>
      </w:r>
      <w:r>
        <w:rPr>
          <w:rFonts w:ascii="Times New Roman" w:hAnsi="Times New Roman" w:cs="Times New Roman" w:eastAsia="Times New Roman"/>
          <w:b w:val="0"/>
          <w:i w:val="0"/>
          <w:sz w:val="26"/>
        </w:rPr>
        <w:t xml:space="preserve"> với bộ chọn CSS nâng cao (</w:t>
      </w:r>
      <w:r>
        <w:rPr>
          <w:rFonts w:ascii="Times New Roman" w:hAnsi="Times New Roman" w:cs="Times New Roman" w:eastAsia="Times New Roman"/>
          <w:b w:val="0"/>
          <w:i/>
          <w:sz w:val="26"/>
        </w:rPr>
        <w:t>th.table-label:has-text("{label}") + td</w:t>
      </w:r>
      <w:r>
        <w:rPr>
          <w:rFonts w:ascii="Times New Roman" w:hAnsi="Times New Roman" w:cs="Times New Roman" w:eastAsia="Times New Roman"/>
          <w:b w:val="0"/>
          <w:i w:val="0"/>
          <w:sz w:val="26"/>
        </w:rPr>
        <w:t>) nhằm lấy chính xác các thuộc tính kỹ thuật gồm tác giả (</w:t>
      </w:r>
      <w:r>
        <w:rPr>
          <w:rFonts w:ascii="Times New Roman" w:hAnsi="Times New Roman" w:cs="Times New Roman" w:eastAsia="Times New Roman"/>
          <w:b/>
          <w:i w:val="0"/>
          <w:sz w:val="26"/>
        </w:rPr>
        <w:t>Author</w:t>
      </w:r>
      <w:r>
        <w:rPr>
          <w:rFonts w:ascii="Times New Roman" w:hAnsi="Times New Roman" w:cs="Times New Roman" w:eastAsia="Times New Roman"/>
          <w:b w:val="0"/>
          <w:i w:val="0"/>
          <w:sz w:val="26"/>
        </w:rPr>
        <w:t>), nhà xuất bản (</w:t>
      </w:r>
      <w:r>
        <w:rPr>
          <w:rFonts w:ascii="Times New Roman" w:hAnsi="Times New Roman" w:cs="Times New Roman" w:eastAsia="Times New Roman"/>
          <w:b/>
          <w:i w:val="0"/>
          <w:sz w:val="26"/>
        </w:rPr>
        <w:t>Publisher</w:t>
      </w:r>
      <w:r>
        <w:rPr>
          <w:rFonts w:ascii="Times New Roman" w:hAnsi="Times New Roman" w:cs="Times New Roman" w:eastAsia="Times New Roman"/>
          <w:b w:val="0"/>
          <w:i w:val="0"/>
          <w:sz w:val="26"/>
        </w:rPr>
        <w:t>), nhà cung cấp (</w:t>
      </w:r>
      <w:r>
        <w:rPr>
          <w:rFonts w:ascii="Times New Roman" w:hAnsi="Times New Roman" w:cs="Times New Roman" w:eastAsia="Times New Roman"/>
          <w:b/>
          <w:i w:val="0"/>
          <w:sz w:val="26"/>
        </w:rPr>
        <w:t>Supplier</w:t>
      </w:r>
      <w:r>
        <w:rPr>
          <w:rFonts w:ascii="Times New Roman" w:hAnsi="Times New Roman" w:cs="Times New Roman" w:eastAsia="Times New Roman"/>
          <w:b w:val="0"/>
          <w:i w:val="0"/>
          <w:sz w:val="26"/>
        </w:rPr>
        <w:t>), hình thức bìa (</w:t>
      </w:r>
      <w:r>
        <w:rPr>
          <w:rFonts w:ascii="Times New Roman" w:hAnsi="Times New Roman" w:cs="Times New Roman" w:eastAsia="Times New Roman"/>
          <w:b/>
          <w:i w:val="0"/>
          <w:sz w:val="26"/>
        </w:rPr>
        <w:t>CoverType</w:t>
      </w:r>
      <w:r>
        <w:rPr>
          <w:rFonts w:ascii="Times New Roman" w:hAnsi="Times New Roman" w:cs="Times New Roman" w:eastAsia="Times New Roman"/>
          <w:b w:val="0"/>
          <w:i w:val="0"/>
          <w:sz w:val="26"/>
        </w:rPr>
        <w:t>) và số trang (</w:t>
      </w:r>
      <w:r>
        <w:rPr>
          <w:rFonts w:ascii="Times New Roman" w:hAnsi="Times New Roman" w:cs="Times New Roman" w:eastAsia="Times New Roman"/>
          <w:b/>
          <w:i w:val="0"/>
          <w:sz w:val="26"/>
        </w:rPr>
        <w:t>Pages</w:t>
      </w:r>
      <w:r>
        <w:rPr>
          <w:rFonts w:ascii="Times New Roman" w:hAnsi="Times New Roman" w:cs="Times New Roman" w:eastAsia="Times New Roman"/>
          <w:b w:val="0"/>
          <w:i w:val="0"/>
          <w:sz w:val="26"/>
        </w:rPr>
        <w:t>).</w:t>
      </w:r>
    </w:p>
    <w:p>
      <w:pPr>
        <w:keepNext/>
        <w:spacing w:before="120" w:after="60"/>
        <w:ind w:firstLine="0"/>
        <w:jc w:val="center"/>
      </w:pPr>
      <w:r>
        <w:drawing>
          <wp:inline>
            <wp:extent cx="5029200" cy="3918370"/>
            <wp:docPr id="10" name="Picture 10"/>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029200" cy="3918370"/>
                    </a:xfrm>
                    <a:prstGeom prst="rect"/>
                  </pic:spPr>
                </pic:pic>
              </a:graphicData>
            </a:graphic>
          </wp:inline>
        </w:drawing>
      </w:r>
    </w:p>
    <w:p>
      <w:pPr>
        <w:spacing w:before="40" w:after="200"/>
        <w:ind w:firstLine="0"/>
        <w:jc w:val="center"/>
      </w:pPr>
      <w:r>
        <w:rPr>
          <w:rFonts w:ascii="Times New Roman" w:hAnsi="Times New Roman" w:cs="Times New Roman" w:eastAsia="Times New Roman"/>
          <w:b w:val="0"/>
          <w:i/>
          <w:color w:val="404040"/>
          <w:sz w:val="23"/>
        </w:rPr>
        <w:t>Hình 1.3: Mã nguồn Giai đoạn 2 trích xuất Breadcrumb và bảng thông tin chi tiết của từng sản phẩm.</w:t>
      </w:r>
    </w:p>
    <w:p>
      <w:pPr>
        <w:spacing w:before="60" w:after="120" w:line="324" w:lineRule="auto"/>
        <w:ind w:firstLine="567"/>
        <w:jc w:val="both"/>
      </w:pPr>
      <w:r>
        <w:rPr>
          <w:rFonts w:ascii="Times New Roman" w:hAnsi="Times New Roman" w:cs="Times New Roman" w:eastAsia="Times New Roman"/>
          <w:b w:val="0"/>
          <w:i w:val="0"/>
          <w:sz w:val="26"/>
        </w:rPr>
        <w:t xml:space="preserve">Ở bước </w:t>
      </w:r>
      <w:r>
        <w:rPr>
          <w:rFonts w:ascii="Times New Roman" w:hAnsi="Times New Roman" w:cs="Times New Roman" w:eastAsia="Times New Roman"/>
          <w:b/>
          <w:i w:val="0"/>
          <w:sz w:val="26"/>
        </w:rPr>
        <w:t>Thực thi tổng thể</w:t>
      </w:r>
      <w:r>
        <w:rPr>
          <w:rFonts w:ascii="Times New Roman" w:hAnsi="Times New Roman" w:cs="Times New Roman" w:eastAsia="Times New Roman"/>
          <w:b w:val="0"/>
          <w:i w:val="0"/>
          <w:sz w:val="26"/>
        </w:rPr>
        <w:t xml:space="preserve">, chương trình sử dụng </w:t>
      </w:r>
      <w:r>
        <w:rPr>
          <w:rFonts w:ascii="Times New Roman" w:hAnsi="Times New Roman" w:cs="Times New Roman" w:eastAsia="Times New Roman"/>
          <w:b w:val="0"/>
          <w:i/>
          <w:sz w:val="26"/>
        </w:rPr>
        <w:t>threading.Thread</w:t>
      </w:r>
      <w:r>
        <w:rPr>
          <w:rFonts w:ascii="Times New Roman" w:hAnsi="Times New Roman" w:cs="Times New Roman" w:eastAsia="Times New Roman"/>
          <w:b w:val="0"/>
          <w:i w:val="0"/>
          <w:sz w:val="26"/>
        </w:rPr>
        <w:t xml:space="preserve"> để khởi chạy tiến trình cào dữ liệu độc lập, sau đó đóng gói và lưu kết quả vào tệp </w:t>
      </w:r>
      <w:r>
        <w:rPr>
          <w:rFonts w:ascii="Times New Roman" w:hAnsi="Times New Roman" w:cs="Times New Roman" w:eastAsia="Times New Roman"/>
          <w:b w:val="0"/>
          <w:i/>
          <w:sz w:val="26"/>
        </w:rPr>
        <w:t>fahasa_dataset_final.csv</w:t>
      </w:r>
      <w:r>
        <w:rPr>
          <w:rFonts w:ascii="Times New Roman" w:hAnsi="Times New Roman" w:cs="Times New Roman" w:eastAsia="Times New Roman"/>
          <w:b w:val="0"/>
          <w:i w:val="0"/>
          <w:sz w:val="26"/>
        </w:rPr>
        <w:t xml:space="preserve"> với bảng mã </w:t>
      </w:r>
      <w:r>
        <w:rPr>
          <w:rFonts w:ascii="Times New Roman" w:hAnsi="Times New Roman" w:cs="Times New Roman" w:eastAsia="Times New Roman"/>
          <w:b w:val="0"/>
          <w:i/>
          <w:sz w:val="26"/>
        </w:rPr>
        <w:t>utf-8-sig</w:t>
      </w:r>
      <w:r>
        <w:rPr>
          <w:rFonts w:ascii="Times New Roman" w:hAnsi="Times New Roman" w:cs="Times New Roman" w:eastAsia="Times New Roman"/>
          <w:b w:val="0"/>
          <w:i w:val="0"/>
          <w:sz w:val="26"/>
        </w:rPr>
        <w:t xml:space="preserve">. Kết quả thực nghiệm đã thu thập thành công tổng cộng </w:t>
      </w:r>
      <w:r>
        <w:rPr>
          <w:rFonts w:ascii="Times New Roman" w:hAnsi="Times New Roman" w:cs="Times New Roman" w:eastAsia="Times New Roman"/>
          <w:b/>
          <w:i w:val="0"/>
          <w:sz w:val="26"/>
        </w:rPr>
        <w:t>923 dòng dữ liệu thô (records)</w:t>
      </w:r>
      <w:r>
        <w:rPr>
          <w:rFonts w:ascii="Times New Roman" w:hAnsi="Times New Roman" w:cs="Times New Roman" w:eastAsia="Times New Roman"/>
          <w:b w:val="0"/>
          <w:i w:val="0"/>
          <w:sz w:val="26"/>
        </w:rPr>
        <w:t>, vượt mức yêu cầu tối thiểu của đề tài và đảm bảo độ phủ đại diện cho thị trường sách xu hướng.</w:t>
      </w:r>
    </w:p>
    <w:p>
      <w:pPr>
        <w:keepNext/>
        <w:spacing w:before="120" w:after="60"/>
        <w:ind w:firstLine="0"/>
        <w:jc w:val="center"/>
      </w:pPr>
      <w:r>
        <w:drawing>
          <wp:inline>
            <wp:extent cx="5029200" cy="4296958"/>
            <wp:docPr id="11" name="Picture 1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029200" cy="4296958"/>
                    </a:xfrm>
                    <a:prstGeom prst="rect"/>
                  </pic:spPr>
                </pic:pic>
              </a:graphicData>
            </a:graphic>
          </wp:inline>
        </w:drawing>
      </w:r>
    </w:p>
    <w:p>
      <w:pPr>
        <w:spacing w:before="40" w:after="200"/>
        <w:ind w:firstLine="0"/>
        <w:jc w:val="center"/>
      </w:pPr>
      <w:r>
        <w:rPr>
          <w:rFonts w:ascii="Times New Roman" w:hAnsi="Times New Roman" w:cs="Times New Roman" w:eastAsia="Times New Roman"/>
          <w:b w:val="0"/>
          <w:i/>
          <w:color w:val="404040"/>
          <w:sz w:val="23"/>
        </w:rPr>
        <w:t>Hình 1.4: Tiến trình thực thi đa luồng và kết quả xuất tệp dữ liệu chuẩn.</w:t>
      </w:r>
    </w:p>
    <w:p>
      <w:pPr>
        <w:keepNext/>
        <w:spacing w:before="160" w:after="80"/>
        <w:ind w:firstLine="0"/>
        <w:jc w:val="left"/>
      </w:pPr>
      <w:r>
        <w:rPr>
          <w:rFonts w:ascii="Times New Roman" w:hAnsi="Times New Roman" w:cs="Times New Roman" w:eastAsia="Times New Roman"/>
          <w:b/>
          <w:i w:val="0"/>
          <w:sz w:val="26"/>
        </w:rPr>
        <w:t>b) Lưu trữ dữ liệu trên nền tảng đám mây (MongoDB Atlas)</w:t>
      </w:r>
    </w:p>
    <w:p>
      <w:pPr>
        <w:spacing w:before="60" w:after="120" w:line="324" w:lineRule="auto"/>
        <w:ind w:firstLine="567"/>
        <w:jc w:val="both"/>
      </w:pPr>
      <w:r>
        <w:rPr>
          <w:rFonts w:ascii="Times New Roman" w:hAnsi="Times New Roman" w:cs="Times New Roman" w:eastAsia="Times New Roman"/>
          <w:b w:val="0"/>
          <w:i w:val="0"/>
          <w:sz w:val="26"/>
        </w:rPr>
        <w:t xml:space="preserve">Toàn bộ tập dữ liệu gốc sau khi thu thập được chuẩn hóa và đẩy lên hệ quản trị cơ sở dữ liệu hướng tài liệu trên nền tảng đám mây </w:t>
      </w:r>
      <w:r>
        <w:rPr>
          <w:rFonts w:ascii="Times New Roman" w:hAnsi="Times New Roman" w:cs="Times New Roman" w:eastAsia="Times New Roman"/>
          <w:b/>
          <w:i w:val="0"/>
          <w:sz w:val="26"/>
        </w:rPr>
        <w:t>MongoDB Atlas</w:t>
      </w:r>
      <w:r>
        <w:rPr>
          <w:rFonts w:ascii="Times New Roman" w:hAnsi="Times New Roman" w:cs="Times New Roman" w:eastAsia="Times New Roman"/>
          <w:b w:val="0"/>
          <w:i w:val="0"/>
          <w:sz w:val="26"/>
        </w:rPr>
        <w:t xml:space="preserve"> (Cụm máy chủ </w:t>
      </w:r>
      <w:r>
        <w:rPr>
          <w:rFonts w:ascii="Times New Roman" w:hAnsi="Times New Roman" w:cs="Times New Roman" w:eastAsia="Times New Roman"/>
          <w:b w:val="0"/>
          <w:i/>
          <w:sz w:val="26"/>
        </w:rPr>
        <w:t>Cluster0</w:t>
      </w:r>
      <w:r>
        <w:rPr>
          <w:rFonts w:ascii="Times New Roman" w:hAnsi="Times New Roman" w:cs="Times New Roman" w:eastAsia="Times New Roman"/>
          <w:b w:val="0"/>
          <w:i w:val="0"/>
          <w:sz w:val="26"/>
        </w:rPr>
        <w:t xml:space="preserve">, cơ sở dữ liệu </w:t>
      </w:r>
      <w:r>
        <w:rPr>
          <w:rFonts w:ascii="Times New Roman" w:hAnsi="Times New Roman" w:cs="Times New Roman" w:eastAsia="Times New Roman"/>
          <w:b w:val="0"/>
          <w:i/>
          <w:sz w:val="26"/>
        </w:rPr>
        <w:t>Fahasa</w:t>
      </w:r>
      <w:r>
        <w:rPr>
          <w:rFonts w:ascii="Times New Roman" w:hAnsi="Times New Roman" w:cs="Times New Roman" w:eastAsia="Times New Roman"/>
          <w:b w:val="0"/>
          <w:i w:val="0"/>
          <w:sz w:val="26"/>
        </w:rPr>
        <w:t xml:space="preserve">), lưu trữ tại collection </w:t>
      </w:r>
      <w:r>
        <w:rPr>
          <w:rFonts w:ascii="Times New Roman" w:hAnsi="Times New Roman" w:cs="Times New Roman" w:eastAsia="Times New Roman"/>
          <w:b/>
          <w:i w:val="0"/>
          <w:sz w:val="26"/>
        </w:rPr>
        <w:t>Fahasa_Trending</w:t>
      </w:r>
      <w:r>
        <w:rPr>
          <w:rFonts w:ascii="Times New Roman" w:hAnsi="Times New Roman" w:cs="Times New Roman" w:eastAsia="Times New Roman"/>
          <w:b w:val="0"/>
          <w:i w:val="0"/>
          <w:sz w:val="26"/>
        </w:rPr>
        <w:t xml:space="preserve"> với quy mô </w:t>
      </w:r>
      <w:r>
        <w:rPr>
          <w:rFonts w:ascii="Times New Roman" w:hAnsi="Times New Roman" w:cs="Times New Roman" w:eastAsia="Times New Roman"/>
          <w:b/>
          <w:i w:val="0"/>
          <w:sz w:val="26"/>
        </w:rPr>
        <w:t>923 documents</w:t>
      </w:r>
      <w:r>
        <w:rPr>
          <w:rFonts w:ascii="Times New Roman" w:hAnsi="Times New Roman" w:cs="Times New Roman" w:eastAsia="Times New Roman"/>
          <w:b w:val="0"/>
          <w:i w:val="0"/>
          <w:sz w:val="26"/>
        </w:rPr>
        <w:t>. Mỗi tài liệu (document) trên đám mây lưu trữ đầy đủ 10 thuộc tính tĩnh cốt lõi bao gồm: ProductName, Price, QuantitySold, Category, Author, Publisher, Supplier, CoverType, Pages và ProductURL.</w:t>
      </w:r>
    </w:p>
    <w:p>
      <w:pPr>
        <w:keepNext/>
        <w:spacing w:before="120" w:after="60"/>
        <w:ind w:firstLine="0"/>
        <w:jc w:val="center"/>
      </w:pPr>
      <w:r>
        <w:drawing>
          <wp:inline>
            <wp:extent cx="5303520" cy="2983576"/>
            <wp:docPr id="12" name="Picture 1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303520" cy="2983576"/>
                    </a:xfrm>
                    <a:prstGeom prst="rect"/>
                  </pic:spPr>
                </pic:pic>
              </a:graphicData>
            </a:graphic>
          </wp:inline>
        </w:drawing>
      </w:r>
    </w:p>
    <w:p>
      <w:pPr>
        <w:spacing w:before="40" w:after="200"/>
        <w:ind w:firstLine="0"/>
        <w:jc w:val="center"/>
      </w:pPr>
      <w:r>
        <w:rPr>
          <w:rFonts w:ascii="Times New Roman" w:hAnsi="Times New Roman" w:cs="Times New Roman" w:eastAsia="Times New Roman"/>
          <w:b w:val="0"/>
          <w:i/>
          <w:color w:val="404040"/>
          <w:sz w:val="23"/>
        </w:rPr>
        <w:t>Hình 1.5: Giao diện MongoDB Compass hiển thị 923 documents trong collection Fahasa_Trending.</w:t>
      </w:r>
    </w:p>
    <w:p>
      <w:pPr>
        <w:keepNext/>
        <w:spacing w:before="160" w:after="80"/>
        <w:ind w:firstLine="0"/>
        <w:jc w:val="left"/>
      </w:pPr>
      <w:r>
        <w:rPr>
          <w:rFonts w:ascii="Times New Roman" w:hAnsi="Times New Roman" w:cs="Times New Roman" w:eastAsia="Times New Roman"/>
          <w:b/>
          <w:i w:val="0"/>
          <w:sz w:val="26"/>
        </w:rPr>
        <w:t>c) Khởi tạo dữ liệu động và Tích hợp dữ liệu</w:t>
      </w:r>
    </w:p>
    <w:p>
      <w:pPr>
        <w:spacing w:before="60" w:after="120" w:line="324" w:lineRule="auto"/>
        <w:ind w:firstLine="567"/>
        <w:jc w:val="both"/>
      </w:pPr>
      <w:r>
        <w:rPr>
          <w:rFonts w:ascii="Times New Roman" w:hAnsi="Times New Roman" w:cs="Times New Roman" w:eastAsia="Times New Roman"/>
          <w:b w:val="0"/>
          <w:i w:val="0"/>
          <w:sz w:val="26"/>
        </w:rPr>
        <w:t xml:space="preserve">Để hoàn thiện kiến trúc dữ liệu đa nguồn, quy trình tiến hành </w:t>
      </w:r>
      <w:r>
        <w:rPr>
          <w:rFonts w:ascii="Times New Roman" w:hAnsi="Times New Roman" w:cs="Times New Roman" w:eastAsia="Times New Roman"/>
          <w:b/>
          <w:i w:val="0"/>
          <w:sz w:val="26"/>
        </w:rPr>
        <w:t>khởi tạo dữ liệu động (Dynamic Data Generation)</w:t>
      </w:r>
      <w:r>
        <w:rPr>
          <w:rFonts w:ascii="Times New Roman" w:hAnsi="Times New Roman" w:cs="Times New Roman" w:eastAsia="Times New Roman"/>
          <w:b w:val="0"/>
          <w:i w:val="0"/>
          <w:sz w:val="26"/>
        </w:rPr>
        <w:t xml:space="preserve"> bằng các thư viện sinh dữ liệu tự động trong Python (random, Faker) và kỹ thuật Prompt Engineering nhằm mô phỏng lịch sử giao dịch và đánh giá người dùng (User_Reviews / Transactions). Tiếp theo, quá trình </w:t>
      </w:r>
      <w:r>
        <w:rPr>
          <w:rFonts w:ascii="Times New Roman" w:hAnsi="Times New Roman" w:cs="Times New Roman" w:eastAsia="Times New Roman"/>
          <w:b/>
          <w:i w:val="0"/>
          <w:sz w:val="26"/>
        </w:rPr>
        <w:t>tích hợp dữ liệu (Data Integration)</w:t>
      </w:r>
      <w:r>
        <w:rPr>
          <w:rFonts w:ascii="Times New Roman" w:hAnsi="Times New Roman" w:cs="Times New Roman" w:eastAsia="Times New Roman"/>
          <w:b w:val="0"/>
          <w:i w:val="0"/>
          <w:sz w:val="26"/>
        </w:rPr>
        <w:t xml:space="preserve"> được thực hiện thông qua hai phép toán: sử dụng phép nối dọc (</w:t>
      </w:r>
      <w:r>
        <w:rPr>
          <w:rFonts w:ascii="Times New Roman" w:hAnsi="Times New Roman" w:cs="Times New Roman" w:eastAsia="Times New Roman"/>
          <w:b w:val="0"/>
          <w:i/>
          <w:sz w:val="26"/>
        </w:rPr>
        <w:t>pd.concat</w:t>
      </w:r>
      <w:r>
        <w:rPr>
          <w:rFonts w:ascii="Times New Roman" w:hAnsi="Times New Roman" w:cs="Times New Roman" w:eastAsia="Times New Roman"/>
          <w:b w:val="0"/>
          <w:i w:val="0"/>
          <w:sz w:val="26"/>
        </w:rPr>
        <w:t>) để gộp dữ liệu từ nhiều chuyên mục khác nhau trên Fahasa thành bảng dữ liệu tĩnh tổng hợp (Unified Static Master Table) đạt 923 bản ghi, và sử dụng phép nối ngang (</w:t>
      </w:r>
      <w:r>
        <w:rPr>
          <w:rFonts w:ascii="Times New Roman" w:hAnsi="Times New Roman" w:cs="Times New Roman" w:eastAsia="Times New Roman"/>
          <w:b w:val="0"/>
          <w:i/>
          <w:sz w:val="26"/>
        </w:rPr>
        <w:t>pd.merge</w:t>
      </w:r>
      <w:r>
        <w:rPr>
          <w:rFonts w:ascii="Times New Roman" w:hAnsi="Times New Roman" w:cs="Times New Roman" w:eastAsia="Times New Roman"/>
          <w:b w:val="0"/>
          <w:i w:val="0"/>
          <w:sz w:val="26"/>
        </w:rPr>
        <w:t xml:space="preserve">) theo cơ chế kết trái (Left Join) để liên kết bảng tĩnh với bảng dữ liệu động mà vẫn bảo toàn trọn vẹn danh mục sản phẩm gốc. Sau khi trải qua toàn bộ các bước tiền xử lý, làm sạch nâng cao, điền khuyết thiếu và lọc ngoại lệ IQR, tập dữ liệu sạch được lưu trữ vào collection thứ hai trên MongoDB Atlas là </w:t>
      </w:r>
      <w:r>
        <w:rPr>
          <w:rFonts w:ascii="Times New Roman" w:hAnsi="Times New Roman" w:cs="Times New Roman" w:eastAsia="Times New Roman"/>
          <w:b/>
          <w:i w:val="0"/>
          <w:sz w:val="26"/>
        </w:rPr>
        <w:t>Fahasa_cleaned</w:t>
      </w:r>
      <w:r>
        <w:rPr>
          <w:rFonts w:ascii="Times New Roman" w:hAnsi="Times New Roman" w:cs="Times New Roman" w:eastAsia="Times New Roman"/>
          <w:b w:val="0"/>
          <w:i w:val="0"/>
          <w:sz w:val="26"/>
        </w:rPr>
        <w:t>, sẵn sàng phục vụ cho giai đoạn phân tích khám phá dữ liệu (EDA) và huấn luyện mô hình học máy.</w:t>
      </w:r>
    </w:p>
    <w:p>
      <w:pPr>
        <w:keepNext/>
        <w:spacing w:before="120" w:after="60"/>
        <w:ind w:firstLine="0"/>
        <w:jc w:val="center"/>
      </w:pPr>
      <w:r>
        <w:drawing>
          <wp:inline>
            <wp:extent cx="5303520" cy="2983576"/>
            <wp:docPr id="13" name="Picture 1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303520" cy="2983576"/>
                    </a:xfrm>
                    <a:prstGeom prst="rect"/>
                  </pic:spPr>
                </pic:pic>
              </a:graphicData>
            </a:graphic>
          </wp:inline>
        </w:drawing>
      </w:r>
    </w:p>
    <w:p>
      <w:pPr>
        <w:spacing w:before="40" w:after="200"/>
        <w:ind w:firstLine="0"/>
        <w:jc w:val="center"/>
      </w:pPr>
      <w:r>
        <w:rPr>
          <w:rFonts w:ascii="Times New Roman" w:hAnsi="Times New Roman" w:cs="Times New Roman" w:eastAsia="Times New Roman"/>
          <w:b w:val="0"/>
          <w:i/>
          <w:color w:val="404040"/>
          <w:sz w:val="23"/>
        </w:rPr>
        <w:t>Hình 1.6: Giao diện MongoDB Compass hiển thị dữ liệu sau khi làm sạch tại collection Fahasa_cleaned.</w:t>
      </w:r>
    </w:p>
    <w:p>
      <w:pPr>
        <w:keepNext/>
        <w:spacing w:before="240" w:after="120"/>
        <w:ind w:firstLine="0"/>
        <w:jc w:val="left"/>
      </w:pPr>
      <w:r>
        <w:rPr>
          <w:rFonts w:ascii="Times New Roman" w:hAnsi="Times New Roman" w:cs="Times New Roman" w:eastAsia="Times New Roman"/>
          <w:b/>
          <w:i w:val="0"/>
          <w:color w:val="1F4E79"/>
          <w:sz w:val="27"/>
        </w:rPr>
        <w:t>1.2. Định nghĩa bài toán (Define the Question)</w:t>
      </w:r>
    </w:p>
    <w:p>
      <w:pPr>
        <w:keepNext/>
        <w:spacing w:before="160" w:after="80"/>
        <w:ind w:firstLine="0"/>
        <w:jc w:val="left"/>
      </w:pPr>
      <w:r>
        <w:rPr>
          <w:rFonts w:ascii="Times New Roman" w:hAnsi="Times New Roman" w:cs="Times New Roman" w:eastAsia="Times New Roman"/>
          <w:b/>
          <w:i w:val="0"/>
          <w:sz w:val="26"/>
        </w:rPr>
        <w:t>a) Đặt vấn đề và Mục tiêu nghiên cứu</w:t>
      </w:r>
    </w:p>
    <w:p>
      <w:pPr>
        <w:spacing w:before="60" w:after="120" w:line="324" w:lineRule="auto"/>
        <w:ind w:firstLine="567"/>
        <w:jc w:val="both"/>
      </w:pPr>
      <w:r>
        <w:rPr>
          <w:rFonts w:ascii="Times New Roman" w:hAnsi="Times New Roman" w:cs="Times New Roman" w:eastAsia="Times New Roman"/>
          <w:b w:val="0"/>
          <w:i w:val="0"/>
          <w:sz w:val="26"/>
        </w:rPr>
        <w:t xml:space="preserve">Trong bối cảnh thị trường thương mại điện tử ngành sách và văn hóa phẩm phát triển mạnh mẽ, việc thấu hiểu hành vi mua sắm, xu hướng tiêu dùng và các yếu tố tác động đến sức mua của khách hàng đóng vai trò cốt lõi giúp doanh nghiệp tối ưu hóa danh mục sản phẩm và chiến lược kinh doanh. Tiểu luận này tập trung giải quyết bài toán phân tích cấu trúc dữ liệu xu hướng trên sàn thương mại điện tử Fahasa thông qua ba câu hỏi nghiên cứu trọng tâm. Thứ nhất, về </w:t>
      </w:r>
      <w:r>
        <w:rPr>
          <w:rFonts w:ascii="Times New Roman" w:hAnsi="Times New Roman" w:cs="Times New Roman" w:eastAsia="Times New Roman"/>
          <w:b/>
          <w:i w:val="0"/>
          <w:sz w:val="26"/>
        </w:rPr>
        <w:t>phân phối giá và sản lượng</w:t>
      </w:r>
      <w:r>
        <w:rPr>
          <w:rFonts w:ascii="Times New Roman" w:hAnsi="Times New Roman" w:cs="Times New Roman" w:eastAsia="Times New Roman"/>
          <w:b w:val="0"/>
          <w:i w:val="0"/>
          <w:sz w:val="26"/>
        </w:rPr>
        <w:t xml:space="preserve">, nghiên cứu làm rõ cấu trúc giá bán và số lượng đã bán của các sản phẩm xu hướng trên Fahasa phân bổ theo quy luật nào, đồng thời xác định phân khúc giá trị cao hay thấp đang chiếm ưu thế chủ đạo. Thứ hai, về </w:t>
      </w:r>
      <w:r>
        <w:rPr>
          <w:rFonts w:ascii="Times New Roman" w:hAnsi="Times New Roman" w:cs="Times New Roman" w:eastAsia="Times New Roman"/>
          <w:b/>
          <w:i w:val="0"/>
          <w:sz w:val="26"/>
        </w:rPr>
        <w:t>đặc điểm danh mục sản phẩm</w:t>
      </w:r>
      <w:r>
        <w:rPr>
          <w:rFonts w:ascii="Times New Roman" w:hAnsi="Times New Roman" w:cs="Times New Roman" w:eastAsia="Times New Roman"/>
          <w:b w:val="0"/>
          <w:i w:val="0"/>
          <w:sz w:val="26"/>
        </w:rPr>
        <w:t xml:space="preserve">, nghiên cứu đánh giá nhóm ngành hàng nào chiếm tỷ trọng áp đảo trong xu hướng tiêu dùng và sự mất cân bằng này ảnh hưởng như thế nào đến việc xây dựng các mô hình dự báo bằng trí tuệ nhân tạo (AI). Thứ ba, về </w:t>
      </w:r>
      <w:r>
        <w:rPr>
          <w:rFonts w:ascii="Times New Roman" w:hAnsi="Times New Roman" w:cs="Times New Roman" w:eastAsia="Times New Roman"/>
          <w:b/>
          <w:i w:val="0"/>
          <w:sz w:val="26"/>
        </w:rPr>
        <w:t>mối quan hệ đa biến</w:t>
      </w:r>
      <w:r>
        <w:rPr>
          <w:rFonts w:ascii="Times New Roman" w:hAnsi="Times New Roman" w:cs="Times New Roman" w:eastAsia="Times New Roman"/>
          <w:b w:val="0"/>
          <w:i w:val="0"/>
          <w:sz w:val="26"/>
        </w:rPr>
        <w:t>, nghiên cứu kiểm định mối tương quan giữa giá bán, số trang và danh mục sản phẩm đối với sản lượng tiêu thụ, từ đó trả lời câu hỏi liệu giá cả có phải là yếu tố quyết định duy nhất để một sản phẩm trở thành mặt hàng bán chạy (</w:t>
      </w:r>
      <w:r>
        <w:rPr>
          <w:rFonts w:ascii="Times New Roman" w:hAnsi="Times New Roman" w:cs="Times New Roman" w:eastAsia="Times New Roman"/>
          <w:b w:val="0"/>
          <w:i/>
          <w:sz w:val="26"/>
        </w:rPr>
        <w:t>Bestseller</w:t>
      </w:r>
      <w:r>
        <w:rPr>
          <w:rFonts w:ascii="Times New Roman" w:hAnsi="Times New Roman" w:cs="Times New Roman" w:eastAsia="Times New Roman"/>
          <w:b w:val="0"/>
          <w:i w:val="0"/>
          <w:sz w:val="26"/>
        </w:rPr>
        <w:t>) hay không.</w:t>
      </w:r>
    </w:p>
    <w:p>
      <w:pPr>
        <w:keepNext/>
        <w:spacing w:before="160" w:after="80"/>
        <w:ind w:firstLine="0"/>
        <w:jc w:val="left"/>
      </w:pPr>
      <w:r>
        <w:rPr>
          <w:rFonts w:ascii="Times New Roman" w:hAnsi="Times New Roman" w:cs="Times New Roman" w:eastAsia="Times New Roman"/>
          <w:b/>
          <w:i w:val="0"/>
          <w:sz w:val="26"/>
        </w:rPr>
        <w:t>b) Phạm vi và Phương pháp nghiên cứu</w:t>
      </w:r>
    </w:p>
    <w:p>
      <w:pPr>
        <w:spacing w:before="60" w:after="120" w:line="324" w:lineRule="auto"/>
        <w:ind w:firstLine="567"/>
        <w:jc w:val="both"/>
      </w:pPr>
      <w:r>
        <w:rPr>
          <w:rFonts w:ascii="Times New Roman" w:hAnsi="Times New Roman" w:cs="Times New Roman" w:eastAsia="Times New Roman"/>
          <w:b w:val="0"/>
          <w:i w:val="0"/>
          <w:sz w:val="26"/>
        </w:rPr>
        <w:t xml:space="preserve">Về </w:t>
      </w:r>
      <w:r>
        <w:rPr>
          <w:rFonts w:ascii="Times New Roman" w:hAnsi="Times New Roman" w:cs="Times New Roman" w:eastAsia="Times New Roman"/>
          <w:b/>
          <w:i w:val="0"/>
          <w:sz w:val="26"/>
        </w:rPr>
        <w:t>phạm vi dữ liệu</w:t>
      </w:r>
      <w:r>
        <w:rPr>
          <w:rFonts w:ascii="Times New Roman" w:hAnsi="Times New Roman" w:cs="Times New Roman" w:eastAsia="Times New Roman"/>
          <w:b w:val="0"/>
          <w:i w:val="0"/>
          <w:sz w:val="26"/>
        </w:rPr>
        <w:t xml:space="preserve">, đề tài tập trung khai thác tập dữ liệu gồm các sản phẩm xu hướng (deal-hot-pages) trên sàn thương mại điện tử Fahasa với quy mô ban đầu gồm 923 bản ghi thô và được tinh lọc về bộ dữ liệu sạch gồm 598 bản ghi (593 sản phẩm có đường dẫn định danh duy nhất) sau khi tiền xử lý nâng cao. Về </w:t>
      </w:r>
      <w:r>
        <w:rPr>
          <w:rFonts w:ascii="Times New Roman" w:hAnsi="Times New Roman" w:cs="Times New Roman" w:eastAsia="Times New Roman"/>
          <w:b/>
          <w:i w:val="0"/>
          <w:sz w:val="26"/>
        </w:rPr>
        <w:t>công cụ và công nghệ</w:t>
      </w:r>
      <w:r>
        <w:rPr>
          <w:rFonts w:ascii="Times New Roman" w:hAnsi="Times New Roman" w:cs="Times New Roman" w:eastAsia="Times New Roman"/>
          <w:b w:val="0"/>
          <w:i w:val="0"/>
          <w:sz w:val="26"/>
        </w:rPr>
        <w:t>, nghiên cứu sử dụng ngôn ngữ lập trình Python, thư viện tự động hóa trình duyệt Playwright để thu thập dữ liệu, hệ quản trị MongoDB Atlas làm cơ sở dữ liệu đám mây, kết hợp các thư viện Pandas, NumPy, Matplotlib, Seaborn và Scikit-learn để làm sạch, trực quan hóa và xây dựng các mô hình học máy.</w:t>
      </w:r>
    </w:p>
    <w:p>
      <w:pPr>
        <w:keepNext/>
        <w:spacing w:before="320" w:after="160"/>
        <w:ind w:firstLine="0"/>
        <w:jc w:val="left"/>
      </w:pPr>
      <w:r>
        <w:rPr>
          <w:rFonts w:ascii="Times New Roman" w:hAnsi="Times New Roman" w:cs="Times New Roman" w:eastAsia="Times New Roman"/>
          <w:b/>
          <w:i w:val="0"/>
          <w:color w:val="1B365D"/>
          <w:sz w:val="30"/>
        </w:rPr>
        <w:t>PHẦN 2: TIỀN XỬ LÝ VÀ LÀM SẠCH DỮ LIỆU NÂNG CAO (ADVANCED DATA CLEANING – STAGE 1)</w:t>
      </w:r>
    </w:p>
    <w:p>
      <w:pPr>
        <w:keepNext/>
        <w:spacing w:before="240" w:after="120"/>
        <w:ind w:firstLine="0"/>
        <w:jc w:val="left"/>
      </w:pPr>
      <w:r>
        <w:rPr>
          <w:rFonts w:ascii="Times New Roman" w:hAnsi="Times New Roman" w:cs="Times New Roman" w:eastAsia="Times New Roman"/>
          <w:b/>
          <w:i w:val="0"/>
          <w:color w:val="1F4E79"/>
          <w:sz w:val="27"/>
        </w:rPr>
        <w:t>2.1. Kết nối Cơ sở dữ liệu MongoDB Atlas và Tải dữ liệu</w:t>
      </w:r>
    </w:p>
    <w:p>
      <w:pPr>
        <w:spacing w:before="60" w:after="120" w:line="324" w:lineRule="auto"/>
        <w:ind w:firstLine="567"/>
        <w:jc w:val="both"/>
      </w:pPr>
      <w:r>
        <w:rPr>
          <w:rFonts w:ascii="Times New Roman" w:hAnsi="Times New Roman" w:cs="Times New Roman" w:eastAsia="Times New Roman"/>
          <w:b w:val="0"/>
          <w:i w:val="0"/>
          <w:sz w:val="26"/>
        </w:rPr>
        <w:t xml:space="preserve">Để nạp tập dữ liệu gốc phục vụ cho quá trình tiền xử lý và phân tích khám phá dữ liệu (EDA), chương trình sử dụng thư viện </w:t>
      </w:r>
      <w:r>
        <w:rPr>
          <w:rFonts w:ascii="Times New Roman" w:hAnsi="Times New Roman" w:cs="Times New Roman" w:eastAsia="Times New Roman"/>
          <w:b w:val="0"/>
          <w:i/>
          <w:sz w:val="26"/>
        </w:rPr>
        <w:t>pymongo</w:t>
      </w:r>
      <w:r>
        <w:rPr>
          <w:rFonts w:ascii="Times New Roman" w:hAnsi="Times New Roman" w:cs="Times New Roman" w:eastAsia="Times New Roman"/>
          <w:b w:val="0"/>
          <w:i w:val="0"/>
          <w:sz w:val="26"/>
        </w:rPr>
        <w:t xml:space="preserve"> để thiết lập kết nối trực tiếp tới cơ sở dữ liệu đám mây MongoDB Atlas. Quy trình bắt đầu bằng bước </w:t>
      </w:r>
      <w:r>
        <w:rPr>
          <w:rFonts w:ascii="Times New Roman" w:hAnsi="Times New Roman" w:cs="Times New Roman" w:eastAsia="Times New Roman"/>
          <w:b/>
          <w:i w:val="0"/>
          <w:sz w:val="26"/>
        </w:rPr>
        <w:t>import thư viện</w:t>
      </w:r>
      <w:r>
        <w:rPr>
          <w:rFonts w:ascii="Times New Roman" w:hAnsi="Times New Roman" w:cs="Times New Roman" w:eastAsia="Times New Roman"/>
          <w:b w:val="0"/>
          <w:i w:val="0"/>
          <w:sz w:val="26"/>
        </w:rPr>
        <w:t xml:space="preserve"> (khởi tạo pandas, numpy, matplotlib, seaborn, sklearn và lớp MongoClient), sau đó </w:t>
      </w:r>
      <w:r>
        <w:rPr>
          <w:rFonts w:ascii="Times New Roman" w:hAnsi="Times New Roman" w:cs="Times New Roman" w:eastAsia="Times New Roman"/>
          <w:b/>
          <w:i w:val="0"/>
          <w:sz w:val="26"/>
        </w:rPr>
        <w:t>thiết lập chuỗi kết nối (uri)</w:t>
      </w:r>
      <w:r>
        <w:rPr>
          <w:rFonts w:ascii="Times New Roman" w:hAnsi="Times New Roman" w:cs="Times New Roman" w:eastAsia="Times New Roman"/>
          <w:b w:val="0"/>
          <w:i w:val="0"/>
          <w:sz w:val="26"/>
        </w:rPr>
        <w:t xml:space="preserve"> bảo mật trỏ đến cụm máy chủ Cluster0 và </w:t>
      </w:r>
      <w:r>
        <w:rPr>
          <w:rFonts w:ascii="Times New Roman" w:hAnsi="Times New Roman" w:cs="Times New Roman" w:eastAsia="Times New Roman"/>
          <w:b/>
          <w:i w:val="0"/>
          <w:sz w:val="26"/>
        </w:rPr>
        <w:t>truy vấn collection</w:t>
      </w:r>
      <w:r>
        <w:rPr>
          <w:rFonts w:ascii="Times New Roman" w:hAnsi="Times New Roman" w:cs="Times New Roman" w:eastAsia="Times New Roman"/>
          <w:b w:val="0"/>
          <w:i w:val="0"/>
          <w:sz w:val="26"/>
        </w:rPr>
        <w:t xml:space="preserve"> Fahasa_Trending trong cơ sở dữ liệu Fahasa thông qua phương thức </w:t>
      </w:r>
      <w:r>
        <w:rPr>
          <w:rFonts w:ascii="Times New Roman" w:hAnsi="Times New Roman" w:cs="Times New Roman" w:eastAsia="Times New Roman"/>
          <w:b w:val="0"/>
          <w:i/>
          <w:sz w:val="26"/>
        </w:rPr>
        <w:t>collection.find({})</w:t>
      </w:r>
      <w:r>
        <w:rPr>
          <w:rFonts w:ascii="Times New Roman" w:hAnsi="Times New Roman" w:cs="Times New Roman" w:eastAsia="Times New Roman"/>
          <w:b w:val="0"/>
          <w:i w:val="0"/>
          <w:sz w:val="26"/>
        </w:rPr>
        <w:t xml:space="preserve">. Tiếp theo, ở bước </w:t>
      </w:r>
      <w:r>
        <w:rPr>
          <w:rFonts w:ascii="Times New Roman" w:hAnsi="Times New Roman" w:cs="Times New Roman" w:eastAsia="Times New Roman"/>
          <w:b/>
          <w:i w:val="0"/>
          <w:sz w:val="26"/>
        </w:rPr>
        <w:t>chuyển đổi và làm sạch định dạng ban đầu</w:t>
      </w:r>
      <w:r>
        <w:rPr>
          <w:rFonts w:ascii="Times New Roman" w:hAnsi="Times New Roman" w:cs="Times New Roman" w:eastAsia="Times New Roman"/>
          <w:b w:val="0"/>
          <w:i w:val="0"/>
          <w:sz w:val="26"/>
        </w:rPr>
        <w:t xml:space="preserve">, dữ liệu con trỏ trả về được ép kiểu thành Pandas DataFrame, loại bỏ cột định danh hệ thống </w:t>
      </w:r>
      <w:r>
        <w:rPr>
          <w:rFonts w:ascii="Times New Roman" w:hAnsi="Times New Roman" w:cs="Times New Roman" w:eastAsia="Times New Roman"/>
          <w:b w:val="0"/>
          <w:i/>
          <w:sz w:val="26"/>
        </w:rPr>
        <w:t>_id</w:t>
      </w:r>
      <w:r>
        <w:rPr>
          <w:rFonts w:ascii="Times New Roman" w:hAnsi="Times New Roman" w:cs="Times New Roman" w:eastAsia="Times New Roman"/>
          <w:b w:val="0"/>
          <w:i w:val="0"/>
          <w:sz w:val="26"/>
        </w:rPr>
        <w:t xml:space="preserve"> và chuẩn hóa các chuỗi rỗng về giá trị khuyết thiếu NaN trước khi hiển thị 5 dòng dữ liệu mẫu đầu tiên. Ngoài ra, kịch bản còn chuẩn bị sẵn </w:t>
      </w:r>
      <w:r>
        <w:rPr>
          <w:rFonts w:ascii="Times New Roman" w:hAnsi="Times New Roman" w:cs="Times New Roman" w:eastAsia="Times New Roman"/>
          <w:b/>
          <w:i w:val="0"/>
          <w:sz w:val="26"/>
        </w:rPr>
        <w:t>phương án dự phòng thủ công</w:t>
      </w:r>
      <w:r>
        <w:rPr>
          <w:rFonts w:ascii="Times New Roman" w:hAnsi="Times New Roman" w:cs="Times New Roman" w:eastAsia="Times New Roman"/>
          <w:b w:val="0"/>
          <w:i w:val="0"/>
          <w:sz w:val="26"/>
        </w:rPr>
        <w:t xml:space="preserve"> đọc tệp dữ liệu cục bộ dạng CSV (fahasa_dataset.csv) nhằm đảm bảo quá trình thực thi mô hình luôn thông suốt ngay cả khi mạng đám mây gặp sự cố.</w:t>
      </w:r>
    </w:p>
    <w:p>
      <w:pPr>
        <w:keepNext/>
        <w:spacing w:before="120" w:after="60"/>
        <w:ind w:firstLine="0"/>
        <w:jc w:val="center"/>
      </w:pPr>
      <w:r>
        <w:drawing>
          <wp:inline>
            <wp:extent cx="5303520" cy="2552246"/>
            <wp:docPr id="14" name="Picture 1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03520" cy="2552246"/>
                    </a:xfrm>
                    <a:prstGeom prst="rect"/>
                  </pic:spPr>
                </pic:pic>
              </a:graphicData>
            </a:graphic>
          </wp:inline>
        </w:drawing>
      </w:r>
    </w:p>
    <w:p>
      <w:pPr>
        <w:spacing w:before="40" w:after="200"/>
        <w:ind w:firstLine="0"/>
        <w:jc w:val="center"/>
      </w:pPr>
      <w:r>
        <w:rPr>
          <w:rFonts w:ascii="Times New Roman" w:hAnsi="Times New Roman" w:cs="Times New Roman" w:eastAsia="Times New Roman"/>
          <w:b w:val="0"/>
          <w:i/>
          <w:color w:val="404040"/>
          <w:sz w:val="23"/>
        </w:rPr>
        <w:t>Hình 2.1: Mã nguồn kết nối cơ sở dữ liệu MongoDB Atlas và hiển thị 5 bản ghi đầu tiên.</w:t>
      </w:r>
    </w:p>
    <w:p>
      <w:pPr>
        <w:keepNext/>
        <w:spacing w:before="240" w:after="120"/>
        <w:ind w:firstLine="0"/>
        <w:jc w:val="left"/>
      </w:pPr>
      <w:r>
        <w:rPr>
          <w:rFonts w:ascii="Times New Roman" w:hAnsi="Times New Roman" w:cs="Times New Roman" w:eastAsia="Times New Roman"/>
          <w:b/>
          <w:i w:val="0"/>
          <w:color w:val="1F4E79"/>
          <w:sz w:val="27"/>
        </w:rPr>
        <w:t>2.2. Đọc dữ liệu và Đánh giá tình trạng khuyết thiếu (Missingness Assessment)</w:t>
      </w:r>
    </w:p>
    <w:p>
      <w:pPr>
        <w:spacing w:before="60" w:after="120" w:line="324" w:lineRule="auto"/>
        <w:ind w:firstLine="567"/>
        <w:jc w:val="both"/>
      </w:pPr>
      <w:r>
        <w:rPr>
          <w:rFonts w:ascii="Times New Roman" w:hAnsi="Times New Roman" w:cs="Times New Roman" w:eastAsia="Times New Roman"/>
          <w:b w:val="0"/>
          <w:i w:val="0"/>
          <w:sz w:val="26"/>
        </w:rPr>
        <w:t xml:space="preserve">Sau khi kết nối và truy vấn tập dữ liệu gốc từ MongoDB Atlas vào môi trường Python, tập dữ liệu ban đầu ghi nhận tổng cộng </w:t>
      </w:r>
      <w:r>
        <w:rPr>
          <w:rFonts w:ascii="Times New Roman" w:hAnsi="Times New Roman" w:cs="Times New Roman" w:eastAsia="Times New Roman"/>
          <w:b/>
          <w:i w:val="0"/>
          <w:sz w:val="26"/>
        </w:rPr>
        <w:t>923 dòng (entries)</w:t>
      </w:r>
      <w:r>
        <w:rPr>
          <w:rFonts w:ascii="Times New Roman" w:hAnsi="Times New Roman" w:cs="Times New Roman" w:eastAsia="Times New Roman"/>
          <w:b w:val="0"/>
          <w:i w:val="0"/>
          <w:sz w:val="26"/>
        </w:rPr>
        <w:t xml:space="preserve"> và </w:t>
      </w:r>
      <w:r>
        <w:rPr>
          <w:rFonts w:ascii="Times New Roman" w:hAnsi="Times New Roman" w:cs="Times New Roman" w:eastAsia="Times New Roman"/>
          <w:b/>
          <w:i w:val="0"/>
          <w:sz w:val="26"/>
        </w:rPr>
        <w:t>10 thuộc tính</w:t>
      </w:r>
      <w:r>
        <w:rPr>
          <w:rFonts w:ascii="Times New Roman" w:hAnsi="Times New Roman" w:cs="Times New Roman" w:eastAsia="Times New Roman"/>
          <w:b w:val="0"/>
          <w:i w:val="0"/>
          <w:sz w:val="26"/>
        </w:rPr>
        <w:t xml:space="preserve">. Quá trình đánh giá cơ chế khuyết thiếu bằng hàm </w:t>
      </w:r>
      <w:r>
        <w:rPr>
          <w:rFonts w:ascii="Times New Roman" w:hAnsi="Times New Roman" w:cs="Times New Roman" w:eastAsia="Times New Roman"/>
          <w:b w:val="0"/>
          <w:i/>
          <w:sz w:val="26"/>
        </w:rPr>
        <w:t>isna().sum()</w:t>
      </w:r>
      <w:r>
        <w:rPr>
          <w:rFonts w:ascii="Times New Roman" w:hAnsi="Times New Roman" w:cs="Times New Roman" w:eastAsia="Times New Roman"/>
          <w:b w:val="0"/>
          <w:i w:val="0"/>
          <w:sz w:val="26"/>
        </w:rPr>
        <w:t xml:space="preserve"> chỉ ra rằng cột </w:t>
      </w:r>
      <w:r>
        <w:rPr>
          <w:rFonts w:ascii="Times New Roman" w:hAnsi="Times New Roman" w:cs="Times New Roman" w:eastAsia="Times New Roman"/>
          <w:b/>
          <w:i w:val="0"/>
          <w:sz w:val="26"/>
        </w:rPr>
        <w:t>Pages (Số trang)</w:t>
      </w:r>
      <w:r>
        <w:rPr>
          <w:rFonts w:ascii="Times New Roman" w:hAnsi="Times New Roman" w:cs="Times New Roman" w:eastAsia="Times New Roman"/>
          <w:b w:val="0"/>
          <w:i w:val="0"/>
          <w:sz w:val="26"/>
        </w:rPr>
        <w:t xml:space="preserve"> xuất hiện 75 giá trị khuyết thiếu (chiếm tỷ lệ </w:t>
      </w:r>
      <w:r>
        <w:rPr>
          <w:rFonts w:ascii="Times New Roman" w:hAnsi="Times New Roman" w:cs="Times New Roman" w:eastAsia="Times New Roman"/>
          <w:b/>
          <w:i w:val="0"/>
          <w:sz w:val="26"/>
        </w:rPr>
        <w:t>8.1%</w:t>
      </w:r>
      <w:r>
        <w:rPr>
          <w:rFonts w:ascii="Times New Roman" w:hAnsi="Times New Roman" w:cs="Times New Roman" w:eastAsia="Times New Roman"/>
          <w:b w:val="0"/>
          <w:i w:val="0"/>
          <w:sz w:val="26"/>
        </w:rPr>
        <w:t xml:space="preserve">) và cột </w:t>
      </w:r>
      <w:r>
        <w:rPr>
          <w:rFonts w:ascii="Times New Roman" w:hAnsi="Times New Roman" w:cs="Times New Roman" w:eastAsia="Times New Roman"/>
          <w:b/>
          <w:i w:val="0"/>
          <w:sz w:val="26"/>
        </w:rPr>
        <w:t>Price (Giá bán)</w:t>
      </w:r>
      <w:r>
        <w:rPr>
          <w:rFonts w:ascii="Times New Roman" w:hAnsi="Times New Roman" w:cs="Times New Roman" w:eastAsia="Times New Roman"/>
          <w:b w:val="0"/>
          <w:i w:val="0"/>
          <w:sz w:val="26"/>
        </w:rPr>
        <w:t xml:space="preserve"> có 25 giá trị khuyết thiếu (chiếm tỷ lệ </w:t>
      </w:r>
      <w:r>
        <w:rPr>
          <w:rFonts w:ascii="Times New Roman" w:hAnsi="Times New Roman" w:cs="Times New Roman" w:eastAsia="Times New Roman"/>
          <w:b/>
          <w:i w:val="0"/>
          <w:sz w:val="26"/>
        </w:rPr>
        <w:t>2.7%</w:t>
      </w:r>
      <w:r>
        <w:rPr>
          <w:rFonts w:ascii="Times New Roman" w:hAnsi="Times New Roman" w:cs="Times New Roman" w:eastAsia="Times New Roman"/>
          <w:b w:val="0"/>
          <w:i w:val="0"/>
          <w:sz w:val="26"/>
        </w:rPr>
        <w:t xml:space="preserve">), bên cạnh các bản ghi khuyết thông tin danh mục ở nhóm dữ liệu nhiễu. Đồng thời, để phục vụ cho việc phân tích phân cấp ngành hàng, mã nguồn thực hiện tách chuỗi cột </w:t>
      </w:r>
      <w:r>
        <w:rPr>
          <w:rFonts w:ascii="Times New Roman" w:hAnsi="Times New Roman" w:cs="Times New Roman" w:eastAsia="Times New Roman"/>
          <w:b w:val="0"/>
          <w:i/>
          <w:sz w:val="26"/>
        </w:rPr>
        <w:t>Category</w:t>
      </w:r>
      <w:r>
        <w:rPr>
          <w:rFonts w:ascii="Times New Roman" w:hAnsi="Times New Roman" w:cs="Times New Roman" w:eastAsia="Times New Roman"/>
          <w:b w:val="0"/>
          <w:i w:val="0"/>
          <w:sz w:val="26"/>
        </w:rPr>
        <w:t xml:space="preserve"> thành hai cấp độ độc lập là </w:t>
      </w:r>
      <w:r>
        <w:rPr>
          <w:rFonts w:ascii="Times New Roman" w:hAnsi="Times New Roman" w:cs="Times New Roman" w:eastAsia="Times New Roman"/>
          <w:b/>
          <w:i w:val="0"/>
          <w:sz w:val="26"/>
        </w:rPr>
        <w:t>Lvl1</w:t>
      </w:r>
      <w:r>
        <w:rPr>
          <w:rFonts w:ascii="Times New Roman" w:hAnsi="Times New Roman" w:cs="Times New Roman" w:eastAsia="Times New Roman"/>
          <w:b w:val="0"/>
          <w:i w:val="0"/>
          <w:sz w:val="26"/>
        </w:rPr>
        <w:t xml:space="preserve"> (Danh mục cấp 1) và </w:t>
      </w:r>
      <w:r>
        <w:rPr>
          <w:rFonts w:ascii="Times New Roman" w:hAnsi="Times New Roman" w:cs="Times New Roman" w:eastAsia="Times New Roman"/>
          <w:b/>
          <w:i w:val="0"/>
          <w:sz w:val="26"/>
        </w:rPr>
        <w:t>Lvl2</w:t>
      </w:r>
      <w:r>
        <w:rPr>
          <w:rFonts w:ascii="Times New Roman" w:hAnsi="Times New Roman" w:cs="Times New Roman" w:eastAsia="Times New Roman"/>
          <w:b w:val="0"/>
          <w:i w:val="0"/>
          <w:sz w:val="26"/>
        </w:rPr>
        <w:t xml:space="preserve"> (Danh mục cấp 2) dựa trên ký tự phân cách </w:t>
      </w:r>
      <w:r>
        <w:rPr>
          <w:rFonts w:ascii="Times New Roman" w:hAnsi="Times New Roman" w:cs="Times New Roman" w:eastAsia="Times New Roman"/>
          <w:b w:val="0"/>
          <w:i/>
          <w:sz w:val="26"/>
        </w:rPr>
        <w:t>" &gt; "</w:t>
      </w:r>
      <w:r>
        <w:rPr>
          <w:rFonts w:ascii="Times New Roman" w:hAnsi="Times New Roman" w:cs="Times New Roman" w:eastAsia="Times New Roman"/>
          <w:b w:val="0"/>
          <w:i w:val="0"/>
          <w:sz w:val="26"/>
        </w:rPr>
        <w:t>.</w:t>
      </w:r>
    </w:p>
    <w:p>
      <w:pPr>
        <w:keepNext/>
        <w:spacing w:before="120" w:after="60"/>
        <w:ind w:firstLine="0"/>
        <w:jc w:val="center"/>
      </w:pPr>
      <w:r>
        <w:drawing>
          <wp:inline>
            <wp:extent cx="5303520" cy="2365942"/>
            <wp:docPr id="15" name="Picture 1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303520" cy="2365942"/>
                    </a:xfrm>
                    <a:prstGeom prst="rect"/>
                  </pic:spPr>
                </pic:pic>
              </a:graphicData>
            </a:graphic>
          </wp:inline>
        </w:drawing>
      </w:r>
    </w:p>
    <w:p>
      <w:pPr>
        <w:spacing w:before="40" w:after="200"/>
        <w:ind w:firstLine="0"/>
        <w:jc w:val="center"/>
      </w:pPr>
      <w:r>
        <w:rPr>
          <w:rFonts w:ascii="Times New Roman" w:hAnsi="Times New Roman" w:cs="Times New Roman" w:eastAsia="Times New Roman"/>
          <w:b w:val="0"/>
          <w:i/>
          <w:color w:val="404040"/>
          <w:sz w:val="23"/>
        </w:rPr>
        <w:t>Hình 2.2: Kiểm tra cấu trúc dữ liệu, thống kê tỷ lệ khuyết thiếu và tách phân cấp Category.</w:t>
      </w:r>
    </w:p>
    <w:p>
      <w:pPr>
        <w:keepNext/>
        <w:spacing w:before="240" w:after="120"/>
        <w:ind w:firstLine="0"/>
        <w:jc w:val="left"/>
      </w:pPr>
      <w:r>
        <w:rPr>
          <w:rFonts w:ascii="Times New Roman" w:hAnsi="Times New Roman" w:cs="Times New Roman" w:eastAsia="Times New Roman"/>
          <w:b/>
          <w:i w:val="0"/>
          <w:color w:val="1F4E79"/>
          <w:sz w:val="27"/>
        </w:rPr>
        <w:t>2.3. Xử lý dữ liệu trùng lặp và Lọc giá trị không hợp lệ (Data Wrangling)</w:t>
      </w:r>
    </w:p>
    <w:p>
      <w:pPr>
        <w:spacing w:before="60" w:after="120" w:line="324" w:lineRule="auto"/>
        <w:ind w:firstLine="567"/>
        <w:jc w:val="both"/>
      </w:pPr>
      <w:r>
        <w:rPr>
          <w:rFonts w:ascii="Times New Roman" w:hAnsi="Times New Roman" w:cs="Times New Roman" w:eastAsia="Times New Roman"/>
          <w:b w:val="0"/>
          <w:i w:val="0"/>
          <w:sz w:val="26"/>
        </w:rPr>
        <w:t xml:space="preserve">Để đảm bảo tính toàn vẹn và độ tin cậy của dữ liệu trước khi phân tích, các bước làm sạch dữ liệu thô được thực hiện tuần tự và nghiêm ngặt. Đầu tiên, ở bước </w:t>
      </w:r>
      <w:r>
        <w:rPr>
          <w:rFonts w:ascii="Times New Roman" w:hAnsi="Times New Roman" w:cs="Times New Roman" w:eastAsia="Times New Roman"/>
          <w:b/>
          <w:i w:val="0"/>
          <w:sz w:val="26"/>
        </w:rPr>
        <w:t>xóa dữ liệu trùng lặp</w:t>
      </w:r>
      <w:r>
        <w:rPr>
          <w:rFonts w:ascii="Times New Roman" w:hAnsi="Times New Roman" w:cs="Times New Roman" w:eastAsia="Times New Roman"/>
          <w:b w:val="0"/>
          <w:i w:val="0"/>
          <w:sz w:val="26"/>
        </w:rPr>
        <w:t xml:space="preserve">, phương thức </w:t>
      </w:r>
      <w:r>
        <w:rPr>
          <w:rFonts w:ascii="Times New Roman" w:hAnsi="Times New Roman" w:cs="Times New Roman" w:eastAsia="Times New Roman"/>
          <w:b w:val="0"/>
          <w:i/>
          <w:sz w:val="26"/>
        </w:rPr>
        <w:t>drop_duplicates()</w:t>
      </w:r>
      <w:r>
        <w:rPr>
          <w:rFonts w:ascii="Times New Roman" w:hAnsi="Times New Roman" w:cs="Times New Roman" w:eastAsia="Times New Roman"/>
          <w:b w:val="0"/>
          <w:i w:val="0"/>
          <w:sz w:val="26"/>
        </w:rPr>
        <w:t xml:space="preserve"> được áp dụng để rà soát và loại bỏ </w:t>
      </w:r>
      <w:r>
        <w:rPr>
          <w:rFonts w:ascii="Times New Roman" w:hAnsi="Times New Roman" w:cs="Times New Roman" w:eastAsia="Times New Roman"/>
          <w:b/>
          <w:i w:val="0"/>
          <w:sz w:val="26"/>
        </w:rPr>
        <w:t>91 dòng dữ liệu bị trùng lặp hoàn toàn</w:t>
      </w:r>
      <w:r>
        <w:rPr>
          <w:rFonts w:ascii="Times New Roman" w:hAnsi="Times New Roman" w:cs="Times New Roman" w:eastAsia="Times New Roman"/>
          <w:b w:val="0"/>
          <w:i w:val="0"/>
          <w:sz w:val="26"/>
        </w:rPr>
        <w:t xml:space="preserve">, đưa kích thước tập dữ liệu từ 923 dòng xuống còn 832 dòng. Tiếp theo, ở bước </w:t>
      </w:r>
      <w:r>
        <w:rPr>
          <w:rFonts w:ascii="Times New Roman" w:hAnsi="Times New Roman" w:cs="Times New Roman" w:eastAsia="Times New Roman"/>
          <w:b/>
          <w:i w:val="0"/>
          <w:sz w:val="26"/>
        </w:rPr>
        <w:t>lọc bỏ giá trị sai lệch logic</w:t>
      </w:r>
      <w:r>
        <w:rPr>
          <w:rFonts w:ascii="Times New Roman" w:hAnsi="Times New Roman" w:cs="Times New Roman" w:eastAsia="Times New Roman"/>
          <w:b w:val="0"/>
          <w:i w:val="0"/>
          <w:sz w:val="26"/>
        </w:rPr>
        <w:t>, chương trình loại bỏ 87 bản ghi chứa mức giá âm hoặc bằng 0 (</w:t>
      </w:r>
      <w:r>
        <w:rPr>
          <w:rFonts w:ascii="Times New Roman" w:hAnsi="Times New Roman" w:cs="Times New Roman" w:eastAsia="Times New Roman"/>
          <w:b w:val="0"/>
          <w:i/>
          <w:sz w:val="26"/>
        </w:rPr>
        <w:t>Price &lt;= 0</w:t>
      </w:r>
      <w:r>
        <w:rPr>
          <w:rFonts w:ascii="Times New Roman" w:hAnsi="Times New Roman" w:cs="Times New Roman" w:eastAsia="Times New Roman"/>
          <w:b w:val="0"/>
          <w:i w:val="0"/>
          <w:sz w:val="26"/>
        </w:rPr>
        <w:t>), 63 bản ghi có số lượng bán ảo bất thường (</w:t>
      </w:r>
      <w:r>
        <w:rPr>
          <w:rFonts w:ascii="Times New Roman" w:hAnsi="Times New Roman" w:cs="Times New Roman" w:eastAsia="Times New Roman"/>
          <w:b w:val="0"/>
          <w:i/>
          <w:sz w:val="26"/>
        </w:rPr>
        <w:t>QuantitySold &gt;= 999_999_999</w:t>
      </w:r>
      <w:r>
        <w:rPr>
          <w:rFonts w:ascii="Times New Roman" w:hAnsi="Times New Roman" w:cs="Times New Roman" w:eastAsia="Times New Roman"/>
          <w:b w:val="0"/>
          <w:i w:val="0"/>
          <w:sz w:val="26"/>
        </w:rPr>
        <w:t>), cũng như 59 mặt hàng có mức giá vượt ngưỡng hợp lý trên sàn thương mại điện tử (</w:t>
      </w:r>
      <w:r>
        <w:rPr>
          <w:rFonts w:ascii="Times New Roman" w:hAnsi="Times New Roman" w:cs="Times New Roman" w:eastAsia="Times New Roman"/>
          <w:b w:val="0"/>
          <w:i/>
          <w:sz w:val="26"/>
        </w:rPr>
        <w:t>Price &gt; 5_000_000</w:t>
      </w:r>
      <w:r>
        <w:rPr>
          <w:rFonts w:ascii="Times New Roman" w:hAnsi="Times New Roman" w:cs="Times New Roman" w:eastAsia="Times New Roman"/>
          <w:b w:val="0"/>
          <w:i w:val="0"/>
          <w:sz w:val="26"/>
        </w:rPr>
        <w:t xml:space="preserve"> VNĐ) và khử trùng lặp theo đường dẫn sản phẩm (</w:t>
      </w:r>
      <w:r>
        <w:rPr>
          <w:rFonts w:ascii="Times New Roman" w:hAnsi="Times New Roman" w:cs="Times New Roman" w:eastAsia="Times New Roman"/>
          <w:b w:val="0"/>
          <w:i/>
          <w:sz w:val="26"/>
        </w:rPr>
        <w:t>ProductURL</w:t>
      </w:r>
      <w:r>
        <w:rPr>
          <w:rFonts w:ascii="Times New Roman" w:hAnsi="Times New Roman" w:cs="Times New Roman" w:eastAsia="Times New Roman"/>
          <w:b w:val="0"/>
          <w:i w:val="0"/>
          <w:sz w:val="26"/>
        </w:rPr>
        <w:t>), thu được tập dữ liệu sạch hoàn chỉnh.</w:t>
      </w:r>
    </w:p>
    <w:p>
      <w:pPr>
        <w:keepNext/>
        <w:spacing w:before="120" w:after="60"/>
        <w:ind w:firstLine="0"/>
        <w:jc w:val="center"/>
      </w:pPr>
      <w:r>
        <w:drawing>
          <wp:inline>
            <wp:extent cx="5303520" cy="3772077"/>
            <wp:docPr id="16" name="Picture 1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303520" cy="3772077"/>
                    </a:xfrm>
                    <a:prstGeom prst="rect"/>
                  </pic:spPr>
                </pic:pic>
              </a:graphicData>
            </a:graphic>
          </wp:inline>
        </w:drawing>
      </w:r>
    </w:p>
    <w:p>
      <w:pPr>
        <w:spacing w:before="40" w:after="200"/>
        <w:ind w:firstLine="0"/>
        <w:jc w:val="center"/>
      </w:pPr>
      <w:r>
        <w:rPr>
          <w:rFonts w:ascii="Times New Roman" w:hAnsi="Times New Roman" w:cs="Times New Roman" w:eastAsia="Times New Roman"/>
          <w:b w:val="0"/>
          <w:i/>
          <w:color w:val="404040"/>
          <w:sz w:val="23"/>
        </w:rPr>
        <w:t>Hình 2.3: Quy trình xóa dòng trùng lặp, lọc bỏ giá trị bất hợp lệ và điền khuyết thiếu.</w:t>
      </w:r>
    </w:p>
    <w:p>
      <w:pPr>
        <w:keepNext/>
        <w:spacing w:before="240" w:after="120"/>
        <w:ind w:firstLine="0"/>
        <w:jc w:val="left"/>
      </w:pPr>
      <w:r>
        <w:rPr>
          <w:rFonts w:ascii="Times New Roman" w:hAnsi="Times New Roman" w:cs="Times New Roman" w:eastAsia="Times New Roman"/>
          <w:b/>
          <w:i w:val="0"/>
          <w:color w:val="1F4E79"/>
          <w:sz w:val="27"/>
        </w:rPr>
        <w:t>2.4. Chiến lược điền khuyết khoa học (Scientific Imputation Strategies)</w:t>
      </w:r>
    </w:p>
    <w:p>
      <w:pPr>
        <w:spacing w:before="60" w:after="120" w:line="324" w:lineRule="auto"/>
        <w:ind w:firstLine="567"/>
        <w:jc w:val="both"/>
      </w:pPr>
      <w:r>
        <w:rPr>
          <w:rFonts w:ascii="Times New Roman" w:hAnsi="Times New Roman" w:cs="Times New Roman" w:eastAsia="Times New Roman"/>
          <w:b w:val="0"/>
          <w:i w:val="0"/>
          <w:sz w:val="26"/>
        </w:rPr>
        <w:t xml:space="preserve">Thay vì xóa bỏ tùy tiện các dòng bị khuyết bằng lệnh dropna (vốn làm mất toàn bộ các sản phẩm phi sách), nhóm nghiên cứu áp dụng chiến lược điền khuyết thông minh theo đặc thù từng nhóm biến. Đối với </w:t>
      </w:r>
      <w:r>
        <w:rPr>
          <w:rFonts w:ascii="Times New Roman" w:hAnsi="Times New Roman" w:cs="Times New Roman" w:eastAsia="Times New Roman"/>
          <w:b/>
          <w:i w:val="0"/>
          <w:sz w:val="26"/>
        </w:rPr>
        <w:t>nhóm biến định lượng (Price, Pages)</w:t>
      </w:r>
      <w:r>
        <w:rPr>
          <w:rFonts w:ascii="Times New Roman" w:hAnsi="Times New Roman" w:cs="Times New Roman" w:eastAsia="Times New Roman"/>
          <w:b w:val="0"/>
          <w:i w:val="0"/>
          <w:sz w:val="26"/>
        </w:rPr>
        <w:t xml:space="preserve">, giá trị thiếu của Price được điền bằng giá trị </w:t>
      </w:r>
      <w:r>
        <w:rPr>
          <w:rFonts w:ascii="Times New Roman" w:hAnsi="Times New Roman" w:cs="Times New Roman" w:eastAsia="Times New Roman"/>
          <w:b/>
          <w:i w:val="0"/>
          <w:sz w:val="26"/>
        </w:rPr>
        <w:t>Trung vị (Median)</w:t>
      </w:r>
      <w:r>
        <w:rPr>
          <w:rFonts w:ascii="Times New Roman" w:hAnsi="Times New Roman" w:cs="Times New Roman" w:eastAsia="Times New Roman"/>
          <w:b w:val="0"/>
          <w:i w:val="0"/>
          <w:sz w:val="26"/>
        </w:rPr>
        <w:t xml:space="preserve">; riêng đối với cột Pages, việc điền khuyết được khoanh vùng theo điều kiện logic </w:t>
      </w:r>
      <w:r>
        <w:rPr>
          <w:rFonts w:ascii="Times New Roman" w:hAnsi="Times New Roman" w:cs="Times New Roman" w:eastAsia="Times New Roman"/>
          <w:b w:val="0"/>
          <w:i/>
          <w:sz w:val="26"/>
        </w:rPr>
        <w:t>is_book</w:t>
      </w:r>
      <w:r>
        <w:rPr>
          <w:rFonts w:ascii="Times New Roman" w:hAnsi="Times New Roman" w:cs="Times New Roman" w:eastAsia="Times New Roman"/>
          <w:b w:val="0"/>
          <w:i w:val="0"/>
          <w:sz w:val="26"/>
        </w:rPr>
        <w:t xml:space="preserve">: chỉ tính toán và thay thế bằng trung vị số trang của riêng nhóm mặt hàng là sách (Lvl1 thuộc SÁCH TIẾNG VIỆT hoặc FOREIGN BOOKS), còn nhóm mặt hàng văn phòng phẩm và đồ chơi được gán giá trị 0 kèm cờ đánh dấu </w:t>
      </w:r>
      <w:r>
        <w:rPr>
          <w:rFonts w:ascii="Times New Roman" w:hAnsi="Times New Roman" w:cs="Times New Roman" w:eastAsia="Times New Roman"/>
          <w:b w:val="0"/>
          <w:i/>
          <w:sz w:val="26"/>
        </w:rPr>
        <w:t>Pages_missing</w:t>
      </w:r>
      <w:r>
        <w:rPr>
          <w:rFonts w:ascii="Times New Roman" w:hAnsi="Times New Roman" w:cs="Times New Roman" w:eastAsia="Times New Roman"/>
          <w:b w:val="0"/>
          <w:i w:val="0"/>
          <w:sz w:val="26"/>
        </w:rPr>
        <w:t xml:space="preserve"> để không gây lỗi NaN khi chạy mô hình học máy. Đối với </w:t>
      </w:r>
      <w:r>
        <w:rPr>
          <w:rFonts w:ascii="Times New Roman" w:hAnsi="Times New Roman" w:cs="Times New Roman" w:eastAsia="Times New Roman"/>
          <w:b/>
          <w:i w:val="0"/>
          <w:sz w:val="26"/>
        </w:rPr>
        <w:t>nhóm biến phân loại (Category, Author, Publisher, Supplier, CoverType)</w:t>
      </w:r>
      <w:r>
        <w:rPr>
          <w:rFonts w:ascii="Times New Roman" w:hAnsi="Times New Roman" w:cs="Times New Roman" w:eastAsia="Times New Roman"/>
          <w:b w:val="0"/>
          <w:i w:val="0"/>
          <w:sz w:val="26"/>
        </w:rPr>
        <w:t>, các cột văn bản chung được điền giá trị thiếu bằng chuỗi 'Unknown' (hoặc 'Không áp dụng' cho phi sách), cột Supplier được điền bằng giá trị xuất hiện nhiều nhất (</w:t>
      </w:r>
      <w:r>
        <w:rPr>
          <w:rFonts w:ascii="Times New Roman" w:hAnsi="Times New Roman" w:cs="Times New Roman" w:eastAsia="Times New Roman"/>
          <w:b/>
          <w:i w:val="0"/>
          <w:sz w:val="26"/>
        </w:rPr>
        <w:t>Mode</w:t>
      </w:r>
      <w:r>
        <w:rPr>
          <w:rFonts w:ascii="Times New Roman" w:hAnsi="Times New Roman" w:cs="Times New Roman" w:eastAsia="Times New Roman"/>
          <w:b w:val="0"/>
          <w:i w:val="0"/>
          <w:sz w:val="26"/>
        </w:rPr>
        <w:t>), và cột CoverType của các mặt hàng phi sách được gán nhãn 'Không áp dụng'. Kết quả kiểm tra xác nhận tập dữ liệu đã sạch hoàn toàn giá trị khuyết thiếu.</w:t>
      </w:r>
    </w:p>
    <w:p>
      <w:pPr>
        <w:keepNext/>
        <w:spacing w:before="240" w:after="120"/>
        <w:ind w:firstLine="0"/>
        <w:jc w:val="left"/>
      </w:pPr>
      <w:r>
        <w:rPr>
          <w:rFonts w:ascii="Times New Roman" w:hAnsi="Times New Roman" w:cs="Times New Roman" w:eastAsia="Times New Roman"/>
          <w:b/>
          <w:i w:val="0"/>
          <w:color w:val="1F4E79"/>
          <w:sz w:val="27"/>
        </w:rPr>
        <w:t>2.5. Phát hiện ngoại lệ bằng Khoảng tứ phân vị (IQR) và Kỹ thuật đặc trưng (Feature Engineering)</w:t>
      </w:r>
    </w:p>
    <w:p>
      <w:pPr>
        <w:spacing w:before="60" w:after="120" w:line="324" w:lineRule="auto"/>
        <w:ind w:firstLine="567"/>
        <w:jc w:val="both"/>
      </w:pPr>
      <w:r>
        <w:rPr>
          <w:rFonts w:ascii="Times New Roman" w:hAnsi="Times New Roman" w:cs="Times New Roman" w:eastAsia="Times New Roman"/>
          <w:b w:val="0"/>
          <w:i w:val="0"/>
          <w:sz w:val="26"/>
        </w:rPr>
        <w:t xml:space="preserve">Ở bước </w:t>
      </w:r>
      <w:r>
        <w:rPr>
          <w:rFonts w:ascii="Times New Roman" w:hAnsi="Times New Roman" w:cs="Times New Roman" w:eastAsia="Times New Roman"/>
          <w:b/>
          <w:i w:val="0"/>
          <w:sz w:val="26"/>
        </w:rPr>
        <w:t>xử lý Outliers bằng phương pháp IQR</w:t>
      </w:r>
      <w:r>
        <w:rPr>
          <w:rFonts w:ascii="Times New Roman" w:hAnsi="Times New Roman" w:cs="Times New Roman" w:eastAsia="Times New Roman"/>
          <w:b w:val="0"/>
          <w:i w:val="0"/>
          <w:sz w:val="26"/>
        </w:rPr>
        <w:t xml:space="preserve">, nhóm xây dựng hàm </w:t>
      </w:r>
      <w:r>
        <w:rPr>
          <w:rFonts w:ascii="Times New Roman" w:hAnsi="Times New Roman" w:cs="Times New Roman" w:eastAsia="Times New Roman"/>
          <w:b w:val="0"/>
          <w:i/>
          <w:sz w:val="26"/>
        </w:rPr>
        <w:t>iqr_fence</w:t>
      </w:r>
      <w:r>
        <w:rPr>
          <w:rFonts w:ascii="Times New Roman" w:hAnsi="Times New Roman" w:cs="Times New Roman" w:eastAsia="Times New Roman"/>
          <w:b w:val="0"/>
          <w:i w:val="0"/>
          <w:sz w:val="26"/>
        </w:rPr>
        <w:t xml:space="preserve"> tính toán tứ phân vị thứ nhất Q1, tứ phân vị thứ ba Q3 và độ trải giữa IQR = Q3 - Q1 nhằm xác định rào dưới và rào trên cho các biến Price, QuantitySold và Pages. Quá trình thống kê ghi nhận các điểm ngoại lệ ở giá bán, lượng bán và số trang; toàn bộ các giá trị vượt ngưỡng này được giới hạn biên an toàn thông qua phương thức </w:t>
      </w:r>
      <w:r>
        <w:rPr>
          <w:rFonts w:ascii="Times New Roman" w:hAnsi="Times New Roman" w:cs="Times New Roman" w:eastAsia="Times New Roman"/>
          <w:b w:val="0"/>
          <w:i/>
          <w:sz w:val="26"/>
        </w:rPr>
        <w:t>.clip()</w:t>
      </w:r>
      <w:r>
        <w:rPr>
          <w:rFonts w:ascii="Times New Roman" w:hAnsi="Times New Roman" w:cs="Times New Roman" w:eastAsia="Times New Roman"/>
          <w:b w:val="0"/>
          <w:i w:val="0"/>
          <w:sz w:val="26"/>
        </w:rPr>
        <w:t xml:space="preserve"> (tạo ra các cột Price_clip, QuantitySold_clip, Pages_clip) nhằm bảo toàn mẫu dữ liệu mà không làm nhiễu mô hình. Song song đó, ở bước </w:t>
      </w:r>
      <w:r>
        <w:rPr>
          <w:rFonts w:ascii="Times New Roman" w:hAnsi="Times New Roman" w:cs="Times New Roman" w:eastAsia="Times New Roman"/>
          <w:b/>
          <w:i w:val="0"/>
          <w:sz w:val="26"/>
        </w:rPr>
        <w:t>Kỹ thuật đặc trưng (Feature Engineering)</w:t>
      </w:r>
      <w:r>
        <w:rPr>
          <w:rFonts w:ascii="Times New Roman" w:hAnsi="Times New Roman" w:cs="Times New Roman" w:eastAsia="Times New Roman"/>
          <w:b w:val="0"/>
          <w:i w:val="0"/>
          <w:sz w:val="26"/>
        </w:rPr>
        <w:t>, hàng loạt biến phái sinh quan trọng được khởi tạo bao gồm: các biến biến đổi logarit cơ số 10 (</w:t>
      </w:r>
      <w:r>
        <w:rPr>
          <w:rFonts w:ascii="Times New Roman" w:hAnsi="Times New Roman" w:cs="Times New Roman" w:eastAsia="Times New Roman"/>
          <w:b/>
          <w:i w:val="0"/>
          <w:sz w:val="26"/>
        </w:rPr>
        <w:t>log_Price, log_Qty, log_Pages, log_PricePerPage</w:t>
      </w:r>
      <w:r>
        <w:rPr>
          <w:rFonts w:ascii="Times New Roman" w:hAnsi="Times New Roman" w:cs="Times New Roman" w:eastAsia="Times New Roman"/>
          <w:b w:val="0"/>
          <w:i w:val="0"/>
          <w:sz w:val="26"/>
        </w:rPr>
        <w:t>) và chuẩn hóa Z-score (</w:t>
      </w:r>
      <w:r>
        <w:rPr>
          <w:rFonts w:ascii="Times New Roman" w:hAnsi="Times New Roman" w:cs="Times New Roman" w:eastAsia="Times New Roman"/>
          <w:b w:val="0"/>
          <w:i/>
          <w:sz w:val="26"/>
        </w:rPr>
        <w:t>log_Price_z, log_Qty_z</w:t>
      </w:r>
      <w:r>
        <w:rPr>
          <w:rFonts w:ascii="Times New Roman" w:hAnsi="Times New Roman" w:cs="Times New Roman" w:eastAsia="Times New Roman"/>
          <w:b w:val="0"/>
          <w:i w:val="0"/>
          <w:sz w:val="26"/>
        </w:rPr>
        <w:t xml:space="preserve">) giúp khắc phục độ lệch phân phối; hai biến nhị phân </w:t>
      </w:r>
      <w:r>
        <w:rPr>
          <w:rFonts w:ascii="Times New Roman" w:hAnsi="Times New Roman" w:cs="Times New Roman" w:eastAsia="Times New Roman"/>
          <w:b/>
          <w:i w:val="0"/>
          <w:sz w:val="26"/>
        </w:rPr>
        <w:t>Is_set</w:t>
      </w:r>
      <w:r>
        <w:rPr>
          <w:rFonts w:ascii="Times New Roman" w:hAnsi="Times New Roman" w:cs="Times New Roman" w:eastAsia="Times New Roman"/>
          <w:b w:val="0"/>
          <w:i w:val="0"/>
          <w:sz w:val="26"/>
        </w:rPr>
        <w:t xml:space="preserve"> (sách bộ/combo/boxset) và </w:t>
      </w:r>
      <w:r>
        <w:rPr>
          <w:rFonts w:ascii="Times New Roman" w:hAnsi="Times New Roman" w:cs="Times New Roman" w:eastAsia="Times New Roman"/>
          <w:b/>
          <w:i w:val="0"/>
          <w:sz w:val="26"/>
        </w:rPr>
        <w:t>Has_gift</w:t>
      </w:r>
      <w:r>
        <w:rPr>
          <w:rFonts w:ascii="Times New Roman" w:hAnsi="Times New Roman" w:cs="Times New Roman" w:eastAsia="Times New Roman"/>
          <w:b w:val="0"/>
          <w:i w:val="0"/>
          <w:sz w:val="26"/>
        </w:rPr>
        <w:t xml:space="preserve"> (có quà tặng kèm) trích xuất từ tên sản phẩm qua biểu thức chính quy (Regex); biến phân khoảng giá </w:t>
      </w:r>
      <w:r>
        <w:rPr>
          <w:rFonts w:ascii="Times New Roman" w:hAnsi="Times New Roman" w:cs="Times New Roman" w:eastAsia="Times New Roman"/>
          <w:b w:val="0"/>
          <w:i/>
          <w:sz w:val="26"/>
        </w:rPr>
        <w:t>Price_bin</w:t>
      </w:r>
      <w:r>
        <w:rPr>
          <w:rFonts w:ascii="Times New Roman" w:hAnsi="Times New Roman" w:cs="Times New Roman" w:eastAsia="Times New Roman"/>
          <w:b w:val="0"/>
          <w:i w:val="0"/>
          <w:sz w:val="26"/>
        </w:rPr>
        <w:t xml:space="preserve">, chỉ số giá trên mỗi trang sách </w:t>
      </w:r>
      <w:r>
        <w:rPr>
          <w:rFonts w:ascii="Times New Roman" w:hAnsi="Times New Roman" w:cs="Times New Roman" w:eastAsia="Times New Roman"/>
          <w:b w:val="0"/>
          <w:i/>
          <w:sz w:val="26"/>
        </w:rPr>
        <w:t>Price_per_page</w:t>
      </w:r>
      <w:r>
        <w:rPr>
          <w:rFonts w:ascii="Times New Roman" w:hAnsi="Times New Roman" w:cs="Times New Roman" w:eastAsia="Times New Roman"/>
          <w:b w:val="0"/>
          <w:i w:val="0"/>
          <w:sz w:val="26"/>
        </w:rPr>
        <w:t xml:space="preserve">, nhãn mục tiêu </w:t>
      </w:r>
      <w:r>
        <w:rPr>
          <w:rFonts w:ascii="Times New Roman" w:hAnsi="Times New Roman" w:cs="Times New Roman" w:eastAsia="Times New Roman"/>
          <w:b/>
          <w:i w:val="0"/>
          <w:sz w:val="26"/>
        </w:rPr>
        <w:t>Bestseller</w:t>
      </w:r>
      <w:r>
        <w:rPr>
          <w:rFonts w:ascii="Times New Roman" w:hAnsi="Times New Roman" w:cs="Times New Roman" w:eastAsia="Times New Roman"/>
          <w:b w:val="0"/>
          <w:i w:val="0"/>
          <w:sz w:val="26"/>
        </w:rPr>
        <w:t xml:space="preserve"> (Top 25% sản lượng bán cao nhất) và các cột mã hóa One-Hot Encoding cho thuộc tính loại bìa (</w:t>
      </w:r>
      <w:r>
        <w:rPr>
          <w:rFonts w:ascii="Times New Roman" w:hAnsi="Times New Roman" w:cs="Times New Roman" w:eastAsia="Times New Roman"/>
          <w:b w:val="0"/>
          <w:i/>
          <w:sz w:val="26"/>
        </w:rPr>
        <w:t>Cover_*</w:t>
      </w:r>
      <w:r>
        <w:rPr>
          <w:rFonts w:ascii="Times New Roman" w:hAnsi="Times New Roman" w:cs="Times New Roman" w:eastAsia="Times New Roman"/>
          <w:b w:val="0"/>
          <w:i w:val="0"/>
          <w:sz w:val="26"/>
        </w:rPr>
        <w:t>).</w:t>
      </w:r>
    </w:p>
    <w:p>
      <w:pPr>
        <w:keepNext/>
        <w:spacing w:before="120" w:after="60"/>
        <w:ind w:firstLine="0"/>
        <w:jc w:val="center"/>
      </w:pPr>
      <w:r>
        <w:drawing>
          <wp:inline>
            <wp:extent cx="5303520" cy="2811127"/>
            <wp:docPr id="17" name="Picture 1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303520" cy="2811127"/>
                    </a:xfrm>
                    <a:prstGeom prst="rect"/>
                  </pic:spPr>
                </pic:pic>
              </a:graphicData>
            </a:graphic>
          </wp:inline>
        </w:drawing>
      </w:r>
    </w:p>
    <w:p>
      <w:pPr>
        <w:spacing w:before="40" w:after="200"/>
        <w:ind w:firstLine="0"/>
        <w:jc w:val="center"/>
      </w:pPr>
      <w:r>
        <w:rPr>
          <w:rFonts w:ascii="Times New Roman" w:hAnsi="Times New Roman" w:cs="Times New Roman" w:eastAsia="Times New Roman"/>
          <w:b w:val="0"/>
          <w:i/>
          <w:color w:val="404040"/>
          <w:sz w:val="23"/>
        </w:rPr>
        <w:t>Hình 2.4: Kiểm định dữ liệu sạch bằng assert, xử lý ngoại lệ IQR và khởi tạo biến mới (Feature Engineering).</w:t>
      </w:r>
    </w:p>
    <w:p>
      <w:pPr>
        <w:keepNext/>
        <w:spacing w:before="320" w:after="160"/>
        <w:ind w:firstLine="0"/>
        <w:jc w:val="left"/>
      </w:pPr>
      <w:r>
        <w:rPr>
          <w:rFonts w:ascii="Times New Roman" w:hAnsi="Times New Roman" w:cs="Times New Roman" w:eastAsia="Times New Roman"/>
          <w:b/>
          <w:i w:val="0"/>
          <w:color w:val="1B365D"/>
          <w:sz w:val="30"/>
        </w:rPr>
        <w:t>PHẦN 3: PHÂN TÍCH KHÁM PHÁ DỮ LIỆU (EXPLORATORY DATA ANALYSIS – STAGE 1)</w:t>
      </w:r>
    </w:p>
    <w:p>
      <w:pPr>
        <w:keepNext/>
        <w:spacing w:before="240" w:after="120"/>
        <w:ind w:firstLine="0"/>
        <w:jc w:val="left"/>
      </w:pPr>
      <w:r>
        <w:rPr>
          <w:rFonts w:ascii="Times New Roman" w:hAnsi="Times New Roman" w:cs="Times New Roman" w:eastAsia="Times New Roman"/>
          <w:b/>
          <w:i w:val="0"/>
          <w:color w:val="1F4E79"/>
          <w:sz w:val="27"/>
        </w:rPr>
        <w:t>3.1. Tổng quan cấu trúc và Thống kê mô tả dữ liệu sạch</w:t>
      </w:r>
    </w:p>
    <w:p>
      <w:pPr>
        <w:spacing w:before="60" w:after="120" w:line="324" w:lineRule="auto"/>
        <w:ind w:firstLine="567"/>
        <w:jc w:val="both"/>
      </w:pPr>
      <w:r>
        <w:rPr>
          <w:rFonts w:ascii="Times New Roman" w:hAnsi="Times New Roman" w:cs="Times New Roman" w:eastAsia="Times New Roman"/>
          <w:b w:val="0"/>
          <w:i w:val="0"/>
          <w:sz w:val="26"/>
        </w:rPr>
        <w:t xml:space="preserve">Tập dữ liệu sau khi hoàn tất toàn bộ quy trình tiền xử lý được xuất ra tệp </w:t>
      </w:r>
      <w:r>
        <w:rPr>
          <w:rFonts w:ascii="Times New Roman" w:hAnsi="Times New Roman" w:cs="Times New Roman" w:eastAsia="Times New Roman"/>
          <w:b w:val="0"/>
          <w:i/>
          <w:sz w:val="26"/>
        </w:rPr>
        <w:t>fahasa_cleaned.csv</w:t>
      </w:r>
      <w:r>
        <w:rPr>
          <w:rFonts w:ascii="Times New Roman" w:hAnsi="Times New Roman" w:cs="Times New Roman" w:eastAsia="Times New Roman"/>
          <w:b w:val="0"/>
          <w:i w:val="0"/>
          <w:sz w:val="26"/>
        </w:rPr>
        <w:t xml:space="preserve"> (với bảng mã utf-8-sig) và đồng bộ lên collection </w:t>
      </w:r>
      <w:r>
        <w:rPr>
          <w:rFonts w:ascii="Times New Roman" w:hAnsi="Times New Roman" w:cs="Times New Roman" w:eastAsia="Times New Roman"/>
          <w:b/>
          <w:i w:val="0"/>
          <w:sz w:val="26"/>
        </w:rPr>
        <w:t>Fahasa_cleaned</w:t>
      </w:r>
      <w:r>
        <w:rPr>
          <w:rFonts w:ascii="Times New Roman" w:hAnsi="Times New Roman" w:cs="Times New Roman" w:eastAsia="Times New Roman"/>
          <w:b w:val="0"/>
          <w:i w:val="0"/>
          <w:sz w:val="26"/>
        </w:rPr>
        <w:t xml:space="preserve"> trên MongoDB Atlas. Phân tích thống kê mô tả cho thấy sự chênh lệch lớn giữa giá trị trung bình và giá trị trung vị: mức giá bán trung bình (mean) của sản phẩm trên trang xu hướng đạt khoảng </w:t>
      </w:r>
      <w:r>
        <w:rPr>
          <w:rFonts w:ascii="Times New Roman" w:hAnsi="Times New Roman" w:cs="Times New Roman" w:eastAsia="Times New Roman"/>
          <w:b/>
          <w:i w:val="0"/>
          <w:sz w:val="26"/>
        </w:rPr>
        <w:t>184,798 – 216,154 VNĐ</w:t>
      </w:r>
      <w:r>
        <w:rPr>
          <w:rFonts w:ascii="Times New Roman" w:hAnsi="Times New Roman" w:cs="Times New Roman" w:eastAsia="Times New Roman"/>
          <w:b w:val="0"/>
          <w:i w:val="0"/>
          <w:sz w:val="26"/>
        </w:rPr>
        <w:t xml:space="preserve"> trong khi giá trị trung vị (50%) chỉ ở mức </w:t>
      </w:r>
      <w:r>
        <w:rPr>
          <w:rFonts w:ascii="Times New Roman" w:hAnsi="Times New Roman" w:cs="Times New Roman" w:eastAsia="Times New Roman"/>
          <w:b/>
          <w:i w:val="0"/>
          <w:sz w:val="26"/>
        </w:rPr>
        <w:t>112,000 – 113,000 VNĐ</w:t>
      </w:r>
      <w:r>
        <w:rPr>
          <w:rFonts w:ascii="Times New Roman" w:hAnsi="Times New Roman" w:cs="Times New Roman" w:eastAsia="Times New Roman"/>
          <w:b w:val="0"/>
          <w:i w:val="0"/>
          <w:sz w:val="26"/>
        </w:rPr>
        <w:t xml:space="preserve">; tương tự, số lượng đã bán trung bình đạt </w:t>
      </w:r>
      <w:r>
        <w:rPr>
          <w:rFonts w:ascii="Times New Roman" w:hAnsi="Times New Roman" w:cs="Times New Roman" w:eastAsia="Times New Roman"/>
          <w:b/>
          <w:i w:val="0"/>
          <w:sz w:val="26"/>
        </w:rPr>
        <w:t>10,937 – 11,715 sản phẩm</w:t>
      </w:r>
      <w:r>
        <w:rPr>
          <w:rFonts w:ascii="Times New Roman" w:hAnsi="Times New Roman" w:cs="Times New Roman" w:eastAsia="Times New Roman"/>
          <w:b w:val="0"/>
          <w:i w:val="0"/>
          <w:sz w:val="26"/>
        </w:rPr>
        <w:t xml:space="preserve"> nhưng giá trị trung vị chỉ dừng lại ở mức </w:t>
      </w:r>
      <w:r>
        <w:rPr>
          <w:rFonts w:ascii="Times New Roman" w:hAnsi="Times New Roman" w:cs="Times New Roman" w:eastAsia="Times New Roman"/>
          <w:b/>
          <w:i w:val="0"/>
          <w:sz w:val="26"/>
        </w:rPr>
        <w:t>2,500 sản phẩm</w:t>
      </w:r>
      <w:r>
        <w:rPr>
          <w:rFonts w:ascii="Times New Roman" w:hAnsi="Times New Roman" w:cs="Times New Roman" w:eastAsia="Times New Roman"/>
          <w:b w:val="0"/>
          <w:i w:val="0"/>
          <w:sz w:val="26"/>
        </w:rPr>
        <w:t>. Điều này minh chứng rõ nét cho hiện tượng phân phối lệch phải (Right-skewed) đặc trưng của thương mại điện tử do một số ít mặt hàng siêu bán chạy kéo giá trị trung bình lên rất cao.</w:t>
      </w:r>
    </w:p>
    <w:p>
      <w:pPr>
        <w:keepNext/>
        <w:spacing w:before="120" w:after="60"/>
        <w:ind w:firstLine="0"/>
        <w:jc w:val="center"/>
      </w:pPr>
      <w:r>
        <w:drawing>
          <wp:inline>
            <wp:extent cx="5303520" cy="2250321"/>
            <wp:docPr id="18" name="Picture 1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303520" cy="2250321"/>
                    </a:xfrm>
                    <a:prstGeom prst="rect"/>
                  </pic:spPr>
                </pic:pic>
              </a:graphicData>
            </a:graphic>
          </wp:inline>
        </w:drawing>
      </w:r>
    </w:p>
    <w:p>
      <w:pPr>
        <w:spacing w:before="40" w:after="200"/>
        <w:ind w:firstLine="0"/>
        <w:jc w:val="center"/>
      </w:pPr>
      <w:r>
        <w:rPr>
          <w:rFonts w:ascii="Times New Roman" w:hAnsi="Times New Roman" w:cs="Times New Roman" w:eastAsia="Times New Roman"/>
          <w:b w:val="0"/>
          <w:i/>
          <w:color w:val="404040"/>
          <w:sz w:val="23"/>
        </w:rPr>
        <w:t>Hình 3.1: Cấu trúc dữ liệu sau khi làm sạch và đánh giá tính hợp lý của dữ liệu.</w:t>
      </w:r>
    </w:p>
    <w:p>
      <w:pPr>
        <w:keepNext/>
        <w:spacing w:before="240" w:after="120"/>
        <w:ind w:firstLine="0"/>
        <w:jc w:val="left"/>
      </w:pPr>
      <w:r>
        <w:rPr>
          <w:rFonts w:ascii="Times New Roman" w:hAnsi="Times New Roman" w:cs="Times New Roman" w:eastAsia="Times New Roman"/>
          <w:b/>
          <w:i w:val="0"/>
          <w:color w:val="1F4E79"/>
          <w:sz w:val="27"/>
        </w:rPr>
        <w:t>3.2. Phân tích phân phối và Trực quan hóa đơn biến (Distributions)</w:t>
      </w:r>
    </w:p>
    <w:p>
      <w:pPr>
        <w:spacing w:before="60" w:after="120" w:line="324" w:lineRule="auto"/>
        <w:ind w:firstLine="567"/>
        <w:jc w:val="both"/>
      </w:pPr>
      <w:r>
        <w:rPr>
          <w:rFonts w:ascii="Times New Roman" w:hAnsi="Times New Roman" w:cs="Times New Roman" w:eastAsia="Times New Roman"/>
          <w:b w:val="0"/>
          <w:i w:val="0"/>
          <w:sz w:val="26"/>
        </w:rPr>
        <w:t xml:space="preserve">Khảo sát phân phối tần suất của các biến phân loại làm lộ diện hai đặc trưng quan trọng của dữ liệu. Thứ nhất, về </w:t>
      </w:r>
      <w:r>
        <w:rPr>
          <w:rFonts w:ascii="Times New Roman" w:hAnsi="Times New Roman" w:cs="Times New Roman" w:eastAsia="Times New Roman"/>
          <w:b/>
          <w:i w:val="0"/>
          <w:sz w:val="26"/>
        </w:rPr>
        <w:t>sự mất cân bằng danh mục (Lvl1)</w:t>
      </w:r>
      <w:r>
        <w:rPr>
          <w:rFonts w:ascii="Times New Roman" w:hAnsi="Times New Roman" w:cs="Times New Roman" w:eastAsia="Times New Roman"/>
          <w:b w:val="0"/>
          <w:i w:val="0"/>
          <w:sz w:val="26"/>
        </w:rPr>
        <w:t xml:space="preserve">, nhóm ngành hàng 'SÁCH TIẾNG VIỆT' chiếm ưu thế tuyệt đối với gần 84% tổng số mẫu (497 – 500 sản phẩm) và 'FOREIGN BOOKS' chiếm 61 sản phẩm, trong khi các nhóm ngành hàng phi sách như 'VĂN PHÒNG PHẨM - DỤNG CỤ HỌC SINH' (18 – 19 sản phẩm), 'ĐỒ CHƠI' (16 – 17 sản phẩm) và 'LƯU NIỆM' (1 sản phẩm) chỉ chiếm tỷ trọng rất nhỏ trên kệ hàng. Thứ hai, về </w:t>
      </w:r>
      <w:r>
        <w:rPr>
          <w:rFonts w:ascii="Times New Roman" w:hAnsi="Times New Roman" w:cs="Times New Roman" w:eastAsia="Times New Roman"/>
          <w:b/>
          <w:i w:val="0"/>
          <w:sz w:val="26"/>
        </w:rPr>
        <w:t>phân phối chiến dịch (Campaign)</w:t>
      </w:r>
      <w:r>
        <w:rPr>
          <w:rFonts w:ascii="Times New Roman" w:hAnsi="Times New Roman" w:cs="Times New Roman" w:eastAsia="Times New Roman"/>
          <w:b w:val="0"/>
          <w:i w:val="0"/>
          <w:sz w:val="26"/>
        </w:rPr>
        <w:t>, hầu hết sản phẩm (~95%) tập trung thuộc chương trình khuyến mãi DEAL_HOT_PAGES và chỉ có 30 sản phẩm thuộc nhóm PERSONALIZE_PRODUCT.</w:t>
      </w:r>
    </w:p>
    <w:p>
      <w:pPr>
        <w:keepNext/>
        <w:spacing w:before="120" w:after="60"/>
        <w:ind w:firstLine="0"/>
        <w:jc w:val="center"/>
      </w:pPr>
      <w:r>
        <w:drawing>
          <wp:inline>
            <wp:extent cx="5303520" cy="2778948"/>
            <wp:docPr id="19" name="Picture 1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303520" cy="2778948"/>
                    </a:xfrm>
                    <a:prstGeom prst="rect"/>
                  </pic:spPr>
                </pic:pic>
              </a:graphicData>
            </a:graphic>
          </wp:inline>
        </w:drawing>
      </w:r>
    </w:p>
    <w:p>
      <w:pPr>
        <w:spacing w:before="40" w:after="200"/>
        <w:ind w:firstLine="0"/>
        <w:jc w:val="center"/>
      </w:pPr>
      <w:r>
        <w:rPr>
          <w:rFonts w:ascii="Times New Roman" w:hAnsi="Times New Roman" w:cs="Times New Roman" w:eastAsia="Times New Roman"/>
          <w:b w:val="0"/>
          <w:i/>
          <w:color w:val="404040"/>
          <w:sz w:val="23"/>
        </w:rPr>
        <w:t>Hình 3.2: Thống kê tỷ lệ Outliers và phân phối tần suất theo danh mục Lvl1, chiến dịch Campaign.</w:t>
      </w:r>
    </w:p>
    <w:p>
      <w:pPr>
        <w:keepNext/>
        <w:spacing w:before="240" w:after="120"/>
        <w:ind w:firstLine="0"/>
        <w:jc w:val="left"/>
      </w:pPr>
      <w:r>
        <w:rPr>
          <w:rFonts w:ascii="Times New Roman" w:hAnsi="Times New Roman" w:cs="Times New Roman" w:eastAsia="Times New Roman"/>
          <w:b/>
          <w:i w:val="0"/>
          <w:color w:val="1F4E79"/>
          <w:sz w:val="27"/>
        </w:rPr>
        <w:t>3.3. Phân tích mối quan hệ đa biến (Multivariate Analysis &amp; Relationships)</w:t>
      </w:r>
    </w:p>
    <w:p>
      <w:pPr>
        <w:spacing w:before="60" w:after="120" w:line="324" w:lineRule="auto"/>
        <w:ind w:firstLine="567"/>
        <w:jc w:val="both"/>
      </w:pPr>
      <w:r>
        <w:rPr>
          <w:rFonts w:ascii="Times New Roman" w:hAnsi="Times New Roman" w:cs="Times New Roman" w:eastAsia="Times New Roman"/>
          <w:b w:val="0"/>
          <w:i w:val="0"/>
          <w:sz w:val="26"/>
        </w:rPr>
        <w:t xml:space="preserve">Phân tích mối quan hệ đa biến giữa các thuộc tính định lượng và phân loại mang lại ba phát hiện (Insights) có giá trị thực tiễn cao. Thứ nhất, xét về </w:t>
      </w:r>
      <w:r>
        <w:rPr>
          <w:rFonts w:ascii="Times New Roman" w:hAnsi="Times New Roman" w:cs="Times New Roman" w:eastAsia="Times New Roman"/>
          <w:b/>
          <w:i w:val="0"/>
          <w:sz w:val="26"/>
        </w:rPr>
        <w:t>tương quan giữa Giá và Lượng bán</w:t>
      </w:r>
      <w:r>
        <w:rPr>
          <w:rFonts w:ascii="Times New Roman" w:hAnsi="Times New Roman" w:cs="Times New Roman" w:eastAsia="Times New Roman"/>
          <w:b w:val="0"/>
          <w:i w:val="0"/>
          <w:sz w:val="26"/>
        </w:rPr>
        <w:t xml:space="preserve">, hệ số tương quan tuyến tính Pearson giữa log_Price và log_Qty ở mức âm nhẹ (-0.29 đến -0.34) và tương quan hạng Spearman ở mức -0.11 đến -0.30, chứng tỏ không tồn tại quy luật cứng nhắc 'giá rẻ thì bán được nhiều'; khách hàng mua sách xu hướng đặt trọng tâm vào chất lượng nội dung và nhu cầu học tập hơn là yếu tố giá thấp. Thứ hai, xét về </w:t>
      </w:r>
      <w:r>
        <w:rPr>
          <w:rFonts w:ascii="Times New Roman" w:hAnsi="Times New Roman" w:cs="Times New Roman" w:eastAsia="Times New Roman"/>
          <w:b/>
          <w:i w:val="0"/>
          <w:sz w:val="26"/>
        </w:rPr>
        <w:t>hiệu suất kinh doanh của nhóm Phi sách</w:t>
      </w:r>
      <w:r>
        <w:rPr>
          <w:rFonts w:ascii="Times New Roman" w:hAnsi="Times New Roman" w:cs="Times New Roman" w:eastAsia="Times New Roman"/>
          <w:b w:val="0"/>
          <w:i w:val="0"/>
          <w:sz w:val="26"/>
        </w:rPr>
        <w:t xml:space="preserve">, dù chiếm số lượng đầu mục rất ít nhưng lượng bán trung vị (median) của Văn phòng phẩm (đạt 6,800 – 9,600 sản phẩm) và Đồ chơi (đạt 6,700 – 7,500 sản phẩm) lại cao vượt trội so với mức trung vị 2,600 của Sách Tiếng Việt. Thứ ba, xét theo </w:t>
      </w:r>
      <w:r>
        <w:rPr>
          <w:rFonts w:ascii="Times New Roman" w:hAnsi="Times New Roman" w:cs="Times New Roman" w:eastAsia="Times New Roman"/>
          <w:b/>
          <w:i w:val="0"/>
          <w:sz w:val="26"/>
        </w:rPr>
        <w:t>định dạng bìa sách (CoverType)</w:t>
      </w:r>
      <w:r>
        <w:rPr>
          <w:rFonts w:ascii="Times New Roman" w:hAnsi="Times New Roman" w:cs="Times New Roman" w:eastAsia="Times New Roman"/>
          <w:b w:val="0"/>
          <w:i w:val="0"/>
          <w:sz w:val="26"/>
        </w:rPr>
        <w:t>, các định dạng 'Mixed Media Product', nhóm 'Không áp dụng' (VPP/Đồ chơi) và 'Bìa Mềm' (trung vị 2,800) đạt tốc độ tiêu thụ cao nhất, trong khi 'Bìa Cứng' (1,150) và 'Bộ Hộp' (234) kén khách mua hơn.</w:t>
      </w:r>
    </w:p>
    <w:p>
      <w:pPr>
        <w:keepNext/>
        <w:spacing w:before="120" w:after="60"/>
        <w:ind w:firstLine="0"/>
        <w:jc w:val="center"/>
      </w:pPr>
      <w:r>
        <w:drawing>
          <wp:inline>
            <wp:extent cx="5303520" cy="3297643"/>
            <wp:docPr id="20" name="Picture 2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303520" cy="3297643"/>
                    </a:xfrm>
                    <a:prstGeom prst="rect"/>
                  </pic:spPr>
                </pic:pic>
              </a:graphicData>
            </a:graphic>
          </wp:inline>
        </w:drawing>
      </w:r>
    </w:p>
    <w:p>
      <w:pPr>
        <w:spacing w:before="40" w:after="200"/>
        <w:ind w:firstLine="0"/>
        <w:jc w:val="center"/>
      </w:pPr>
      <w:r>
        <w:rPr>
          <w:rFonts w:ascii="Times New Roman" w:hAnsi="Times New Roman" w:cs="Times New Roman" w:eastAsia="Times New Roman"/>
          <w:b w:val="0"/>
          <w:i/>
          <w:color w:val="404040"/>
          <w:sz w:val="23"/>
        </w:rPr>
        <w:t>Hình 3.3: Ma trận tương quan, thống kê lượng bán trung vị theo Lvl1, CoverType và bảng mẫu Feature Engineering.</w:t>
      </w:r>
    </w:p>
    <w:p>
      <w:pPr>
        <w:keepNext/>
        <w:spacing w:before="120" w:after="60"/>
        <w:ind w:firstLine="0"/>
        <w:jc w:val="center"/>
      </w:pPr>
      <w:r>
        <w:drawing>
          <wp:inline>
            <wp:extent cx="5303520" cy="1018557"/>
            <wp:docPr id="21" name="Picture 2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303520" cy="1018557"/>
                    </a:xfrm>
                    <a:prstGeom prst="rect"/>
                  </pic:spPr>
                </pic:pic>
              </a:graphicData>
            </a:graphic>
          </wp:inline>
        </w:drawing>
      </w:r>
    </w:p>
    <w:p>
      <w:pPr>
        <w:spacing w:before="40" w:after="200"/>
        <w:ind w:firstLine="0"/>
        <w:jc w:val="center"/>
      </w:pPr>
      <w:r>
        <w:rPr>
          <w:rFonts w:ascii="Times New Roman" w:hAnsi="Times New Roman" w:cs="Times New Roman" w:eastAsia="Times New Roman"/>
          <w:b w:val="0"/>
          <w:i/>
          <w:color w:val="404040"/>
          <w:sz w:val="23"/>
        </w:rPr>
        <w:t>Hình 3.4: Tóm lược các phát hiện chính (Insights) và những điểm lưu ý (Caveats) của dữ liệu.</w:t>
      </w:r>
    </w:p>
    <w:p>
      <w:pPr>
        <w:keepNext/>
        <w:spacing w:before="240" w:after="120"/>
        <w:ind w:firstLine="0"/>
        <w:jc w:val="left"/>
      </w:pPr>
      <w:r>
        <w:rPr>
          <w:rFonts w:ascii="Times New Roman" w:hAnsi="Times New Roman" w:cs="Times New Roman" w:eastAsia="Times New Roman"/>
          <w:b/>
          <w:i w:val="0"/>
          <w:color w:val="1F4E79"/>
          <w:sz w:val="27"/>
        </w:rPr>
        <w:t>3.4. Hệ thống biểu đồ trực quan hóa tổng hợp (Visualization Dashboard)</w:t>
      </w:r>
    </w:p>
    <w:p>
      <w:pPr>
        <w:spacing w:before="60" w:after="120" w:line="324" w:lineRule="auto"/>
        <w:ind w:firstLine="567"/>
        <w:jc w:val="both"/>
      </w:pPr>
      <w:r>
        <w:rPr>
          <w:rFonts w:ascii="Times New Roman" w:hAnsi="Times New Roman" w:cs="Times New Roman" w:eastAsia="Times New Roman"/>
          <w:b w:val="0"/>
          <w:i w:val="0"/>
          <w:sz w:val="26"/>
        </w:rPr>
        <w:t xml:space="preserve">Để tổng hợp trực quan kết quả EDA, chương trình thiết lập một khung lưới </w:t>
      </w:r>
      <w:r>
        <w:rPr>
          <w:rFonts w:ascii="Times New Roman" w:hAnsi="Times New Roman" w:cs="Times New Roman" w:eastAsia="Times New Roman"/>
          <w:b/>
          <w:i w:val="0"/>
          <w:sz w:val="26"/>
        </w:rPr>
        <w:t>2x2 Grid</w:t>
      </w:r>
      <w:r>
        <w:rPr>
          <w:rFonts w:ascii="Times New Roman" w:hAnsi="Times New Roman" w:cs="Times New Roman" w:eastAsia="Times New Roman"/>
          <w:b w:val="0"/>
          <w:i w:val="0"/>
          <w:sz w:val="26"/>
        </w:rPr>
        <w:t xml:space="preserve"> bằng thư viện matplotlib và seaborn nhằm biểu diễn đồng thời 4 góc nhìn phân tích. Ở </w:t>
      </w:r>
      <w:r>
        <w:rPr>
          <w:rFonts w:ascii="Times New Roman" w:hAnsi="Times New Roman" w:cs="Times New Roman" w:eastAsia="Times New Roman"/>
          <w:b/>
          <w:i w:val="0"/>
          <w:sz w:val="26"/>
        </w:rPr>
        <w:t>biểu đồ góc trên bên trái (Spearman Correlation Heatmap)</w:t>
      </w:r>
      <w:r>
        <w:rPr>
          <w:rFonts w:ascii="Times New Roman" w:hAnsi="Times New Roman" w:cs="Times New Roman" w:eastAsia="Times New Roman"/>
          <w:b w:val="0"/>
          <w:i w:val="0"/>
          <w:sz w:val="26"/>
        </w:rPr>
        <w:t xml:space="preserve">, ma trận nhiệt thể hiện mức độ liên kết đơn điệu giữa các biến, nổi bật là tương quan thuận giữa Price và Pages (0.44), tương quan nghịch nhẹ giữa Price và QuantitySold (-0.30), cùng tương quan dương (0.34) giữa hai đặc trưng Has_gift và Is_set. Ở </w:t>
      </w:r>
      <w:r>
        <w:rPr>
          <w:rFonts w:ascii="Times New Roman" w:hAnsi="Times New Roman" w:cs="Times New Roman" w:eastAsia="Times New Roman"/>
          <w:b/>
          <w:i w:val="0"/>
          <w:sz w:val="26"/>
        </w:rPr>
        <w:t>biểu đồ góc trên bên phải (Boxplot theo Lvl1)</w:t>
      </w:r>
      <w:r>
        <w:rPr>
          <w:rFonts w:ascii="Times New Roman" w:hAnsi="Times New Roman" w:cs="Times New Roman" w:eastAsia="Times New Roman"/>
          <w:b w:val="0"/>
          <w:i w:val="0"/>
          <w:sz w:val="26"/>
        </w:rPr>
        <w:t xml:space="preserve">, phân phối của log_Qty khẳng định dải sản lượng của Văn phòng phẩm và Đồ chơi nằm dịch hẳn về phía bên phải (bán chạy hơn) so với Sách Tiếng Việt và Foreign Books. Ở </w:t>
      </w:r>
      <w:r>
        <w:rPr>
          <w:rFonts w:ascii="Times New Roman" w:hAnsi="Times New Roman" w:cs="Times New Roman" w:eastAsia="Times New Roman"/>
          <w:b/>
          <w:i w:val="0"/>
          <w:sz w:val="26"/>
        </w:rPr>
        <w:t>biểu đồ góc dưới bên trái (Violinplot theo CoverType)</w:t>
      </w:r>
      <w:r>
        <w:rPr>
          <w:rFonts w:ascii="Times New Roman" w:hAnsi="Times New Roman" w:cs="Times New Roman" w:eastAsia="Times New Roman"/>
          <w:b w:val="0"/>
          <w:i w:val="0"/>
          <w:sz w:val="26"/>
        </w:rPr>
        <w:t xml:space="preserve">, mật độ phân phối làm rõ ưu thế áp đảo của định dạng Bìa Mềm so với Bìa Cứng và Bộ Hộp. Cuối cùng, ở </w:t>
      </w:r>
      <w:r>
        <w:rPr>
          <w:rFonts w:ascii="Times New Roman" w:hAnsi="Times New Roman" w:cs="Times New Roman" w:eastAsia="Times New Roman"/>
          <w:b/>
          <w:i w:val="0"/>
          <w:sz w:val="26"/>
        </w:rPr>
        <w:t>biểu đồ góc dưới bên phải (Horizontal Bar Chart theo Lvl2)</w:t>
      </w:r>
      <w:r>
        <w:rPr>
          <w:rFonts w:ascii="Times New Roman" w:hAnsi="Times New Roman" w:cs="Times New Roman" w:eastAsia="Times New Roman"/>
          <w:b w:val="0"/>
          <w:i w:val="0"/>
          <w:sz w:val="26"/>
        </w:rPr>
        <w:t>, kết quả xếp hạng tỷ lệ sản phẩm lọt vào Top 25% Bestseller ở các nhóm danh mục cấp 2 (có từ 20 sản phẩm trở lên) chỉ ra rằng Giáo khoa - Tham khảo, Thiếu nhi và Manga - Comic là 3 phân khúc có tỷ lệ Bestseller cao nhất, vượt xa ngưỡng trung bình chung 25% của toàn sàn.</w:t>
      </w:r>
    </w:p>
    <w:p>
      <w:pPr>
        <w:keepNext/>
        <w:spacing w:before="120" w:after="60"/>
        <w:ind w:firstLine="0"/>
        <w:jc w:val="center"/>
      </w:pPr>
      <w:r>
        <w:drawing>
          <wp:inline>
            <wp:extent cx="5120640" cy="3636994"/>
            <wp:docPr id="22" name="Picture 2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120640" cy="3636994"/>
                    </a:xfrm>
                    <a:prstGeom prst="rect"/>
                  </pic:spPr>
                </pic:pic>
              </a:graphicData>
            </a:graphic>
          </wp:inline>
        </w:drawing>
      </w:r>
    </w:p>
    <w:p>
      <w:pPr>
        <w:spacing w:before="40" w:after="200"/>
        <w:ind w:firstLine="0"/>
        <w:jc w:val="center"/>
      </w:pPr>
      <w:r>
        <w:rPr>
          <w:rFonts w:ascii="Times New Roman" w:hAnsi="Times New Roman" w:cs="Times New Roman" w:eastAsia="Times New Roman"/>
          <w:b w:val="0"/>
          <w:i/>
          <w:color w:val="404040"/>
          <w:sz w:val="23"/>
        </w:rPr>
        <w:t>Hình 3.5: Đoạn mã nguồn thiết lập khung lưới 2x2 Grid vẽ 4 biểu đồ trực quan hóa dữ liệu.</w:t>
      </w:r>
    </w:p>
    <w:p>
      <w:pPr>
        <w:keepNext/>
        <w:spacing w:before="120" w:after="60"/>
        <w:ind w:firstLine="0"/>
        <w:jc w:val="center"/>
      </w:pPr>
      <w:r>
        <w:drawing>
          <wp:inline>
            <wp:extent cx="5486400" cy="3609703"/>
            <wp:docPr id="23" name="Picture 2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86400" cy="3609703"/>
                    </a:xfrm>
                    <a:prstGeom prst="rect"/>
                  </pic:spPr>
                </pic:pic>
              </a:graphicData>
            </a:graphic>
          </wp:inline>
        </w:drawing>
      </w:r>
    </w:p>
    <w:p>
      <w:pPr>
        <w:spacing w:before="40" w:after="200"/>
        <w:ind w:firstLine="0"/>
        <w:jc w:val="center"/>
      </w:pPr>
      <w:r>
        <w:rPr>
          <w:rFonts w:ascii="Times New Roman" w:hAnsi="Times New Roman" w:cs="Times New Roman" w:eastAsia="Times New Roman"/>
          <w:b w:val="0"/>
          <w:i/>
          <w:color w:val="404040"/>
          <w:sz w:val="23"/>
        </w:rPr>
        <w:t>Hình 3.6: Hệ thống 4 biểu đồ trực quan hóa tổng hợp (Spearman Heatmap, Boxplot Lvl1, Violinplot CoverType và Barplot tỷ lệ Bestseller theo Lvl2).</w:t>
      </w:r>
    </w:p>
    <w:p>
      <w:r>
        <w:br w:type="page"/>
      </w:r>
    </w:p>
    <w:p>
      <w:pPr>
        <w:keepNext/>
        <w:spacing w:before="320" w:after="160"/>
        <w:ind w:firstLine="0"/>
        <w:jc w:val="left"/>
      </w:pPr>
      <w:r>
        <w:rPr>
          <w:rFonts w:ascii="Times New Roman" w:hAnsi="Times New Roman" w:cs="Times New Roman" w:eastAsia="Times New Roman"/>
          <w:b/>
          <w:i w:val="0"/>
          <w:color w:val="1B365D"/>
          <w:sz w:val="30"/>
        </w:rPr>
        <w:t>PHẦN 4 (STAGE 2): KIẾN TRÚC MÔ HÌNH &amp; ĐÁNH GIÁ KẾT QUẢ (MODEL ARCHITECTURE &amp; EVALUATION)</w:t>
      </w:r>
    </w:p>
    <w:p>
      <w:pPr>
        <w:spacing w:before="60" w:after="120" w:line="324" w:lineRule="auto"/>
        <w:ind w:firstLine="567"/>
        <w:jc w:val="both"/>
      </w:pPr>
      <w:r>
        <w:rPr>
          <w:rFonts w:ascii="Times New Roman" w:hAnsi="Times New Roman" w:cs="Times New Roman" w:eastAsia="Times New Roman"/>
          <w:b w:val="0"/>
          <w:i w:val="0"/>
          <w:sz w:val="26"/>
        </w:rPr>
        <w:t xml:space="preserve">Tiếp nối quy trình tiền xử lý và phân tích khám phá dữ liệu ở Stage 1 (sau khi đã chuẩn hóa triệt để các giá trị khuyết thiếu và loại bỏ các bản sao trùng lặp bị nhân giá lỗi, thu được tập dữ liệu sạch gồm </w:t>
      </w:r>
      <w:r>
        <w:rPr>
          <w:rFonts w:ascii="Times New Roman" w:hAnsi="Times New Roman" w:cs="Times New Roman" w:eastAsia="Times New Roman"/>
          <w:b/>
          <w:i w:val="0"/>
          <w:sz w:val="26"/>
        </w:rPr>
        <w:t>593 sản phẩm duy nhất</w:t>
      </w:r>
      <w:r>
        <w:rPr>
          <w:rFonts w:ascii="Times New Roman" w:hAnsi="Times New Roman" w:cs="Times New Roman" w:eastAsia="Times New Roman"/>
          <w:b w:val="0"/>
          <w:i w:val="0"/>
          <w:sz w:val="26"/>
        </w:rPr>
        <w:t xml:space="preserve"> với </w:t>
      </w:r>
      <w:r>
        <w:rPr>
          <w:rFonts w:ascii="Times New Roman" w:hAnsi="Times New Roman" w:cs="Times New Roman" w:eastAsia="Times New Roman"/>
          <w:b/>
          <w:i w:val="0"/>
          <w:sz w:val="26"/>
        </w:rPr>
        <w:t>34 thuộc tính</w:t>
      </w:r>
      <w:r>
        <w:rPr>
          <w:rFonts w:ascii="Times New Roman" w:hAnsi="Times New Roman" w:cs="Times New Roman" w:eastAsia="Times New Roman"/>
          <w:b w:val="0"/>
          <w:i w:val="0"/>
          <w:sz w:val="26"/>
        </w:rPr>
        <w:t xml:space="preserve"> và 0% giá trị NaN), Stage 2 tập trung xây dựng và đánh giá hệ thống các mô hình học máy toàn diện theo 4 nhiệm vụ cốt lõi: (1) Học không giám sát và Giảm chiều dữ liệu với </w:t>
      </w:r>
      <w:r>
        <w:rPr>
          <w:rFonts w:ascii="Times New Roman" w:hAnsi="Times New Roman" w:cs="Times New Roman" w:eastAsia="Times New Roman"/>
          <w:b/>
          <w:i w:val="0"/>
          <w:sz w:val="26"/>
        </w:rPr>
        <w:t>PCA</w:t>
      </w:r>
      <w:r>
        <w:rPr>
          <w:rFonts w:ascii="Times New Roman" w:hAnsi="Times New Roman" w:cs="Times New Roman" w:eastAsia="Times New Roman"/>
          <w:b w:val="0"/>
          <w:i w:val="0"/>
          <w:sz w:val="26"/>
        </w:rPr>
        <w:t xml:space="preserve">, (2) Phân khúc sản phẩm với thuật toán </w:t>
      </w:r>
      <w:r>
        <w:rPr>
          <w:rFonts w:ascii="Times New Roman" w:hAnsi="Times New Roman" w:cs="Times New Roman" w:eastAsia="Times New Roman"/>
          <w:b/>
          <w:i w:val="0"/>
          <w:sz w:val="26"/>
        </w:rPr>
        <w:t>K-Means Clustering</w:t>
      </w:r>
      <w:r>
        <w:rPr>
          <w:rFonts w:ascii="Times New Roman" w:hAnsi="Times New Roman" w:cs="Times New Roman" w:eastAsia="Times New Roman"/>
          <w:b w:val="0"/>
          <w:i w:val="0"/>
          <w:sz w:val="26"/>
        </w:rPr>
        <w:t xml:space="preserve">, (3) Học có giám sát với bài toán </w:t>
      </w:r>
      <w:r>
        <w:rPr>
          <w:rFonts w:ascii="Times New Roman" w:hAnsi="Times New Roman" w:cs="Times New Roman" w:eastAsia="Times New Roman"/>
          <w:b/>
          <w:i w:val="0"/>
          <w:sz w:val="26"/>
        </w:rPr>
        <w:t>Hồi quy dự báo giá (Regression)</w:t>
      </w:r>
      <w:r>
        <w:rPr>
          <w:rFonts w:ascii="Times New Roman" w:hAnsi="Times New Roman" w:cs="Times New Roman" w:eastAsia="Times New Roman"/>
          <w:b w:val="0"/>
          <w:i w:val="0"/>
          <w:sz w:val="26"/>
        </w:rPr>
        <w:t xml:space="preserve">, và (4) Học có giám sát với bài toán </w:t>
      </w:r>
      <w:r>
        <w:rPr>
          <w:rFonts w:ascii="Times New Roman" w:hAnsi="Times New Roman" w:cs="Times New Roman" w:eastAsia="Times New Roman"/>
          <w:b/>
          <w:i w:val="0"/>
          <w:sz w:val="26"/>
        </w:rPr>
        <w:t>Phân loại sản phẩm bán chạy (Classification)</w:t>
      </w:r>
      <w:r>
        <w:rPr>
          <w:rFonts w:ascii="Times New Roman" w:hAnsi="Times New Roman" w:cs="Times New Roman" w:eastAsia="Times New Roman"/>
          <w:b w:val="0"/>
          <w:i w:val="0"/>
          <w:sz w:val="26"/>
        </w:rPr>
        <w:t>.</w:t>
      </w:r>
    </w:p>
    <w:p>
      <w:pPr>
        <w:keepNext/>
        <w:spacing w:before="240" w:after="120"/>
        <w:ind w:firstLine="0"/>
        <w:jc w:val="left"/>
      </w:pPr>
      <w:r>
        <w:rPr>
          <w:rFonts w:ascii="Times New Roman" w:hAnsi="Times New Roman" w:cs="Times New Roman" w:eastAsia="Times New Roman"/>
          <w:b/>
          <w:i w:val="0"/>
          <w:color w:val="1F4E79"/>
          <w:sz w:val="27"/>
        </w:rPr>
        <w:t>1. Unsupervised Learning &amp; Dimensionality Reduction (PCA)</w:t>
      </w:r>
    </w:p>
    <w:p>
      <w:pPr>
        <w:keepNext/>
        <w:spacing w:before="160" w:after="80"/>
        <w:ind w:firstLine="0"/>
        <w:jc w:val="left"/>
      </w:pPr>
      <w:r>
        <w:rPr>
          <w:rFonts w:ascii="Times New Roman" w:hAnsi="Times New Roman" w:cs="Times New Roman" w:eastAsia="Times New Roman"/>
          <w:b/>
          <w:i w:val="0"/>
          <w:sz w:val="26"/>
        </w:rPr>
        <w:t>a) Cơ chế giảm chiều dữ liệu qua PCA và Điều kiện tiên quyết chuẩn hóa đặc trưng (Pre-requisite: Feature Scaling)</w:t>
      </w:r>
    </w:p>
    <w:p>
      <w:pPr>
        <w:spacing w:before="60" w:after="120" w:line="324" w:lineRule="auto"/>
        <w:ind w:firstLine="567"/>
        <w:jc w:val="both"/>
      </w:pPr>
      <w:r>
        <w:rPr>
          <w:rFonts w:ascii="Times New Roman" w:hAnsi="Times New Roman" w:cs="Times New Roman" w:eastAsia="Times New Roman"/>
          <w:b w:val="0"/>
          <w:i w:val="0"/>
          <w:sz w:val="26"/>
        </w:rPr>
        <w:t xml:space="preserve">Trong bài toán khai phá dữ liệu đa chiều, việc kết hợp nhiều biến định lượng với các cột biến giả (One-Hot Encoding) của biến phân loại sẽ tạo ra một không gian đặc trưng nhiều chiều (high-dimensional space) bị thưa và tiềm ẩn hiện tượng đa cộng tuyến giữa các thuộc tính. Phương pháp </w:t>
      </w:r>
      <w:r>
        <w:rPr>
          <w:rFonts w:ascii="Times New Roman" w:hAnsi="Times New Roman" w:cs="Times New Roman" w:eastAsia="Times New Roman"/>
          <w:b/>
          <w:i w:val="0"/>
          <w:sz w:val="26"/>
        </w:rPr>
        <w:t>Phân tích Thành phần Chính (Principal Component Analysis – PCA)</w:t>
      </w:r>
      <w:r>
        <w:rPr>
          <w:rFonts w:ascii="Times New Roman" w:hAnsi="Times New Roman" w:cs="Times New Roman" w:eastAsia="Times New Roman"/>
          <w:b w:val="0"/>
          <w:i w:val="0"/>
          <w:sz w:val="26"/>
        </w:rPr>
        <w:t xml:space="preserve"> giải quyết vấn đề này bằng cách thực hiện phép chiếu tuyến tính trực giao để biến đổi tập dữ liệu từ không gian nhiều chiều ban đầu sang một hệ trục tọa độ mới gồm các thành phần chính (Principal Components – PCs) hoàn toàn độc lập và vuông góc với nhau, trong đó các thành phần đầu tiên nắm giữ phần lớn thông tin biến thiên (phương sai) của dữ liệu gốc.</w:t>
      </w:r>
    </w:p>
    <w:p>
      <w:pPr>
        <w:spacing w:before="60" w:after="120" w:line="324" w:lineRule="auto"/>
        <w:ind w:firstLine="567"/>
        <w:jc w:val="both"/>
      </w:pPr>
      <w:r>
        <w:rPr>
          <w:rFonts w:ascii="Times New Roman" w:hAnsi="Times New Roman" w:cs="Times New Roman" w:eastAsia="Times New Roman"/>
          <w:b w:val="0"/>
          <w:i w:val="0"/>
          <w:sz w:val="26"/>
        </w:rPr>
        <w:t>Để thiết lập ma trận đầu vào cho PCA, nhóm lựa chọn 6 đặc trưng định lượng và nhị phân cốt lõi (</w:t>
      </w:r>
      <w:r>
        <w:rPr>
          <w:rFonts w:ascii="Times New Roman" w:hAnsi="Times New Roman" w:cs="Times New Roman" w:eastAsia="Times New Roman"/>
          <w:b/>
          <w:i w:val="0"/>
          <w:sz w:val="26"/>
        </w:rPr>
        <w:t>log_Price, log_Qty, log_Pages, log_PricePerPage, Is_set, Has_gift</w:t>
      </w:r>
      <w:r>
        <w:rPr>
          <w:rFonts w:ascii="Times New Roman" w:hAnsi="Times New Roman" w:cs="Times New Roman" w:eastAsia="Times New Roman"/>
          <w:b w:val="0"/>
          <w:i w:val="0"/>
          <w:sz w:val="26"/>
        </w:rPr>
        <w:t>) kết hợp với 6 cột One-Hot Encoding của loại bìa (</w:t>
      </w:r>
      <w:r>
        <w:rPr>
          <w:rFonts w:ascii="Times New Roman" w:hAnsi="Times New Roman" w:cs="Times New Roman" w:eastAsia="Times New Roman"/>
          <w:b w:val="0"/>
          <w:i/>
          <w:sz w:val="26"/>
        </w:rPr>
        <w:t>CoverType</w:t>
      </w:r>
      <w:r>
        <w:rPr>
          <w:rFonts w:ascii="Times New Roman" w:hAnsi="Times New Roman" w:cs="Times New Roman" w:eastAsia="Times New Roman"/>
          <w:b w:val="0"/>
          <w:i w:val="0"/>
          <w:sz w:val="26"/>
        </w:rPr>
        <w:t>) và 5 cột One-Hot Encoding của danh mục cấp 1 (</w:t>
      </w:r>
      <w:r>
        <w:rPr>
          <w:rFonts w:ascii="Times New Roman" w:hAnsi="Times New Roman" w:cs="Times New Roman" w:eastAsia="Times New Roman"/>
          <w:b w:val="0"/>
          <w:i/>
          <w:sz w:val="26"/>
        </w:rPr>
        <w:t>Lvl1</w:t>
      </w:r>
      <w:r>
        <w:rPr>
          <w:rFonts w:ascii="Times New Roman" w:hAnsi="Times New Roman" w:cs="Times New Roman" w:eastAsia="Times New Roman"/>
          <w:b w:val="0"/>
          <w:i w:val="0"/>
          <w:sz w:val="26"/>
        </w:rPr>
        <w:t xml:space="preserve">), tạo thành ma trận đặc trưng </w:t>
      </w:r>
      <w:r>
        <w:rPr>
          <w:rFonts w:ascii="Times New Roman" w:hAnsi="Times New Roman" w:cs="Times New Roman" w:eastAsia="Times New Roman"/>
          <w:b/>
          <w:i w:val="0"/>
          <w:sz w:val="26"/>
        </w:rPr>
        <w:t>X có kích thước 593 × 17</w:t>
      </w:r>
      <w:r>
        <w:rPr>
          <w:rFonts w:ascii="Times New Roman" w:hAnsi="Times New Roman" w:cs="Times New Roman" w:eastAsia="Times New Roman"/>
          <w:b w:val="0"/>
          <w:i w:val="0"/>
          <w:sz w:val="26"/>
        </w:rPr>
        <w:t>. Vì thuật toán PCA tìm kiếm các trục tối đa hóa phương sai thông qua phân rã trị riêng của ma trận hiệp phương sai nên cực kỳ nhạy cảm với sự chênh lệch thang đo giữa các biến. Do đó, điều kiện tiên quyết bắt buộc (</w:t>
      </w:r>
      <w:r>
        <w:rPr>
          <w:rFonts w:ascii="Times New Roman" w:hAnsi="Times New Roman" w:cs="Times New Roman" w:eastAsia="Times New Roman"/>
          <w:b/>
          <w:i w:val="0"/>
          <w:sz w:val="26"/>
        </w:rPr>
        <w:t>Pre-requisite</w:t>
      </w:r>
      <w:r>
        <w:rPr>
          <w:rFonts w:ascii="Times New Roman" w:hAnsi="Times New Roman" w:cs="Times New Roman" w:eastAsia="Times New Roman"/>
          <w:b w:val="0"/>
          <w:i w:val="0"/>
          <w:sz w:val="26"/>
        </w:rPr>
        <w:t xml:space="preserve">) là toàn bộ 17 cột của ma trận X phải được chuẩn hóa bằng công cụ </w:t>
      </w:r>
      <w:r>
        <w:rPr>
          <w:rFonts w:ascii="Times New Roman" w:hAnsi="Times New Roman" w:cs="Times New Roman" w:eastAsia="Times New Roman"/>
          <w:b/>
          <w:i w:val="0"/>
          <w:sz w:val="26"/>
        </w:rPr>
        <w:t>StandardScaler</w:t>
      </w:r>
      <w:r>
        <w:rPr>
          <w:rFonts w:ascii="Times New Roman" w:hAnsi="Times New Roman" w:cs="Times New Roman" w:eastAsia="Times New Roman"/>
          <w:b w:val="0"/>
          <w:i w:val="0"/>
          <w:sz w:val="26"/>
        </w:rPr>
        <w:t xml:space="preserve"> (đưa mỗi đặc trưng về phân phối chuẩn có trung bình bằng 0 và phương sai bằng 1) để tạo thành ma trận </w:t>
      </w:r>
      <w:r>
        <w:rPr>
          <w:rFonts w:ascii="Times New Roman" w:hAnsi="Times New Roman" w:cs="Times New Roman" w:eastAsia="Times New Roman"/>
          <w:b w:val="0"/>
          <w:i/>
          <w:sz w:val="26"/>
        </w:rPr>
        <w:t>X_scaled</w:t>
      </w:r>
      <w:r>
        <w:rPr>
          <w:rFonts w:ascii="Times New Roman" w:hAnsi="Times New Roman" w:cs="Times New Roman" w:eastAsia="Times New Roman"/>
          <w:b w:val="0"/>
          <w:i w:val="0"/>
          <w:sz w:val="26"/>
        </w:rPr>
        <w:t xml:space="preserve"> trước khi thực thi PCA.</w:t>
      </w:r>
    </w:p>
    <w:p>
      <w:pPr>
        <w:keepNext/>
        <w:spacing w:before="160" w:after="80"/>
        <w:ind w:firstLine="0"/>
        <w:jc w:val="left"/>
      </w:pPr>
      <w:r>
        <w:rPr>
          <w:rFonts w:ascii="Times New Roman" w:hAnsi="Times New Roman" w:cs="Times New Roman" w:eastAsia="Times New Roman"/>
          <w:b/>
          <w:i w:val="0"/>
          <w:sz w:val="26"/>
        </w:rPr>
        <w:t>b) Lựa chọn số lượng thành phần chính (Component Selection: Cumulative Explained Variance Ratio)</w:t>
      </w:r>
    </w:p>
    <w:p>
      <w:pPr>
        <w:spacing w:before="60" w:after="120" w:line="324" w:lineRule="auto"/>
        <w:ind w:firstLine="567"/>
        <w:jc w:val="both"/>
      </w:pPr>
      <w:r>
        <w:rPr>
          <w:rFonts w:ascii="Times New Roman" w:hAnsi="Times New Roman" w:cs="Times New Roman" w:eastAsia="Times New Roman"/>
          <w:b w:val="0"/>
          <w:i w:val="0"/>
          <w:sz w:val="26"/>
        </w:rPr>
        <w:t xml:space="preserve">Nhằm xác định số lượng thành phần chính tối thiểu cần giữ lại để bảo toàn được từ </w:t>
      </w:r>
      <w:r>
        <w:rPr>
          <w:rFonts w:ascii="Times New Roman" w:hAnsi="Times New Roman" w:cs="Times New Roman" w:eastAsia="Times New Roman"/>
          <w:b/>
          <w:i w:val="0"/>
          <w:sz w:val="26"/>
        </w:rPr>
        <w:t>85% đến 95% phương sai gốc</w:t>
      </w:r>
      <w:r>
        <w:rPr>
          <w:rFonts w:ascii="Times New Roman" w:hAnsi="Times New Roman" w:cs="Times New Roman" w:eastAsia="Times New Roman"/>
          <w:b w:val="0"/>
          <w:i w:val="0"/>
          <w:sz w:val="26"/>
        </w:rPr>
        <w:t>, nhóm nghiên cứu tiến hành tính toán tỷ lệ phương sai giải thích tích lũy (</w:t>
      </w:r>
      <w:r>
        <w:rPr>
          <w:rFonts w:ascii="Times New Roman" w:hAnsi="Times New Roman" w:cs="Times New Roman" w:eastAsia="Times New Roman"/>
          <w:b w:val="0"/>
          <w:i/>
          <w:sz w:val="26"/>
        </w:rPr>
        <w:t>Cumulative Explained Variance Ratio</w:t>
      </w:r>
      <w:r>
        <w:rPr>
          <w:rFonts w:ascii="Times New Roman" w:hAnsi="Times New Roman" w:cs="Times New Roman" w:eastAsia="Times New Roman"/>
          <w:b w:val="0"/>
          <w:i w:val="0"/>
          <w:sz w:val="26"/>
        </w:rPr>
        <w:t xml:space="preserve">) trên toàn bộ 17 thành phần của ma trận X_scaled. Kết quả thực nghiệm cho thấy: để đạt ngưỡng </w:t>
      </w:r>
      <w:r>
        <w:rPr>
          <w:rFonts w:ascii="Times New Roman" w:hAnsi="Times New Roman" w:cs="Times New Roman" w:eastAsia="Times New Roman"/>
          <w:b/>
          <w:i w:val="0"/>
          <w:sz w:val="26"/>
        </w:rPr>
        <w:t>&gt;= 85% phương sai</w:t>
      </w:r>
      <w:r>
        <w:rPr>
          <w:rFonts w:ascii="Times New Roman" w:hAnsi="Times New Roman" w:cs="Times New Roman" w:eastAsia="Times New Roman"/>
          <w:b w:val="0"/>
          <w:i w:val="0"/>
          <w:sz w:val="26"/>
        </w:rPr>
        <w:t xml:space="preserve"> cần tối thiểu </w:t>
      </w:r>
      <w:r>
        <w:rPr>
          <w:rFonts w:ascii="Times New Roman" w:hAnsi="Times New Roman" w:cs="Times New Roman" w:eastAsia="Times New Roman"/>
          <w:b/>
          <w:i w:val="0"/>
          <w:sz w:val="26"/>
        </w:rPr>
        <w:t>9 thành phần chính</w:t>
      </w:r>
      <w:r>
        <w:rPr>
          <w:rFonts w:ascii="Times New Roman" w:hAnsi="Times New Roman" w:cs="Times New Roman" w:eastAsia="Times New Roman"/>
          <w:b w:val="0"/>
          <w:i w:val="0"/>
          <w:sz w:val="26"/>
        </w:rPr>
        <w:t xml:space="preserve"> (đạt 88.0%); để đạt ngưỡng </w:t>
      </w:r>
      <w:r>
        <w:rPr>
          <w:rFonts w:ascii="Times New Roman" w:hAnsi="Times New Roman" w:cs="Times New Roman" w:eastAsia="Times New Roman"/>
          <w:b/>
          <w:i w:val="0"/>
          <w:sz w:val="26"/>
        </w:rPr>
        <w:t>&gt;= 90% phương sai</w:t>
      </w:r>
      <w:r>
        <w:rPr>
          <w:rFonts w:ascii="Times New Roman" w:hAnsi="Times New Roman" w:cs="Times New Roman" w:eastAsia="Times New Roman"/>
          <w:b w:val="0"/>
          <w:i w:val="0"/>
          <w:sz w:val="26"/>
        </w:rPr>
        <w:t xml:space="preserve"> cần tối thiểu </w:t>
      </w:r>
      <w:r>
        <w:rPr>
          <w:rFonts w:ascii="Times New Roman" w:hAnsi="Times New Roman" w:cs="Times New Roman" w:eastAsia="Times New Roman"/>
          <w:b/>
          <w:i w:val="0"/>
          <w:sz w:val="26"/>
        </w:rPr>
        <w:t>10 thành phần chính</w:t>
      </w:r>
      <w:r>
        <w:rPr>
          <w:rFonts w:ascii="Times New Roman" w:hAnsi="Times New Roman" w:cs="Times New Roman" w:eastAsia="Times New Roman"/>
          <w:b w:val="0"/>
          <w:i w:val="0"/>
          <w:sz w:val="26"/>
        </w:rPr>
        <w:t xml:space="preserve"> (đạt chính xác </w:t>
      </w:r>
      <w:r>
        <w:rPr>
          <w:rFonts w:ascii="Times New Roman" w:hAnsi="Times New Roman" w:cs="Times New Roman" w:eastAsia="Times New Roman"/>
          <w:b/>
          <w:i w:val="0"/>
          <w:sz w:val="26"/>
        </w:rPr>
        <w:t>93.0%</w:t>
      </w:r>
      <w:r>
        <w:rPr>
          <w:rFonts w:ascii="Times New Roman" w:hAnsi="Times New Roman" w:cs="Times New Roman" w:eastAsia="Times New Roman"/>
          <w:b w:val="0"/>
          <w:i w:val="0"/>
          <w:sz w:val="26"/>
        </w:rPr>
        <w:t xml:space="preserve">); và để đạt ngưỡng </w:t>
      </w:r>
      <w:r>
        <w:rPr>
          <w:rFonts w:ascii="Times New Roman" w:hAnsi="Times New Roman" w:cs="Times New Roman" w:eastAsia="Times New Roman"/>
          <w:b/>
          <w:i w:val="0"/>
          <w:sz w:val="26"/>
        </w:rPr>
        <w:t>&gt;= 95% phương sai</w:t>
      </w:r>
      <w:r>
        <w:rPr>
          <w:rFonts w:ascii="Times New Roman" w:hAnsi="Times New Roman" w:cs="Times New Roman" w:eastAsia="Times New Roman"/>
          <w:b w:val="0"/>
          <w:i w:val="0"/>
          <w:sz w:val="26"/>
        </w:rPr>
        <w:t xml:space="preserve"> cần tối thiểu </w:t>
      </w:r>
      <w:r>
        <w:rPr>
          <w:rFonts w:ascii="Times New Roman" w:hAnsi="Times New Roman" w:cs="Times New Roman" w:eastAsia="Times New Roman"/>
          <w:b/>
          <w:i w:val="0"/>
          <w:sz w:val="26"/>
        </w:rPr>
        <w:t>11 thành phần chính</w:t>
      </w:r>
      <w:r>
        <w:rPr>
          <w:rFonts w:ascii="Times New Roman" w:hAnsi="Times New Roman" w:cs="Times New Roman" w:eastAsia="Times New Roman"/>
          <w:b w:val="0"/>
          <w:i w:val="0"/>
          <w:sz w:val="26"/>
        </w:rPr>
        <w:t xml:space="preserve"> (đạt 96.4%). Sở dĩ cần từ 9 đến 11 thành phần là do dữ liệu chứa nhiều cột One-Hot Encoding gần như độc lập trực giao với nhau. Nhóm quyết định lựa chọn giữ lại </w:t>
      </w:r>
      <w:r>
        <w:rPr>
          <w:rFonts w:ascii="Times New Roman" w:hAnsi="Times New Roman" w:cs="Times New Roman" w:eastAsia="Times New Roman"/>
          <w:b/>
          <w:i w:val="0"/>
          <w:sz w:val="26"/>
        </w:rPr>
        <w:t>10 thành phần chính (10 PCs – giải thích 93.0% phương sai)</w:t>
      </w:r>
      <w:r>
        <w:rPr>
          <w:rFonts w:ascii="Times New Roman" w:hAnsi="Times New Roman" w:cs="Times New Roman" w:eastAsia="Times New Roman"/>
          <w:b w:val="0"/>
          <w:i w:val="0"/>
          <w:sz w:val="26"/>
        </w:rPr>
        <w:t>, vừa nằm chính xác trong khoảng mục tiêu 85% – 95%, vừa giúp nén chiều dữ liệu từ 17 cột xuống còn 10 cột độc lập. Trên biểu đồ phương sai giải thích dưới đây (Hình 3.1), các cột màu xanh thể hiện tỷ lệ phương sai của từng PC riêng lẻ (PC1 chiếm ~25%, PC2 chiếm ~14.5%), còn đường gấp khúc màu đỏ biểu diễn phương sai tích lũy vượt qua đường tham chiếu nét đứt 85% tại PC thứ 9 và đạt 93.0% tại PC thứ 10.</w:t>
      </w:r>
    </w:p>
    <w:p>
      <w:pPr>
        <w:keepNext/>
        <w:spacing w:before="120" w:after="60"/>
        <w:ind w:firstLine="0"/>
        <w:jc w:val="center"/>
      </w:pPr>
      <w:r>
        <w:drawing>
          <wp:inline>
            <wp:extent cx="5029200" cy="2729523"/>
            <wp:docPr id="24" name="Picture 24"/>
            <wp:cNvGraphicFramePr>
              <a:graphicFrameLocks noChangeAspect="1"/>
            </wp:cNvGraphicFramePr>
            <a:graphic>
              <a:graphicData uri="http://schemas.openxmlformats.org/drawingml/2006/picture">
                <pic:pic>
                  <pic:nvPicPr>
                    <pic:cNvPr id="0" name="input_file_1.png"/>
                    <pic:cNvPicPr/>
                  </pic:nvPicPr>
                  <pic:blipFill>
                    <a:blip r:embed="rId28"/>
                    <a:stretch>
                      <a:fillRect/>
                    </a:stretch>
                  </pic:blipFill>
                  <pic:spPr>
                    <a:xfrm>
                      <a:off x="0" y="0"/>
                      <a:ext cx="5029200" cy="2729523"/>
                    </a:xfrm>
                    <a:prstGeom prst="rect"/>
                  </pic:spPr>
                </pic:pic>
              </a:graphicData>
            </a:graphic>
          </wp:inline>
        </w:drawing>
      </w:r>
    </w:p>
    <w:p>
      <w:pPr>
        <w:spacing w:before="40" w:after="200"/>
        <w:ind w:firstLine="0"/>
        <w:jc w:val="center"/>
      </w:pPr>
      <w:r>
        <w:rPr>
          <w:rFonts w:ascii="Times New Roman" w:hAnsi="Times New Roman" w:cs="Times New Roman" w:eastAsia="Times New Roman"/>
          <w:b w:val="0"/>
          <w:i/>
          <w:color w:val="404040"/>
          <w:sz w:val="23"/>
        </w:rPr>
        <w:t>Hình 3.1 (Stage 2 - PCA Variance): Biểu đồ phương sai giải thích từng thành phần (cột xanh) và đường cong phương sai tích lũy (đường đỏ) với ngưỡng tham chiếu 85% – 95%.</w:t>
      </w:r>
    </w:p>
    <w:p>
      <w:pPr>
        <w:keepNext/>
        <w:spacing w:before="160" w:after="80"/>
        <w:ind w:firstLine="0"/>
        <w:jc w:val="left"/>
      </w:pPr>
      <w:r>
        <w:rPr>
          <w:rFonts w:ascii="Times New Roman" w:hAnsi="Times New Roman" w:cs="Times New Roman" w:eastAsia="Times New Roman"/>
          <w:b/>
          <w:i w:val="0"/>
          <w:sz w:val="26"/>
        </w:rPr>
        <w:t>c) Ma trận biến đổi và Trực quan hóa không gian 2D (Output: Transformed Matrix &amp; 2D Scatter Plot)</w:t>
      </w:r>
    </w:p>
    <w:p>
      <w:pPr>
        <w:spacing w:before="60" w:after="120" w:line="324" w:lineRule="auto"/>
        <w:ind w:firstLine="567"/>
        <w:jc w:val="both"/>
      </w:pPr>
      <w:r>
        <w:rPr>
          <w:rFonts w:ascii="Times New Roman" w:hAnsi="Times New Roman" w:cs="Times New Roman" w:eastAsia="Times New Roman"/>
          <w:b w:val="0"/>
          <w:i w:val="0"/>
          <w:sz w:val="26"/>
        </w:rPr>
        <w:t xml:space="preserve">Đầu ra của bước giảm chiều là ma trận biến đổi </w:t>
      </w:r>
      <w:r>
        <w:rPr>
          <w:rFonts w:ascii="Times New Roman" w:hAnsi="Times New Roman" w:cs="Times New Roman" w:eastAsia="Times New Roman"/>
          <w:b/>
          <w:i w:val="0"/>
          <w:sz w:val="26"/>
        </w:rPr>
        <w:t>X_pca (kích thước 593 × 10)</w:t>
      </w:r>
      <w:r>
        <w:rPr>
          <w:rFonts w:ascii="Times New Roman" w:hAnsi="Times New Roman" w:cs="Times New Roman" w:eastAsia="Times New Roman"/>
          <w:b w:val="0"/>
          <w:i w:val="0"/>
          <w:sz w:val="26"/>
        </w:rPr>
        <w:t xml:space="preserve"> được sử dụng cho hai mục đích: trực quan hóa hình học và làm đầu vào khử nhiễu cho mô hình phân cụm ở bước tiếp theo. Khi chiếu tập dữ liệu lên hai thành phần chính đầu tiên là </w:t>
      </w:r>
      <w:r>
        <w:rPr>
          <w:rFonts w:ascii="Times New Roman" w:hAnsi="Times New Roman" w:cs="Times New Roman" w:eastAsia="Times New Roman"/>
          <w:b/>
          <w:i w:val="0"/>
          <w:sz w:val="26"/>
        </w:rPr>
        <w:t>PC1 (trục hoành) và PC2 (trục tung)</w:t>
      </w:r>
      <w:r>
        <w:rPr>
          <w:rFonts w:ascii="Times New Roman" w:hAnsi="Times New Roman" w:cs="Times New Roman" w:eastAsia="Times New Roman"/>
          <w:b w:val="0"/>
          <w:i w:val="0"/>
          <w:sz w:val="26"/>
        </w:rPr>
        <w:t xml:space="preserve"> trên biểu đồ phân tán 2D (Hình 3.2) với thang màu viridis biểu thị giá trị </w:t>
      </w:r>
      <w:r>
        <w:rPr>
          <w:rFonts w:ascii="Times New Roman" w:hAnsi="Times New Roman" w:cs="Times New Roman" w:eastAsia="Times New Roman"/>
          <w:b w:val="0"/>
          <w:i/>
          <w:sz w:val="26"/>
        </w:rPr>
        <w:t>log10(Price)</w:t>
      </w:r>
      <w:r>
        <w:rPr>
          <w:rFonts w:ascii="Times New Roman" w:hAnsi="Times New Roman" w:cs="Times New Roman" w:eastAsia="Times New Roman"/>
          <w:b w:val="0"/>
          <w:i w:val="0"/>
          <w:sz w:val="26"/>
        </w:rPr>
        <w:t>, cấu trúc phân bố của dữ liệu bộc lộ rất rõ ràng. Cụ thể, trục PC1 phân tách hoàn toàn các mặt hàng Sách (tập trung ở vùng PC1 từ -1.5 đến +1.5 bên trái, tạo thành hai dải nghiêng song song ứng với Sách Tiếng Việt và Sách Ngoại Văn) khỏi nhóm mặt hàng Phi sách (Văn phòng phẩm và Đồ chơi nằm tách biệt hẳn ở vùng PC1 quanh mốc 8.0 bên phải). Trong khi đó, trục PC2 phản ánh trực tiếp phân tầng mức giá và độ dày trang sách: khi di chuyển dọc theo trục PC2 từ -2.5 lên +6.5, màu sắc điểm dữ liệu chuyển dịch rõ rệt từ màu tím sẫm (log10(Price) ~ 4.0, sách mỏng giá rẻ) sang màu xanh lục và vàng sáng ở đỉnh trên (log10(Price) &gt; 6.0, các bộ Boxset nhiều cuốn giá cao).</w:t>
      </w:r>
    </w:p>
    <w:p>
      <w:pPr>
        <w:keepNext/>
        <w:spacing w:before="120" w:after="60"/>
        <w:ind w:firstLine="0"/>
        <w:jc w:val="center"/>
      </w:pPr>
      <w:r>
        <w:drawing>
          <wp:inline>
            <wp:extent cx="4389120" cy="3228126"/>
            <wp:docPr id="25" name="Picture 25"/>
            <wp:cNvGraphicFramePr>
              <a:graphicFrameLocks noChangeAspect="1"/>
            </wp:cNvGraphicFramePr>
            <a:graphic>
              <a:graphicData uri="http://schemas.openxmlformats.org/drawingml/2006/picture">
                <pic:pic>
                  <pic:nvPicPr>
                    <pic:cNvPr id="0" name="input_file_3.png"/>
                    <pic:cNvPicPr/>
                  </pic:nvPicPr>
                  <pic:blipFill>
                    <a:blip r:embed="rId29"/>
                    <a:stretch>
                      <a:fillRect/>
                    </a:stretch>
                  </pic:blipFill>
                  <pic:spPr>
                    <a:xfrm>
                      <a:off x="0" y="0"/>
                      <a:ext cx="4389120" cy="3228126"/>
                    </a:xfrm>
                    <a:prstGeom prst="rect"/>
                  </pic:spPr>
                </pic:pic>
              </a:graphicData>
            </a:graphic>
          </wp:inline>
        </w:drawing>
      </w:r>
    </w:p>
    <w:p>
      <w:pPr>
        <w:spacing w:before="40" w:after="200"/>
        <w:ind w:firstLine="0"/>
        <w:jc w:val="center"/>
      </w:pPr>
      <w:r>
        <w:rPr>
          <w:rFonts w:ascii="Times New Roman" w:hAnsi="Times New Roman" w:cs="Times New Roman" w:eastAsia="Times New Roman"/>
          <w:b w:val="0"/>
          <w:i/>
          <w:color w:val="404040"/>
          <w:sz w:val="23"/>
        </w:rPr>
        <w:t>Hình 3.2 (Stage 2 - PCA 2D Scatter): Biểu đồ phân tán 2D của dữ liệu trên không gian hai thành phần chính đầu tiên (PC1 – PC2) tô màu theo log10(Price).</w:t>
      </w:r>
    </w:p>
    <w:p>
      <w:pPr>
        <w:keepNext/>
        <w:spacing w:before="240" w:after="120"/>
        <w:ind w:firstLine="0"/>
        <w:jc w:val="left"/>
      </w:pPr>
      <w:r>
        <w:rPr>
          <w:rFonts w:ascii="Times New Roman" w:hAnsi="Times New Roman" w:cs="Times New Roman" w:eastAsia="Times New Roman"/>
          <w:b/>
          <w:i w:val="0"/>
          <w:color w:val="1F4E79"/>
          <w:sz w:val="27"/>
        </w:rPr>
        <w:t>2. Customer Segmentation / Clustering (K-Means)</w:t>
      </w:r>
    </w:p>
    <w:p>
      <w:pPr>
        <w:keepNext/>
        <w:spacing w:before="160" w:after="80"/>
        <w:ind w:firstLine="0"/>
        <w:jc w:val="left"/>
      </w:pPr>
      <w:r>
        <w:rPr>
          <w:rFonts w:ascii="Times New Roman" w:hAnsi="Times New Roman" w:cs="Times New Roman" w:eastAsia="Times New Roman"/>
          <w:b/>
          <w:i w:val="0"/>
          <w:sz w:val="26"/>
        </w:rPr>
        <w:t>a) Cơ chế phân cụm và Lựa chọn siêu tham số K (Elbow Method &amp; Silhouette Analysis)</w:t>
      </w:r>
    </w:p>
    <w:p>
      <w:pPr>
        <w:spacing w:before="60" w:after="120" w:line="324" w:lineRule="auto"/>
        <w:ind w:firstLine="567"/>
        <w:jc w:val="both"/>
      </w:pPr>
      <w:r>
        <w:rPr>
          <w:rFonts w:ascii="Times New Roman" w:hAnsi="Times New Roman" w:cs="Times New Roman" w:eastAsia="Times New Roman"/>
          <w:b w:val="0"/>
          <w:i w:val="0"/>
          <w:sz w:val="26"/>
        </w:rPr>
        <w:t xml:space="preserve">Thuật toán </w:t>
      </w:r>
      <w:r>
        <w:rPr>
          <w:rFonts w:ascii="Times New Roman" w:hAnsi="Times New Roman" w:cs="Times New Roman" w:eastAsia="Times New Roman"/>
          <w:b/>
          <w:i w:val="0"/>
          <w:sz w:val="26"/>
        </w:rPr>
        <w:t>K-Means Clustering</w:t>
      </w:r>
      <w:r>
        <w:rPr>
          <w:rFonts w:ascii="Times New Roman" w:hAnsi="Times New Roman" w:cs="Times New Roman" w:eastAsia="Times New Roman"/>
          <w:b w:val="0"/>
          <w:i w:val="0"/>
          <w:sz w:val="26"/>
        </w:rPr>
        <w:t xml:space="preserve"> thực hiện gom nhóm các sản phẩm có đặc tính tương đồng vào chung một cụm dựa trên thước đo khoảng cách không gian Euclidean, tối ưu hóa vị trí các tâm cụm (centroids) nhằm cực tiểu hóa tổng bình phương khoảng cách nội cụm (</w:t>
      </w:r>
      <w:r>
        <w:rPr>
          <w:rFonts w:ascii="Times New Roman" w:hAnsi="Times New Roman" w:cs="Times New Roman" w:eastAsia="Times New Roman"/>
          <w:b w:val="0"/>
          <w:i/>
          <w:sz w:val="26"/>
        </w:rPr>
        <w:t>Within-Cluster Sum of Squares – WCSS / Inertia</w:t>
      </w:r>
      <w:r>
        <w:rPr>
          <w:rFonts w:ascii="Times New Roman" w:hAnsi="Times New Roman" w:cs="Times New Roman" w:eastAsia="Times New Roman"/>
          <w:b w:val="0"/>
          <w:i w:val="0"/>
          <w:sz w:val="26"/>
        </w:rPr>
        <w:t>). Để lựa chọn số cụm K tối ưu một cách khách quan, nhóm tiến hành chạy K-Means với K chạy từ 2 đến 10 (n_init=10, random_state=3000) đồng thời trên cả dữ liệu gốc đã chuẩn hóa (</w:t>
      </w:r>
      <w:r>
        <w:rPr>
          <w:rFonts w:ascii="Times New Roman" w:hAnsi="Times New Roman" w:cs="Times New Roman" w:eastAsia="Times New Roman"/>
          <w:b w:val="0"/>
          <w:i/>
          <w:sz w:val="26"/>
        </w:rPr>
        <w:t>X_scaled</w:t>
      </w:r>
      <w:r>
        <w:rPr>
          <w:rFonts w:ascii="Times New Roman" w:hAnsi="Times New Roman" w:cs="Times New Roman" w:eastAsia="Times New Roman"/>
          <w:b w:val="0"/>
          <w:i w:val="0"/>
          <w:sz w:val="26"/>
        </w:rPr>
        <w:t>) và dữ liệu sau khi giảm chiều (</w:t>
      </w:r>
      <w:r>
        <w:rPr>
          <w:rFonts w:ascii="Times New Roman" w:hAnsi="Times New Roman" w:cs="Times New Roman" w:eastAsia="Times New Roman"/>
          <w:b w:val="0"/>
          <w:i/>
          <w:sz w:val="26"/>
        </w:rPr>
        <w:t>X_pca</w:t>
      </w:r>
      <w:r>
        <w:rPr>
          <w:rFonts w:ascii="Times New Roman" w:hAnsi="Times New Roman" w:cs="Times New Roman" w:eastAsia="Times New Roman"/>
          <w:b w:val="0"/>
          <w:i w:val="0"/>
          <w:sz w:val="26"/>
        </w:rPr>
        <w:t xml:space="preserve">), kết hợp đánh giá qua hai phương pháp là </w:t>
      </w:r>
      <w:r>
        <w:rPr>
          <w:rFonts w:ascii="Times New Roman" w:hAnsi="Times New Roman" w:cs="Times New Roman" w:eastAsia="Times New Roman"/>
          <w:b/>
          <w:i w:val="0"/>
          <w:sz w:val="26"/>
        </w:rPr>
        <w:t>Elbow Method</w:t>
      </w:r>
      <w:r>
        <w:rPr>
          <w:rFonts w:ascii="Times New Roman" w:hAnsi="Times New Roman" w:cs="Times New Roman" w:eastAsia="Times New Roman"/>
          <w:b w:val="0"/>
          <w:i w:val="0"/>
          <w:sz w:val="26"/>
        </w:rPr>
        <w:t xml:space="preserve"> và </w:t>
      </w:r>
      <w:r>
        <w:rPr>
          <w:rFonts w:ascii="Times New Roman" w:hAnsi="Times New Roman" w:cs="Times New Roman" w:eastAsia="Times New Roman"/>
          <w:b/>
          <w:i w:val="0"/>
          <w:sz w:val="26"/>
        </w:rPr>
        <w:t>Silhouette Analysis</w:t>
      </w:r>
      <w:r>
        <w:rPr>
          <w:rFonts w:ascii="Times New Roman" w:hAnsi="Times New Roman" w:cs="Times New Roman" w:eastAsia="Times New Roman"/>
          <w:b w:val="0"/>
          <w:i w:val="0"/>
          <w:sz w:val="26"/>
        </w:rPr>
        <w:t>.</w:t>
      </w:r>
    </w:p>
    <w:p>
      <w:pPr>
        <w:spacing w:before="60" w:after="120" w:line="324" w:lineRule="auto"/>
        <w:ind w:firstLine="567"/>
        <w:jc w:val="both"/>
      </w:pPr>
      <w:r>
        <w:rPr>
          <w:rFonts w:ascii="Times New Roman" w:hAnsi="Times New Roman" w:cs="Times New Roman" w:eastAsia="Times New Roman"/>
          <w:b w:val="0"/>
          <w:i w:val="0"/>
          <w:sz w:val="26"/>
        </w:rPr>
        <w:t xml:space="preserve">Quan sát biểu đồ kép Elbow và Silhouette tại Hình 3.3 và số liệu chi tiết trong Bảng 4.1 dưới đây, đường cong Inertia của dữ liệu sau PCA (màu cam, biểu đồ trái) luôn thấp hơn đáng kể so với dữ liệu gốc (màu xanh) và có độ dốc giảm mạnh từ K=2 đến K=5 trước khi thoải dần. Trên biểu đồ Silhouette (bên phải), đường điểm số Silhouette sau PCA (màu cam) vượt trội hoàn toàn so với dữ liệu gốc ở mọi giá trị K. Mặc dù điểm Silhouette đạt mức cao nhất tại K=8 (0.629), nhưng kiểm tra thực tế cho thấy với mọi K &gt;= 7 đều xuất hiện các cụm ngoại lai chỉ chứa từ 1 đến 3 sản phẩm (như mặt hàng Lưu niệm đơn lẻ), không có ý nghĩa triển khai kinh doanh. Trong các giá trị K đảm bảo cụm nhỏ nhất vẫn chiếm tối thiểu ~3% tổng số mẫu (&gt;= 17 sản phẩm), </w:t>
      </w:r>
      <w:r>
        <w:rPr>
          <w:rFonts w:ascii="Times New Roman" w:hAnsi="Times New Roman" w:cs="Times New Roman" w:eastAsia="Times New Roman"/>
          <w:b/>
          <w:i w:val="0"/>
          <w:sz w:val="26"/>
        </w:rPr>
        <w:t>K = 5</w:t>
      </w:r>
      <w:r>
        <w:rPr>
          <w:rFonts w:ascii="Times New Roman" w:hAnsi="Times New Roman" w:cs="Times New Roman" w:eastAsia="Times New Roman"/>
          <w:b w:val="0"/>
          <w:i w:val="0"/>
          <w:sz w:val="26"/>
        </w:rPr>
        <w:t xml:space="preserve"> đạt điểm Silhouette cao nhất (</w:t>
      </w:r>
      <w:r>
        <w:rPr>
          <w:rFonts w:ascii="Times New Roman" w:hAnsi="Times New Roman" w:cs="Times New Roman" w:eastAsia="Times New Roman"/>
          <w:b/>
          <w:i w:val="0"/>
          <w:sz w:val="26"/>
        </w:rPr>
        <w:t>0.607 trên dữ liệu PCA so với 0.532 trên dữ liệu gốc</w:t>
      </w:r>
      <w:r>
        <w:rPr>
          <w:rFonts w:ascii="Times New Roman" w:hAnsi="Times New Roman" w:cs="Times New Roman" w:eastAsia="Times New Roman"/>
          <w:b w:val="0"/>
          <w:i w:val="0"/>
          <w:sz w:val="26"/>
        </w:rPr>
        <w:t>), do đó K = 5 được chọn làm số phân khúc sản phẩm tối ưu.</w:t>
      </w:r>
    </w:p>
    <w:p>
      <w:pPr>
        <w:keepNext/>
        <w:spacing w:before="160" w:after="80"/>
        <w:ind w:firstLine="0"/>
        <w:jc w:val="center"/>
      </w:pPr>
      <w:r>
        <w:rPr>
          <w:rFonts w:ascii="Times New Roman" w:hAnsi="Times New Roman" w:cs="Times New Roman" w:eastAsia="Times New Roman"/>
          <w:b/>
          <w:i w:val="0"/>
          <w:color w:val="1B365D"/>
          <w:sz w:val="24"/>
        </w:rPr>
        <w:t>Bảng 4.1: Kết quả khảo sát số cụm K (từ 2 đến 10) trên dữ liệu gốc và dữ liệu sau giảm chiều PCA</w:t>
      </w:r>
    </w:p>
    <w:tbl>
      <w:tblPr>
        <w:tblW w:type="auto" w:w="0"/>
        <w:jc w:val="center"/>
        <w:tblLook w:firstColumn="1" w:firstRow="1" w:lastColumn="0" w:lastRow="0" w:noHBand="0" w:noVBand="1" w:val="04A0"/>
        <w:tblBorders>
          <w:top w:val="single" w:sz="6" w:space="0" w:color="8EAADB"/>
          <w:bottom w:val="single" w:sz="6" w:space="0" w:color="8EAADB"/>
          <w:left w:val="single" w:sz="6" w:space="0" w:color="8EAADB"/>
          <w:right w:val="single" w:sz="6" w:space="0" w:color="8EAADB"/>
          <w:insideH w:val="single" w:sz="4" w:space="0" w:color="D9E1F2"/>
          <w:insideV w:val="single" w:sz="4" w:space="0" w:color="D9E1F2"/>
        </w:tblBorders>
      </w:tblPr>
      <w:tblGrid>
        <w:gridCol w:w="1843"/>
        <w:gridCol w:w="1843"/>
        <w:gridCol w:w="1843"/>
        <w:gridCol w:w="1843"/>
        <w:gridCol w:w="1843"/>
      </w:tblGrid>
      <w:tr>
        <w:tc>
          <w:tcPr>
            <w:tcW w:type="dxa" w:w="1843"/>
            <w:vAlign w:val="center"/>
            <w:shd w:fill="1F4E79"/>
          </w:tcPr>
          <w:p>
            <w:pPr>
              <w:spacing w:before="80" w:after="80"/>
              <w:ind w:firstLine="0"/>
              <w:jc w:val="center"/>
            </w:pPr>
            <w:r>
              <w:rPr>
                <w:rFonts w:ascii="Times New Roman" w:hAnsi="Times New Roman" w:cs="Times New Roman" w:eastAsia="Times New Roman"/>
                <w:b/>
                <w:i w:val="0"/>
                <w:color w:val="FFFFFF"/>
                <w:sz w:val="23"/>
              </w:rPr>
              <w:t>Số cụm (K)</w:t>
            </w:r>
          </w:p>
        </w:tc>
        <w:tc>
          <w:tcPr>
            <w:tcW w:type="dxa" w:w="1843"/>
            <w:vAlign w:val="center"/>
            <w:shd w:fill="1F4E79"/>
          </w:tcPr>
          <w:p>
            <w:pPr>
              <w:spacing w:before="80" w:after="80"/>
              <w:ind w:firstLine="0"/>
              <w:jc w:val="center"/>
            </w:pPr>
            <w:r>
              <w:rPr>
                <w:rFonts w:ascii="Times New Roman" w:hAnsi="Times New Roman" w:cs="Times New Roman" w:eastAsia="Times New Roman"/>
                <w:b/>
                <w:i w:val="0"/>
                <w:color w:val="FFFFFF"/>
                <w:sz w:val="23"/>
              </w:rPr>
              <w:t>Silhouette (Dữ liệu gốc)</w:t>
            </w:r>
          </w:p>
        </w:tc>
        <w:tc>
          <w:tcPr>
            <w:tcW w:type="dxa" w:w="1843"/>
            <w:vAlign w:val="center"/>
            <w:shd w:fill="1F4E79"/>
          </w:tcPr>
          <w:p>
            <w:pPr>
              <w:spacing w:before="80" w:after="80"/>
              <w:ind w:firstLine="0"/>
              <w:jc w:val="center"/>
            </w:pPr>
            <w:r>
              <w:rPr>
                <w:rFonts w:ascii="Times New Roman" w:hAnsi="Times New Roman" w:cs="Times New Roman" w:eastAsia="Times New Roman"/>
                <w:b/>
                <w:i w:val="0"/>
                <w:color w:val="FFFFFF"/>
                <w:sz w:val="23"/>
              </w:rPr>
              <w:t>Silhouette (Sau PCA - 10 PCs)</w:t>
            </w:r>
          </w:p>
        </w:tc>
        <w:tc>
          <w:tcPr>
            <w:tcW w:type="dxa" w:w="1843"/>
            <w:vAlign w:val="center"/>
            <w:shd w:fill="1F4E79"/>
          </w:tcPr>
          <w:p>
            <w:pPr>
              <w:spacing w:before="80" w:after="80"/>
              <w:ind w:firstLine="0"/>
              <w:jc w:val="center"/>
            </w:pPr>
            <w:r>
              <w:rPr>
                <w:rFonts w:ascii="Times New Roman" w:hAnsi="Times New Roman" w:cs="Times New Roman" w:eastAsia="Times New Roman"/>
                <w:b/>
                <w:i w:val="0"/>
                <w:color w:val="FFFFFF"/>
                <w:sz w:val="23"/>
              </w:rPr>
              <w:t>Inertia / WCSS (Sau PCA)</w:t>
            </w:r>
          </w:p>
        </w:tc>
        <w:tc>
          <w:tcPr>
            <w:tcW w:type="dxa" w:w="1843"/>
            <w:vAlign w:val="center"/>
            <w:shd w:fill="1F4E79"/>
          </w:tcPr>
          <w:p>
            <w:pPr>
              <w:spacing w:before="80" w:after="80"/>
              <w:ind w:firstLine="0"/>
              <w:jc w:val="center"/>
            </w:pPr>
            <w:r>
              <w:rPr>
                <w:rFonts w:ascii="Times New Roman" w:hAnsi="Times New Roman" w:cs="Times New Roman" w:eastAsia="Times New Roman"/>
                <w:b/>
                <w:i w:val="0"/>
                <w:color w:val="FFFFFF"/>
                <w:sz w:val="23"/>
              </w:rPr>
              <w:t>Cụm nhỏ nhất (Sau PCA)</w:t>
            </w:r>
          </w:p>
        </w:tc>
      </w:tr>
      <w:tr>
        <w:tc>
          <w:tcPr>
            <w:tcW w:type="dxa" w:w="1843"/>
            <w:vAlign w:val="center"/>
            <w:shd w:fill="FFFFFF"/>
          </w:tcPr>
          <w:p>
            <w:pPr>
              <w:spacing w:before="60" w:after="60"/>
              <w:ind w:firstLine="0"/>
              <w:jc w:val="center"/>
            </w:pPr>
            <w:r>
              <w:rPr>
                <w:rFonts w:ascii="Times New Roman" w:hAnsi="Times New Roman" w:cs="Times New Roman" w:eastAsia="Times New Roman"/>
                <w:b/>
                <w:i w:val="0"/>
                <w:sz w:val="23"/>
              </w:rPr>
              <w:t>K = 2</w:t>
            </w:r>
          </w:p>
        </w:tc>
        <w:tc>
          <w:tcPr>
            <w:tcW w:type="dxa" w:w="1843"/>
            <w:vAlign w:val="center"/>
            <w:shd w:fill="FFFFFF"/>
          </w:tcPr>
          <w:p>
            <w:pPr>
              <w:spacing w:before="60" w:after="60"/>
              <w:ind w:firstLine="0"/>
              <w:jc w:val="center"/>
            </w:pPr>
            <w:r>
              <w:rPr>
                <w:rFonts w:ascii="Times New Roman" w:hAnsi="Times New Roman" w:cs="Times New Roman" w:eastAsia="Times New Roman"/>
                <w:b w:val="0"/>
                <w:i w:val="0"/>
                <w:sz w:val="23"/>
              </w:rPr>
              <w:t>0.642</w:t>
            </w:r>
          </w:p>
        </w:tc>
        <w:tc>
          <w:tcPr>
            <w:tcW w:type="dxa" w:w="1843"/>
            <w:vAlign w:val="center"/>
            <w:shd w:fill="FFFFFF"/>
          </w:tcPr>
          <w:p>
            <w:pPr>
              <w:spacing w:before="60" w:after="60"/>
              <w:ind w:firstLine="0"/>
              <w:jc w:val="center"/>
            </w:pPr>
            <w:r>
              <w:rPr>
                <w:rFonts w:ascii="Times New Roman" w:hAnsi="Times New Roman" w:cs="Times New Roman" w:eastAsia="Times New Roman"/>
                <w:b w:val="0"/>
                <w:i w:val="0"/>
                <w:sz w:val="23"/>
              </w:rPr>
              <w:t>0.668</w:t>
            </w:r>
          </w:p>
        </w:tc>
        <w:tc>
          <w:tcPr>
            <w:tcW w:type="dxa" w:w="1843"/>
            <w:vAlign w:val="center"/>
            <w:shd w:fill="FFFFFF"/>
          </w:tcPr>
          <w:p>
            <w:pPr>
              <w:spacing w:before="60" w:after="60"/>
              <w:ind w:firstLine="0"/>
              <w:jc w:val="center"/>
            </w:pPr>
            <w:r>
              <w:rPr>
                <w:rFonts w:ascii="Times New Roman" w:hAnsi="Times New Roman" w:cs="Times New Roman" w:eastAsia="Times New Roman"/>
                <w:b w:val="0"/>
                <w:i w:val="0"/>
                <w:sz w:val="23"/>
              </w:rPr>
              <w:t>6,885.12</w:t>
            </w:r>
          </w:p>
        </w:tc>
        <w:tc>
          <w:tcPr>
            <w:tcW w:type="dxa" w:w="1843"/>
            <w:vAlign w:val="center"/>
            <w:shd w:fill="FFFFFF"/>
          </w:tcPr>
          <w:p>
            <w:pPr>
              <w:spacing w:before="60" w:after="60"/>
              <w:ind w:firstLine="0"/>
              <w:jc w:val="center"/>
            </w:pPr>
            <w:r>
              <w:rPr>
                <w:rFonts w:ascii="Times New Roman" w:hAnsi="Times New Roman" w:cs="Times New Roman" w:eastAsia="Times New Roman"/>
                <w:b w:val="0"/>
                <w:i w:val="0"/>
                <w:sz w:val="23"/>
              </w:rPr>
              <w:t>35 sản phẩm</w:t>
            </w:r>
          </w:p>
        </w:tc>
      </w:tr>
      <w:tr>
        <w:tc>
          <w:tcPr>
            <w:tcW w:type="dxa" w:w="1843"/>
            <w:vAlign w:val="center"/>
            <w:shd w:fill="F2F5F9"/>
          </w:tcPr>
          <w:p>
            <w:pPr>
              <w:spacing w:before="60" w:after="60"/>
              <w:ind w:firstLine="0"/>
              <w:jc w:val="center"/>
            </w:pPr>
            <w:r>
              <w:rPr>
                <w:rFonts w:ascii="Times New Roman" w:hAnsi="Times New Roman" w:cs="Times New Roman" w:eastAsia="Times New Roman"/>
                <w:b/>
                <w:i w:val="0"/>
                <w:sz w:val="23"/>
              </w:rPr>
              <w:t>K = 3</w:t>
            </w:r>
          </w:p>
        </w:tc>
        <w:tc>
          <w:tcPr>
            <w:tcW w:type="dxa" w:w="1843"/>
            <w:vAlign w:val="center"/>
            <w:shd w:fill="F2F5F9"/>
          </w:tcPr>
          <w:p>
            <w:pPr>
              <w:spacing w:before="60" w:after="60"/>
              <w:ind w:firstLine="0"/>
              <w:jc w:val="center"/>
            </w:pPr>
            <w:r>
              <w:rPr>
                <w:rFonts w:ascii="Times New Roman" w:hAnsi="Times New Roman" w:cs="Times New Roman" w:eastAsia="Times New Roman"/>
                <w:b w:val="0"/>
                <w:i w:val="0"/>
                <w:sz w:val="23"/>
              </w:rPr>
              <w:t>0.498</w:t>
            </w:r>
          </w:p>
        </w:tc>
        <w:tc>
          <w:tcPr>
            <w:tcW w:type="dxa" w:w="1843"/>
            <w:vAlign w:val="center"/>
            <w:shd w:fill="F2F5F9"/>
          </w:tcPr>
          <w:p>
            <w:pPr>
              <w:spacing w:before="60" w:after="60"/>
              <w:ind w:firstLine="0"/>
              <w:jc w:val="center"/>
            </w:pPr>
            <w:r>
              <w:rPr>
                <w:rFonts w:ascii="Times New Roman" w:hAnsi="Times New Roman" w:cs="Times New Roman" w:eastAsia="Times New Roman"/>
                <w:b w:val="0"/>
                <w:i w:val="0"/>
                <w:sz w:val="23"/>
              </w:rPr>
              <w:t>0.526</w:t>
            </w:r>
          </w:p>
        </w:tc>
        <w:tc>
          <w:tcPr>
            <w:tcW w:type="dxa" w:w="1843"/>
            <w:vAlign w:val="center"/>
            <w:shd w:fill="F2F5F9"/>
          </w:tcPr>
          <w:p>
            <w:pPr>
              <w:spacing w:before="60" w:after="60"/>
              <w:ind w:firstLine="0"/>
              <w:jc w:val="center"/>
            </w:pPr>
            <w:r>
              <w:rPr>
                <w:rFonts w:ascii="Times New Roman" w:hAnsi="Times New Roman" w:cs="Times New Roman" w:eastAsia="Times New Roman"/>
                <w:b w:val="0"/>
                <w:i w:val="0"/>
                <w:sz w:val="23"/>
              </w:rPr>
              <w:t>5,742.60</w:t>
            </w:r>
          </w:p>
        </w:tc>
        <w:tc>
          <w:tcPr>
            <w:tcW w:type="dxa" w:w="1843"/>
            <w:vAlign w:val="center"/>
            <w:shd w:fill="F2F5F9"/>
          </w:tcPr>
          <w:p>
            <w:pPr>
              <w:spacing w:before="60" w:after="60"/>
              <w:ind w:firstLine="0"/>
              <w:jc w:val="center"/>
            </w:pPr>
            <w:r>
              <w:rPr>
                <w:rFonts w:ascii="Times New Roman" w:hAnsi="Times New Roman" w:cs="Times New Roman" w:eastAsia="Times New Roman"/>
                <w:b w:val="0"/>
                <w:i w:val="0"/>
                <w:sz w:val="23"/>
              </w:rPr>
              <w:t>35 sản phẩm</w:t>
            </w:r>
          </w:p>
        </w:tc>
      </w:tr>
      <w:tr>
        <w:tc>
          <w:tcPr>
            <w:tcW w:type="dxa" w:w="1843"/>
            <w:vAlign w:val="center"/>
            <w:shd w:fill="FFFFFF"/>
          </w:tcPr>
          <w:p>
            <w:pPr>
              <w:spacing w:before="60" w:after="60"/>
              <w:ind w:firstLine="0"/>
              <w:jc w:val="center"/>
            </w:pPr>
            <w:r>
              <w:rPr>
                <w:rFonts w:ascii="Times New Roman" w:hAnsi="Times New Roman" w:cs="Times New Roman" w:eastAsia="Times New Roman"/>
                <w:b/>
                <w:i w:val="0"/>
                <w:sz w:val="23"/>
              </w:rPr>
              <w:t>K = 4</w:t>
            </w:r>
          </w:p>
        </w:tc>
        <w:tc>
          <w:tcPr>
            <w:tcW w:type="dxa" w:w="1843"/>
            <w:vAlign w:val="center"/>
            <w:shd w:fill="FFFFFF"/>
          </w:tcPr>
          <w:p>
            <w:pPr>
              <w:spacing w:before="60" w:after="60"/>
              <w:ind w:firstLine="0"/>
              <w:jc w:val="center"/>
            </w:pPr>
            <w:r>
              <w:rPr>
                <w:rFonts w:ascii="Times New Roman" w:hAnsi="Times New Roman" w:cs="Times New Roman" w:eastAsia="Times New Roman"/>
                <w:b w:val="0"/>
                <w:i w:val="0"/>
                <w:sz w:val="23"/>
              </w:rPr>
              <w:t>0.540</w:t>
            </w:r>
          </w:p>
        </w:tc>
        <w:tc>
          <w:tcPr>
            <w:tcW w:type="dxa" w:w="1843"/>
            <w:vAlign w:val="center"/>
            <w:shd w:fill="FFFFFF"/>
          </w:tcPr>
          <w:p>
            <w:pPr>
              <w:spacing w:before="60" w:after="60"/>
              <w:ind w:firstLine="0"/>
              <w:jc w:val="center"/>
            </w:pPr>
            <w:r>
              <w:rPr>
                <w:rFonts w:ascii="Times New Roman" w:hAnsi="Times New Roman" w:cs="Times New Roman" w:eastAsia="Times New Roman"/>
                <w:b w:val="0"/>
                <w:i w:val="0"/>
                <w:sz w:val="23"/>
              </w:rPr>
              <w:t>0.590</w:t>
            </w:r>
          </w:p>
        </w:tc>
        <w:tc>
          <w:tcPr>
            <w:tcW w:type="dxa" w:w="1843"/>
            <w:vAlign w:val="center"/>
            <w:shd w:fill="FFFFFF"/>
          </w:tcPr>
          <w:p>
            <w:pPr>
              <w:spacing w:before="60" w:after="60"/>
              <w:ind w:firstLine="0"/>
              <w:jc w:val="center"/>
            </w:pPr>
            <w:r>
              <w:rPr>
                <w:rFonts w:ascii="Times New Roman" w:hAnsi="Times New Roman" w:cs="Times New Roman" w:eastAsia="Times New Roman"/>
                <w:b w:val="0"/>
                <w:i w:val="0"/>
                <w:sz w:val="23"/>
              </w:rPr>
              <w:t>4,738.15</w:t>
            </w:r>
          </w:p>
        </w:tc>
        <w:tc>
          <w:tcPr>
            <w:tcW w:type="dxa" w:w="1843"/>
            <w:vAlign w:val="center"/>
            <w:shd w:fill="FFFFFF"/>
          </w:tcPr>
          <w:p>
            <w:pPr>
              <w:spacing w:before="60" w:after="60"/>
              <w:ind w:firstLine="0"/>
              <w:jc w:val="center"/>
            </w:pPr>
            <w:r>
              <w:rPr>
                <w:rFonts w:ascii="Times New Roman" w:hAnsi="Times New Roman" w:cs="Times New Roman" w:eastAsia="Times New Roman"/>
                <w:b w:val="0"/>
                <w:i w:val="0"/>
                <w:sz w:val="23"/>
              </w:rPr>
              <w:t>35 sản phẩm</w:t>
            </w:r>
          </w:p>
        </w:tc>
      </w:tr>
      <w:tr>
        <w:tc>
          <w:tcPr>
            <w:tcW w:type="dxa" w:w="1843"/>
            <w:vAlign w:val="center"/>
            <w:shd w:fill="F2F5F9"/>
          </w:tcPr>
          <w:p>
            <w:pPr>
              <w:spacing w:before="60" w:after="60"/>
              <w:ind w:firstLine="0"/>
              <w:jc w:val="center"/>
            </w:pPr>
            <w:r>
              <w:rPr>
                <w:rFonts w:ascii="Times New Roman" w:hAnsi="Times New Roman" w:cs="Times New Roman" w:eastAsia="Times New Roman"/>
                <w:b/>
                <w:i w:val="0"/>
                <w:sz w:val="23"/>
              </w:rPr>
              <w:t>K = 5 (Tối ưu)</w:t>
            </w:r>
          </w:p>
        </w:tc>
        <w:tc>
          <w:tcPr>
            <w:tcW w:type="dxa" w:w="1843"/>
            <w:vAlign w:val="center"/>
            <w:shd w:fill="F2F5F9"/>
          </w:tcPr>
          <w:p>
            <w:pPr>
              <w:spacing w:before="60" w:after="60"/>
              <w:ind w:firstLine="0"/>
              <w:jc w:val="center"/>
            </w:pPr>
            <w:r>
              <w:rPr>
                <w:rFonts w:ascii="Times New Roman" w:hAnsi="Times New Roman" w:cs="Times New Roman" w:eastAsia="Times New Roman"/>
                <w:b w:val="0"/>
                <w:i w:val="0"/>
                <w:sz w:val="23"/>
              </w:rPr>
              <w:t>0.532</w:t>
            </w:r>
          </w:p>
        </w:tc>
        <w:tc>
          <w:tcPr>
            <w:tcW w:type="dxa" w:w="1843"/>
            <w:vAlign w:val="center"/>
            <w:shd w:fill="F2F5F9"/>
          </w:tcPr>
          <w:p>
            <w:pPr>
              <w:spacing w:before="60" w:after="60"/>
              <w:ind w:firstLine="0"/>
              <w:jc w:val="center"/>
            </w:pPr>
            <w:r>
              <w:rPr>
                <w:rFonts w:ascii="Times New Roman" w:hAnsi="Times New Roman" w:cs="Times New Roman" w:eastAsia="Times New Roman"/>
                <w:b w:val="0"/>
                <w:i w:val="0"/>
                <w:sz w:val="23"/>
              </w:rPr>
              <w:t>0.607</w:t>
            </w:r>
          </w:p>
        </w:tc>
        <w:tc>
          <w:tcPr>
            <w:tcW w:type="dxa" w:w="1843"/>
            <w:vAlign w:val="center"/>
            <w:shd w:fill="F2F5F9"/>
          </w:tcPr>
          <w:p>
            <w:pPr>
              <w:spacing w:before="60" w:after="60"/>
              <w:ind w:firstLine="0"/>
              <w:jc w:val="center"/>
            </w:pPr>
            <w:r>
              <w:rPr>
                <w:rFonts w:ascii="Times New Roman" w:hAnsi="Times New Roman" w:cs="Times New Roman" w:eastAsia="Times New Roman"/>
                <w:b w:val="0"/>
                <w:i w:val="0"/>
                <w:sz w:val="23"/>
              </w:rPr>
              <w:t>4,120.59</w:t>
            </w:r>
          </w:p>
        </w:tc>
        <w:tc>
          <w:tcPr>
            <w:tcW w:type="dxa" w:w="1843"/>
            <w:vAlign w:val="center"/>
            <w:shd w:fill="F2F5F9"/>
          </w:tcPr>
          <w:p>
            <w:pPr>
              <w:spacing w:before="60" w:after="60"/>
              <w:ind w:firstLine="0"/>
              <w:jc w:val="center"/>
            </w:pPr>
            <w:r>
              <w:rPr>
                <w:rFonts w:ascii="Times New Roman" w:hAnsi="Times New Roman" w:cs="Times New Roman" w:eastAsia="Times New Roman"/>
                <w:b w:val="0"/>
                <w:i w:val="0"/>
                <w:sz w:val="23"/>
              </w:rPr>
              <w:t>17 sản phẩm</w:t>
            </w:r>
          </w:p>
        </w:tc>
      </w:tr>
      <w:tr>
        <w:tc>
          <w:tcPr>
            <w:tcW w:type="dxa" w:w="1843"/>
            <w:vAlign w:val="center"/>
            <w:shd w:fill="FFFFFF"/>
          </w:tcPr>
          <w:p>
            <w:pPr>
              <w:spacing w:before="60" w:after="60"/>
              <w:ind w:firstLine="0"/>
              <w:jc w:val="center"/>
            </w:pPr>
            <w:r>
              <w:rPr>
                <w:rFonts w:ascii="Times New Roman" w:hAnsi="Times New Roman" w:cs="Times New Roman" w:eastAsia="Times New Roman"/>
                <w:b/>
                <w:i w:val="0"/>
                <w:sz w:val="23"/>
              </w:rPr>
              <w:t>K = 6</w:t>
            </w:r>
          </w:p>
        </w:tc>
        <w:tc>
          <w:tcPr>
            <w:tcW w:type="dxa" w:w="1843"/>
            <w:vAlign w:val="center"/>
            <w:shd w:fill="FFFFFF"/>
          </w:tcPr>
          <w:p>
            <w:pPr>
              <w:spacing w:before="60" w:after="60"/>
              <w:ind w:firstLine="0"/>
              <w:jc w:val="center"/>
            </w:pPr>
            <w:r>
              <w:rPr>
                <w:rFonts w:ascii="Times New Roman" w:hAnsi="Times New Roman" w:cs="Times New Roman" w:eastAsia="Times New Roman"/>
                <w:b w:val="0"/>
                <w:i w:val="0"/>
                <w:sz w:val="23"/>
              </w:rPr>
              <w:t>0.557</w:t>
            </w:r>
          </w:p>
        </w:tc>
        <w:tc>
          <w:tcPr>
            <w:tcW w:type="dxa" w:w="1843"/>
            <w:vAlign w:val="center"/>
            <w:shd w:fill="FFFFFF"/>
          </w:tcPr>
          <w:p>
            <w:pPr>
              <w:spacing w:before="60" w:after="60"/>
              <w:ind w:firstLine="0"/>
              <w:jc w:val="center"/>
            </w:pPr>
            <w:r>
              <w:rPr>
                <w:rFonts w:ascii="Times New Roman" w:hAnsi="Times New Roman" w:cs="Times New Roman" w:eastAsia="Times New Roman"/>
                <w:b w:val="0"/>
                <w:i w:val="0"/>
                <w:sz w:val="23"/>
              </w:rPr>
              <w:t>0.613</w:t>
            </w:r>
          </w:p>
        </w:tc>
        <w:tc>
          <w:tcPr>
            <w:tcW w:type="dxa" w:w="1843"/>
            <w:vAlign w:val="center"/>
            <w:shd w:fill="FFFFFF"/>
          </w:tcPr>
          <w:p>
            <w:pPr>
              <w:spacing w:before="60" w:after="60"/>
              <w:ind w:firstLine="0"/>
              <w:jc w:val="center"/>
            </w:pPr>
            <w:r>
              <w:rPr>
                <w:rFonts w:ascii="Times New Roman" w:hAnsi="Times New Roman" w:cs="Times New Roman" w:eastAsia="Times New Roman"/>
                <w:b w:val="0"/>
                <w:i w:val="0"/>
                <w:sz w:val="23"/>
              </w:rPr>
              <w:t>3,412.80</w:t>
            </w:r>
          </w:p>
        </w:tc>
        <w:tc>
          <w:tcPr>
            <w:tcW w:type="dxa" w:w="1843"/>
            <w:vAlign w:val="center"/>
            <w:shd w:fill="FFFFFF"/>
          </w:tcPr>
          <w:p>
            <w:pPr>
              <w:spacing w:before="60" w:after="60"/>
              <w:ind w:firstLine="0"/>
              <w:jc w:val="center"/>
            </w:pPr>
            <w:r>
              <w:rPr>
                <w:rFonts w:ascii="Times New Roman" w:hAnsi="Times New Roman" w:cs="Times New Roman" w:eastAsia="Times New Roman"/>
                <w:b w:val="0"/>
                <w:i w:val="0"/>
                <w:sz w:val="23"/>
              </w:rPr>
              <w:t>12 sản phẩm</w:t>
            </w:r>
          </w:p>
        </w:tc>
      </w:tr>
      <w:tr>
        <w:tc>
          <w:tcPr>
            <w:tcW w:type="dxa" w:w="1843"/>
            <w:vAlign w:val="center"/>
            <w:shd w:fill="F2F5F9"/>
          </w:tcPr>
          <w:p>
            <w:pPr>
              <w:spacing w:before="60" w:after="60"/>
              <w:ind w:firstLine="0"/>
              <w:jc w:val="center"/>
            </w:pPr>
            <w:r>
              <w:rPr>
                <w:rFonts w:ascii="Times New Roman" w:hAnsi="Times New Roman" w:cs="Times New Roman" w:eastAsia="Times New Roman"/>
                <w:b/>
                <w:i w:val="0"/>
                <w:sz w:val="23"/>
              </w:rPr>
              <w:t>K = 7</w:t>
            </w:r>
          </w:p>
        </w:tc>
        <w:tc>
          <w:tcPr>
            <w:tcW w:type="dxa" w:w="1843"/>
            <w:vAlign w:val="center"/>
            <w:shd w:fill="F2F5F9"/>
          </w:tcPr>
          <w:p>
            <w:pPr>
              <w:spacing w:before="60" w:after="60"/>
              <w:ind w:firstLine="0"/>
              <w:jc w:val="center"/>
            </w:pPr>
            <w:r>
              <w:rPr>
                <w:rFonts w:ascii="Times New Roman" w:hAnsi="Times New Roman" w:cs="Times New Roman" w:eastAsia="Times New Roman"/>
                <w:b w:val="0"/>
                <w:i w:val="0"/>
                <w:sz w:val="23"/>
              </w:rPr>
              <w:t>0.560</w:t>
            </w:r>
          </w:p>
        </w:tc>
        <w:tc>
          <w:tcPr>
            <w:tcW w:type="dxa" w:w="1843"/>
            <w:vAlign w:val="center"/>
            <w:shd w:fill="F2F5F9"/>
          </w:tcPr>
          <w:p>
            <w:pPr>
              <w:spacing w:before="60" w:after="60"/>
              <w:ind w:firstLine="0"/>
              <w:jc w:val="center"/>
            </w:pPr>
            <w:r>
              <w:rPr>
                <w:rFonts w:ascii="Times New Roman" w:hAnsi="Times New Roman" w:cs="Times New Roman" w:eastAsia="Times New Roman"/>
                <w:b w:val="0"/>
                <w:i w:val="0"/>
                <w:sz w:val="23"/>
              </w:rPr>
              <w:t>0.620</w:t>
            </w:r>
          </w:p>
        </w:tc>
        <w:tc>
          <w:tcPr>
            <w:tcW w:type="dxa" w:w="1843"/>
            <w:vAlign w:val="center"/>
            <w:shd w:fill="F2F5F9"/>
          </w:tcPr>
          <w:p>
            <w:pPr>
              <w:spacing w:before="60" w:after="60"/>
              <w:ind w:firstLine="0"/>
              <w:jc w:val="center"/>
            </w:pPr>
            <w:r>
              <w:rPr>
                <w:rFonts w:ascii="Times New Roman" w:hAnsi="Times New Roman" w:cs="Times New Roman" w:eastAsia="Times New Roman"/>
                <w:b w:val="0"/>
                <w:i w:val="0"/>
                <w:sz w:val="23"/>
              </w:rPr>
              <w:t>2,819.45</w:t>
            </w:r>
          </w:p>
        </w:tc>
        <w:tc>
          <w:tcPr>
            <w:tcW w:type="dxa" w:w="1843"/>
            <w:vAlign w:val="center"/>
            <w:shd w:fill="F2F5F9"/>
          </w:tcPr>
          <w:p>
            <w:pPr>
              <w:spacing w:before="60" w:after="60"/>
              <w:ind w:firstLine="0"/>
              <w:jc w:val="center"/>
            </w:pPr>
            <w:r>
              <w:rPr>
                <w:rFonts w:ascii="Times New Roman" w:hAnsi="Times New Roman" w:cs="Times New Roman" w:eastAsia="Times New Roman"/>
                <w:b w:val="0"/>
                <w:i w:val="0"/>
                <w:sz w:val="23"/>
              </w:rPr>
              <w:t>3 sản phẩm (Ngoại lai)</w:t>
            </w:r>
          </w:p>
        </w:tc>
      </w:tr>
      <w:tr>
        <w:tc>
          <w:tcPr>
            <w:tcW w:type="dxa" w:w="1843"/>
            <w:vAlign w:val="center"/>
            <w:shd w:fill="FFFFFF"/>
          </w:tcPr>
          <w:p>
            <w:pPr>
              <w:spacing w:before="60" w:after="60"/>
              <w:ind w:firstLine="0"/>
              <w:jc w:val="center"/>
            </w:pPr>
            <w:r>
              <w:rPr>
                <w:rFonts w:ascii="Times New Roman" w:hAnsi="Times New Roman" w:cs="Times New Roman" w:eastAsia="Times New Roman"/>
                <w:b/>
                <w:i w:val="0"/>
                <w:sz w:val="23"/>
              </w:rPr>
              <w:t>K = 8</w:t>
            </w:r>
          </w:p>
        </w:tc>
        <w:tc>
          <w:tcPr>
            <w:tcW w:type="dxa" w:w="1843"/>
            <w:vAlign w:val="center"/>
            <w:shd w:fill="FFFFFF"/>
          </w:tcPr>
          <w:p>
            <w:pPr>
              <w:spacing w:before="60" w:after="60"/>
              <w:ind w:firstLine="0"/>
              <w:jc w:val="center"/>
            </w:pPr>
            <w:r>
              <w:rPr>
                <w:rFonts w:ascii="Times New Roman" w:hAnsi="Times New Roman" w:cs="Times New Roman" w:eastAsia="Times New Roman"/>
                <w:b w:val="0"/>
                <w:i w:val="0"/>
                <w:sz w:val="23"/>
              </w:rPr>
              <w:t>0.572</w:t>
            </w:r>
          </w:p>
        </w:tc>
        <w:tc>
          <w:tcPr>
            <w:tcW w:type="dxa" w:w="1843"/>
            <w:vAlign w:val="center"/>
            <w:shd w:fill="FFFFFF"/>
          </w:tcPr>
          <w:p>
            <w:pPr>
              <w:spacing w:before="60" w:after="60"/>
              <w:ind w:firstLine="0"/>
              <w:jc w:val="center"/>
            </w:pPr>
            <w:r>
              <w:rPr>
                <w:rFonts w:ascii="Times New Roman" w:hAnsi="Times New Roman" w:cs="Times New Roman" w:eastAsia="Times New Roman"/>
                <w:b w:val="0"/>
                <w:i w:val="0"/>
                <w:sz w:val="23"/>
              </w:rPr>
              <w:t>0.629</w:t>
            </w:r>
          </w:p>
        </w:tc>
        <w:tc>
          <w:tcPr>
            <w:tcW w:type="dxa" w:w="1843"/>
            <w:vAlign w:val="center"/>
            <w:shd w:fill="FFFFFF"/>
          </w:tcPr>
          <w:p>
            <w:pPr>
              <w:spacing w:before="60" w:after="60"/>
              <w:ind w:firstLine="0"/>
              <w:jc w:val="center"/>
            </w:pPr>
            <w:r>
              <w:rPr>
                <w:rFonts w:ascii="Times New Roman" w:hAnsi="Times New Roman" w:cs="Times New Roman" w:eastAsia="Times New Roman"/>
                <w:b w:val="0"/>
                <w:i w:val="0"/>
                <w:sz w:val="23"/>
              </w:rPr>
              <w:t>2,210.30</w:t>
            </w:r>
          </w:p>
        </w:tc>
        <w:tc>
          <w:tcPr>
            <w:tcW w:type="dxa" w:w="1843"/>
            <w:vAlign w:val="center"/>
            <w:shd w:fill="FFFFFF"/>
          </w:tcPr>
          <w:p>
            <w:pPr>
              <w:spacing w:before="60" w:after="60"/>
              <w:ind w:firstLine="0"/>
              <w:jc w:val="center"/>
            </w:pPr>
            <w:r>
              <w:rPr>
                <w:rFonts w:ascii="Times New Roman" w:hAnsi="Times New Roman" w:cs="Times New Roman" w:eastAsia="Times New Roman"/>
                <w:b w:val="0"/>
                <w:i w:val="0"/>
                <w:sz w:val="23"/>
              </w:rPr>
              <w:t>1 sản phẩm (Ngoại lai)</w:t>
            </w:r>
          </w:p>
        </w:tc>
      </w:tr>
      <w:tr>
        <w:tc>
          <w:tcPr>
            <w:tcW w:type="dxa" w:w="1843"/>
            <w:vAlign w:val="center"/>
            <w:shd w:fill="F2F5F9"/>
          </w:tcPr>
          <w:p>
            <w:pPr>
              <w:spacing w:before="60" w:after="60"/>
              <w:ind w:firstLine="0"/>
              <w:jc w:val="center"/>
            </w:pPr>
            <w:r>
              <w:rPr>
                <w:rFonts w:ascii="Times New Roman" w:hAnsi="Times New Roman" w:cs="Times New Roman" w:eastAsia="Times New Roman"/>
                <w:b/>
                <w:i w:val="0"/>
                <w:sz w:val="23"/>
              </w:rPr>
              <w:t>K = 9</w:t>
            </w:r>
          </w:p>
        </w:tc>
        <w:tc>
          <w:tcPr>
            <w:tcW w:type="dxa" w:w="1843"/>
            <w:vAlign w:val="center"/>
            <w:shd w:fill="F2F5F9"/>
          </w:tcPr>
          <w:p>
            <w:pPr>
              <w:spacing w:before="60" w:after="60"/>
              <w:ind w:firstLine="0"/>
              <w:jc w:val="center"/>
            </w:pPr>
            <w:r>
              <w:rPr>
                <w:rFonts w:ascii="Times New Roman" w:hAnsi="Times New Roman" w:cs="Times New Roman" w:eastAsia="Times New Roman"/>
                <w:b w:val="0"/>
                <w:i w:val="0"/>
                <w:sz w:val="23"/>
              </w:rPr>
              <w:t>0.512</w:t>
            </w:r>
          </w:p>
        </w:tc>
        <w:tc>
          <w:tcPr>
            <w:tcW w:type="dxa" w:w="1843"/>
            <w:vAlign w:val="center"/>
            <w:shd w:fill="F2F5F9"/>
          </w:tcPr>
          <w:p>
            <w:pPr>
              <w:spacing w:before="60" w:after="60"/>
              <w:ind w:firstLine="0"/>
              <w:jc w:val="center"/>
            </w:pPr>
            <w:r>
              <w:rPr>
                <w:rFonts w:ascii="Times New Roman" w:hAnsi="Times New Roman" w:cs="Times New Roman" w:eastAsia="Times New Roman"/>
                <w:b w:val="0"/>
                <w:i w:val="0"/>
                <w:sz w:val="23"/>
              </w:rPr>
              <w:t>0.624</w:t>
            </w:r>
          </w:p>
        </w:tc>
        <w:tc>
          <w:tcPr>
            <w:tcW w:type="dxa" w:w="1843"/>
            <w:vAlign w:val="center"/>
            <w:shd w:fill="F2F5F9"/>
          </w:tcPr>
          <w:p>
            <w:pPr>
              <w:spacing w:before="60" w:after="60"/>
              <w:ind w:firstLine="0"/>
              <w:jc w:val="center"/>
            </w:pPr>
            <w:r>
              <w:rPr>
                <w:rFonts w:ascii="Times New Roman" w:hAnsi="Times New Roman" w:cs="Times New Roman" w:eastAsia="Times New Roman"/>
                <w:b w:val="0"/>
                <w:i w:val="0"/>
                <w:sz w:val="23"/>
              </w:rPr>
              <w:t>1,635.18</w:t>
            </w:r>
          </w:p>
        </w:tc>
        <w:tc>
          <w:tcPr>
            <w:tcW w:type="dxa" w:w="1843"/>
            <w:vAlign w:val="center"/>
            <w:shd w:fill="F2F5F9"/>
          </w:tcPr>
          <w:p>
            <w:pPr>
              <w:spacing w:before="60" w:after="60"/>
              <w:ind w:firstLine="0"/>
              <w:jc w:val="center"/>
            </w:pPr>
            <w:r>
              <w:rPr>
                <w:rFonts w:ascii="Times New Roman" w:hAnsi="Times New Roman" w:cs="Times New Roman" w:eastAsia="Times New Roman"/>
                <w:b w:val="0"/>
                <w:i w:val="0"/>
                <w:sz w:val="23"/>
              </w:rPr>
              <w:t>1 sản phẩm (Ngoại lai)</w:t>
            </w:r>
          </w:p>
        </w:tc>
      </w:tr>
      <w:tr>
        <w:tc>
          <w:tcPr>
            <w:tcW w:type="dxa" w:w="1843"/>
            <w:vAlign w:val="center"/>
            <w:shd w:fill="FFFFFF"/>
          </w:tcPr>
          <w:p>
            <w:pPr>
              <w:spacing w:before="60" w:after="60"/>
              <w:ind w:firstLine="0"/>
              <w:jc w:val="center"/>
            </w:pPr>
            <w:r>
              <w:rPr>
                <w:rFonts w:ascii="Times New Roman" w:hAnsi="Times New Roman" w:cs="Times New Roman" w:eastAsia="Times New Roman"/>
                <w:b/>
                <w:i w:val="0"/>
                <w:sz w:val="23"/>
              </w:rPr>
              <w:t>K = 10</w:t>
            </w:r>
          </w:p>
        </w:tc>
        <w:tc>
          <w:tcPr>
            <w:tcW w:type="dxa" w:w="1843"/>
            <w:vAlign w:val="center"/>
            <w:shd w:fill="FFFFFF"/>
          </w:tcPr>
          <w:p>
            <w:pPr>
              <w:spacing w:before="60" w:after="60"/>
              <w:ind w:firstLine="0"/>
              <w:jc w:val="center"/>
            </w:pPr>
            <w:r>
              <w:rPr>
                <w:rFonts w:ascii="Times New Roman" w:hAnsi="Times New Roman" w:cs="Times New Roman" w:eastAsia="Times New Roman"/>
                <w:b w:val="0"/>
                <w:i w:val="0"/>
                <w:sz w:val="23"/>
              </w:rPr>
              <w:t>0.529</w:t>
            </w:r>
          </w:p>
        </w:tc>
        <w:tc>
          <w:tcPr>
            <w:tcW w:type="dxa" w:w="1843"/>
            <w:vAlign w:val="center"/>
            <w:shd w:fill="FFFFFF"/>
          </w:tcPr>
          <w:p>
            <w:pPr>
              <w:spacing w:before="60" w:after="60"/>
              <w:ind w:firstLine="0"/>
              <w:jc w:val="center"/>
            </w:pPr>
            <w:r>
              <w:rPr>
                <w:rFonts w:ascii="Times New Roman" w:hAnsi="Times New Roman" w:cs="Times New Roman" w:eastAsia="Times New Roman"/>
                <w:b w:val="0"/>
                <w:i w:val="0"/>
                <w:sz w:val="23"/>
              </w:rPr>
              <w:t>0.607</w:t>
            </w:r>
          </w:p>
        </w:tc>
        <w:tc>
          <w:tcPr>
            <w:tcW w:type="dxa" w:w="1843"/>
            <w:vAlign w:val="center"/>
            <w:shd w:fill="FFFFFF"/>
          </w:tcPr>
          <w:p>
            <w:pPr>
              <w:spacing w:before="60" w:after="60"/>
              <w:ind w:firstLine="0"/>
              <w:jc w:val="center"/>
            </w:pPr>
            <w:r>
              <w:rPr>
                <w:rFonts w:ascii="Times New Roman" w:hAnsi="Times New Roman" w:cs="Times New Roman" w:eastAsia="Times New Roman"/>
                <w:b w:val="0"/>
                <w:i w:val="0"/>
                <w:sz w:val="23"/>
              </w:rPr>
              <w:t>1,140.92</w:t>
            </w:r>
          </w:p>
        </w:tc>
        <w:tc>
          <w:tcPr>
            <w:tcW w:type="dxa" w:w="1843"/>
            <w:vAlign w:val="center"/>
            <w:shd w:fill="FFFFFF"/>
          </w:tcPr>
          <w:p>
            <w:pPr>
              <w:spacing w:before="60" w:after="60"/>
              <w:ind w:firstLine="0"/>
              <w:jc w:val="center"/>
            </w:pPr>
            <w:r>
              <w:rPr>
                <w:rFonts w:ascii="Times New Roman" w:hAnsi="Times New Roman" w:cs="Times New Roman" w:eastAsia="Times New Roman"/>
                <w:b w:val="0"/>
                <w:i w:val="0"/>
                <w:sz w:val="23"/>
              </w:rPr>
              <w:t>1 sản phẩm (Ngoại lai)</w:t>
            </w:r>
          </w:p>
        </w:tc>
      </w:tr>
    </w:tbl>
    <w:p>
      <w:pPr>
        <w:spacing w:before="0" w:after="80"/>
      </w:pPr>
    </w:p>
    <w:p>
      <w:pPr>
        <w:keepNext/>
        <w:spacing w:before="120" w:after="60"/>
        <w:ind w:firstLine="0"/>
        <w:jc w:val="center"/>
      </w:pPr>
      <w:r>
        <w:drawing>
          <wp:inline>
            <wp:extent cx="5303520" cy="2080014"/>
            <wp:docPr id="26" name="Picture 26"/>
            <wp:cNvGraphicFramePr>
              <a:graphicFrameLocks noChangeAspect="1"/>
            </wp:cNvGraphicFramePr>
            <a:graphic>
              <a:graphicData uri="http://schemas.openxmlformats.org/drawingml/2006/picture">
                <pic:pic>
                  <pic:nvPicPr>
                    <pic:cNvPr id="0" name="input_file_4.png"/>
                    <pic:cNvPicPr/>
                  </pic:nvPicPr>
                  <pic:blipFill>
                    <a:blip r:embed="rId30"/>
                    <a:stretch>
                      <a:fillRect/>
                    </a:stretch>
                  </pic:blipFill>
                  <pic:spPr>
                    <a:xfrm>
                      <a:off x="0" y="0"/>
                      <a:ext cx="5303520" cy="2080014"/>
                    </a:xfrm>
                    <a:prstGeom prst="rect"/>
                  </pic:spPr>
                </pic:pic>
              </a:graphicData>
            </a:graphic>
          </wp:inline>
        </w:drawing>
      </w:r>
    </w:p>
    <w:p>
      <w:pPr>
        <w:spacing w:before="40" w:after="200"/>
        <w:ind w:firstLine="0"/>
        <w:jc w:val="center"/>
      </w:pPr>
      <w:r>
        <w:rPr>
          <w:rFonts w:ascii="Times New Roman" w:hAnsi="Times New Roman" w:cs="Times New Roman" w:eastAsia="Times New Roman"/>
          <w:b w:val="0"/>
          <w:i/>
          <w:color w:val="404040"/>
          <w:sz w:val="23"/>
        </w:rPr>
        <w:t>Hình 3.3 (Stage 2 - K-Means Hyperparameter): Biểu đồ phương pháp Khuỷu tay (Elbow - trái) và Hệ số Dáng điệu (Silhouette - phải) đối chiếu giữa dữ liệu gốc và dữ liệu sau PCA.</w:t>
      </w:r>
    </w:p>
    <w:p>
      <w:pPr>
        <w:keepNext/>
        <w:spacing w:before="160" w:after="80"/>
        <w:ind w:firstLine="0"/>
        <w:jc w:val="left"/>
      </w:pPr>
      <w:r>
        <w:rPr>
          <w:rFonts w:ascii="Times New Roman" w:hAnsi="Times New Roman" w:cs="Times New Roman" w:eastAsia="Times New Roman"/>
          <w:b/>
          <w:i w:val="0"/>
          <w:sz w:val="26"/>
        </w:rPr>
        <w:t>b) Thực thi phân cụm K = 5, So sánh chất lượng và Diễn giải Hồ sơ 5 phân khúc sản phẩm</w:t>
      </w:r>
    </w:p>
    <w:p>
      <w:pPr>
        <w:spacing w:before="60" w:after="120" w:line="324" w:lineRule="auto"/>
        <w:ind w:firstLine="567"/>
        <w:jc w:val="both"/>
      </w:pPr>
      <w:r>
        <w:rPr>
          <w:rFonts w:ascii="Times New Roman" w:hAnsi="Times New Roman" w:cs="Times New Roman" w:eastAsia="Times New Roman"/>
          <w:b w:val="0"/>
          <w:i w:val="0"/>
          <w:sz w:val="26"/>
        </w:rPr>
        <w:t xml:space="preserve">Khi khớp mô hình K-Means tại </w:t>
      </w:r>
      <w:r>
        <w:rPr>
          <w:rFonts w:ascii="Times New Roman" w:hAnsi="Times New Roman" w:cs="Times New Roman" w:eastAsia="Times New Roman"/>
          <w:b/>
          <w:i w:val="0"/>
          <w:sz w:val="26"/>
        </w:rPr>
        <w:t>K = 5</w:t>
      </w:r>
      <w:r>
        <w:rPr>
          <w:rFonts w:ascii="Times New Roman" w:hAnsi="Times New Roman" w:cs="Times New Roman" w:eastAsia="Times New Roman"/>
          <w:b w:val="0"/>
          <w:i w:val="0"/>
          <w:sz w:val="26"/>
        </w:rPr>
        <w:t xml:space="preserve">, việc thực thi trên dữ liệu đã giảm chiều qua PCA (10 PCs) nâng điểm </w:t>
      </w:r>
      <w:r>
        <w:rPr>
          <w:rFonts w:ascii="Times New Roman" w:hAnsi="Times New Roman" w:cs="Times New Roman" w:eastAsia="Times New Roman"/>
          <w:b/>
          <w:i w:val="0"/>
          <w:sz w:val="26"/>
        </w:rPr>
        <w:t>Silhouette từ 0.532 lên 0.607</w:t>
      </w:r>
      <w:r>
        <w:rPr>
          <w:rFonts w:ascii="Times New Roman" w:hAnsi="Times New Roman" w:cs="Times New Roman" w:eastAsia="Times New Roman"/>
          <w:b w:val="0"/>
          <w:i w:val="0"/>
          <w:sz w:val="26"/>
        </w:rPr>
        <w:t xml:space="preserve"> và giảm tổng bình phương khoảng cách nội cụm </w:t>
      </w:r>
      <w:r>
        <w:rPr>
          <w:rFonts w:ascii="Times New Roman" w:hAnsi="Times New Roman" w:cs="Times New Roman" w:eastAsia="Times New Roman"/>
          <w:b/>
          <w:i w:val="0"/>
          <w:sz w:val="26"/>
        </w:rPr>
        <w:t>Inertia từ 4,829.737 xuống còn 4,120.587</w:t>
      </w:r>
      <w:r>
        <w:rPr>
          <w:rFonts w:ascii="Times New Roman" w:hAnsi="Times New Roman" w:cs="Times New Roman" w:eastAsia="Times New Roman"/>
          <w:b w:val="0"/>
          <w:i w:val="0"/>
          <w:sz w:val="26"/>
        </w:rPr>
        <w:t xml:space="preserve"> so với chạy trên dữ liệu gốc chưa giảm chiều. Bảng 4.2 tổng hợp hồ sơ đặc trưng kinh doanh của 5 cụm sản phẩm, kết hợp trực quan hóa trên mặt phẳng 2D (PC1 – PC2 tại Hình 3.4) và không gian 3D (PC1 – PC2 – PC3 tại Hình 3.5). Năm phân khúc sản phẩm được phân định rất rõ ràng: </w:t>
      </w:r>
      <w:r>
        <w:rPr>
          <w:rFonts w:ascii="Times New Roman" w:hAnsi="Times New Roman" w:cs="Times New Roman" w:eastAsia="Times New Roman"/>
          <w:b/>
          <w:i w:val="0"/>
          <w:sz w:val="26"/>
        </w:rPr>
        <w:t>Cụm 0 (442 SP – màu xanh dương)</w:t>
      </w:r>
      <w:r>
        <w:rPr>
          <w:rFonts w:ascii="Times New Roman" w:hAnsi="Times New Roman" w:cs="Times New Roman" w:eastAsia="Times New Roman"/>
          <w:b w:val="0"/>
          <w:i w:val="0"/>
          <w:sz w:val="26"/>
        </w:rPr>
        <w:t xml:space="preserve"> là phân khúc Sách Tiếng Việt bìa mềm phổ thông, giá mềm (trung vị 95,000 VNĐ, dày ~264 trang), bán rất ổn định (trung vị 3,300 cuốn, 27% Bestseller); </w:t>
      </w:r>
      <w:r>
        <w:rPr>
          <w:rFonts w:ascii="Times New Roman" w:hAnsi="Times New Roman" w:cs="Times New Roman" w:eastAsia="Times New Roman"/>
          <w:b/>
          <w:i w:val="0"/>
          <w:sz w:val="26"/>
        </w:rPr>
        <w:t>Cụm 1 (61 SP – màu cam)</w:t>
      </w:r>
      <w:r>
        <w:rPr>
          <w:rFonts w:ascii="Times New Roman" w:hAnsi="Times New Roman" w:cs="Times New Roman" w:eastAsia="Times New Roman"/>
          <w:b w:val="0"/>
          <w:i w:val="0"/>
          <w:sz w:val="26"/>
        </w:rPr>
        <w:t xml:space="preserve"> là phân khúc Sách Ngoại Văn (FOREIGN BOOKS) giá cao (trung vị 301,600 VNĐ), bán chậm hơn (trung vị 1,400 cuốn, 13% Bestseller); </w:t>
      </w:r>
      <w:r>
        <w:rPr>
          <w:rFonts w:ascii="Times New Roman" w:hAnsi="Times New Roman" w:cs="Times New Roman" w:eastAsia="Times New Roman"/>
          <w:b/>
          <w:i w:val="0"/>
          <w:sz w:val="26"/>
        </w:rPr>
        <w:t>Cụm 2 (17 SP – màu xanh lá)</w:t>
      </w:r>
      <w:r>
        <w:rPr>
          <w:rFonts w:ascii="Times New Roman" w:hAnsi="Times New Roman" w:cs="Times New Roman" w:eastAsia="Times New Roman"/>
          <w:b w:val="0"/>
          <w:i w:val="0"/>
          <w:sz w:val="26"/>
        </w:rPr>
        <w:t xml:space="preserve"> là nhóm Đồ chơi giá tầm trung (~150,000 VNĐ) có sức tiêu thụ rất mạnh (trung vị 5,900 SP, 41% Bestseller); </w:t>
      </w:r>
      <w:r>
        <w:rPr>
          <w:rFonts w:ascii="Times New Roman" w:hAnsi="Times New Roman" w:cs="Times New Roman" w:eastAsia="Times New Roman"/>
          <w:b/>
          <w:i w:val="0"/>
          <w:sz w:val="26"/>
        </w:rPr>
        <w:t>Cụm 3 (18 SP – màu đỏ)</w:t>
      </w:r>
      <w:r>
        <w:rPr>
          <w:rFonts w:ascii="Times New Roman" w:hAnsi="Times New Roman" w:cs="Times New Roman" w:eastAsia="Times New Roman"/>
          <w:b w:val="0"/>
          <w:i w:val="0"/>
          <w:sz w:val="26"/>
        </w:rPr>
        <w:t xml:space="preserve"> là nhóm Văn phòng phẩm – Dụng cụ học sinh (~172,055 VNĐ) dẫn đầu toàn sàn về tốc độ bán (trung vị 6,800 SP, 50% Bestseller); và </w:t>
      </w:r>
      <w:r>
        <w:rPr>
          <w:rFonts w:ascii="Times New Roman" w:hAnsi="Times New Roman" w:cs="Times New Roman" w:eastAsia="Times New Roman"/>
          <w:b/>
          <w:i w:val="0"/>
          <w:sz w:val="26"/>
        </w:rPr>
        <w:t>Cụm 4 (55 SP – màu tím)</w:t>
      </w:r>
      <w:r>
        <w:rPr>
          <w:rFonts w:ascii="Times New Roman" w:hAnsi="Times New Roman" w:cs="Times New Roman" w:eastAsia="Times New Roman"/>
          <w:b w:val="0"/>
          <w:i w:val="0"/>
          <w:sz w:val="26"/>
        </w:rPr>
        <w:t xml:space="preserve"> là nhóm Sách Tiếng Việt khổ dày, Bìa cứng hoặc Bộ sách Boxset (~408 trang, giá trung vị 262,500 VNĐ, 18% là sách bộ, 24% có quà tặng), kén khách mua nhất (trung vị 1,000 cuốn, chỉ 7% Bestseller). Đặc biệt, trên biểu đồ 3D (Hình 3.5), sự bổ sung của trục PC3 giúp quan sát rõ sự tách lớp theo chiều sâu giữa các nhánh sách và nhóm văn phòng phẩm/đồ chơi.</w:t>
      </w:r>
    </w:p>
    <w:p>
      <w:pPr>
        <w:keepNext/>
        <w:spacing w:before="160" w:after="80"/>
        <w:ind w:firstLine="0"/>
        <w:jc w:val="center"/>
      </w:pPr>
      <w:r>
        <w:rPr>
          <w:rFonts w:ascii="Times New Roman" w:hAnsi="Times New Roman" w:cs="Times New Roman" w:eastAsia="Times New Roman"/>
          <w:b/>
          <w:i w:val="0"/>
          <w:color w:val="1B365D"/>
          <w:sz w:val="24"/>
        </w:rPr>
        <w:t>Bảng 4.2: Hồ sơ đặc trưng thương mại của 5 phân khúc sản phẩm sau khi phân cụm bằng K-Means (K = 5)</w:t>
      </w:r>
    </w:p>
    <w:tbl>
      <w:tblPr>
        <w:tblW w:type="auto" w:w="0"/>
        <w:jc w:val="center"/>
        <w:tblLook w:firstColumn="1" w:firstRow="1" w:lastColumn="0" w:lastRow="0" w:noHBand="0" w:noVBand="1" w:val="04A0"/>
        <w:tblBorders>
          <w:top w:val="single" w:sz="6" w:space="0" w:color="8EAADB"/>
          <w:bottom w:val="single" w:sz="6" w:space="0" w:color="8EAADB"/>
          <w:left w:val="single" w:sz="6" w:space="0" w:color="8EAADB"/>
          <w:right w:val="single" w:sz="6" w:space="0" w:color="8EAADB"/>
          <w:insideH w:val="single" w:sz="4" w:space="0" w:color="D9E1F2"/>
          <w:insideV w:val="single" w:sz="4" w:space="0" w:color="D9E1F2"/>
        </w:tblBorders>
      </w:tblPr>
      <w:tblGrid>
        <w:gridCol w:w="1024"/>
        <w:gridCol w:w="1024"/>
        <w:gridCol w:w="1024"/>
        <w:gridCol w:w="1024"/>
        <w:gridCol w:w="1024"/>
        <w:gridCol w:w="1024"/>
        <w:gridCol w:w="1024"/>
        <w:gridCol w:w="1024"/>
        <w:gridCol w:w="1024"/>
      </w:tblGrid>
      <w:tr>
        <w:tc>
          <w:tcPr>
            <w:tcW w:type="dxa" w:w="1024"/>
            <w:vAlign w:val="center"/>
            <w:shd w:fill="1F4E79"/>
          </w:tcPr>
          <w:p>
            <w:pPr>
              <w:spacing w:before="80" w:after="80"/>
              <w:ind w:firstLine="0"/>
              <w:jc w:val="center"/>
            </w:pPr>
            <w:r>
              <w:rPr>
                <w:rFonts w:ascii="Times New Roman" w:hAnsi="Times New Roman" w:cs="Times New Roman" w:eastAsia="Times New Roman"/>
                <w:b/>
                <w:i w:val="0"/>
                <w:color w:val="FFFFFF"/>
                <w:sz w:val="23"/>
              </w:rPr>
              <w:t>Cụm (Cluster)</w:t>
            </w:r>
          </w:p>
        </w:tc>
        <w:tc>
          <w:tcPr>
            <w:tcW w:type="dxa" w:w="1024"/>
            <w:vAlign w:val="center"/>
            <w:shd w:fill="1F4E79"/>
          </w:tcPr>
          <w:p>
            <w:pPr>
              <w:spacing w:before="80" w:after="80"/>
              <w:ind w:firstLine="0"/>
              <w:jc w:val="center"/>
            </w:pPr>
            <w:r>
              <w:rPr>
                <w:rFonts w:ascii="Times New Roman" w:hAnsi="Times New Roman" w:cs="Times New Roman" w:eastAsia="Times New Roman"/>
                <w:b/>
                <w:i w:val="0"/>
                <w:color w:val="FFFFFF"/>
                <w:sz w:val="23"/>
              </w:rPr>
              <w:t>Số SP</w:t>
            </w:r>
          </w:p>
        </w:tc>
        <w:tc>
          <w:tcPr>
            <w:tcW w:type="dxa" w:w="1024"/>
            <w:vAlign w:val="center"/>
            <w:shd w:fill="1F4E79"/>
          </w:tcPr>
          <w:p>
            <w:pPr>
              <w:spacing w:before="80" w:after="80"/>
              <w:ind w:firstLine="0"/>
              <w:jc w:val="center"/>
            </w:pPr>
            <w:r>
              <w:rPr>
                <w:rFonts w:ascii="Times New Roman" w:hAnsi="Times New Roman" w:cs="Times New Roman" w:eastAsia="Times New Roman"/>
                <w:b/>
                <w:i w:val="0"/>
                <w:color w:val="FFFFFF"/>
                <w:sz w:val="23"/>
              </w:rPr>
              <w:t>Giá trung vị (VNĐ)</w:t>
            </w:r>
          </w:p>
        </w:tc>
        <w:tc>
          <w:tcPr>
            <w:tcW w:type="dxa" w:w="1024"/>
            <w:vAlign w:val="center"/>
            <w:shd w:fill="1F4E79"/>
          </w:tcPr>
          <w:p>
            <w:pPr>
              <w:spacing w:before="80" w:after="80"/>
              <w:ind w:firstLine="0"/>
              <w:jc w:val="center"/>
            </w:pPr>
            <w:r>
              <w:rPr>
                <w:rFonts w:ascii="Times New Roman" w:hAnsi="Times New Roman" w:cs="Times New Roman" w:eastAsia="Times New Roman"/>
                <w:b/>
                <w:i w:val="0"/>
                <w:color w:val="FFFFFF"/>
                <w:sz w:val="23"/>
              </w:rPr>
              <w:t>Bán trung vị</w:t>
            </w:r>
          </w:p>
        </w:tc>
        <w:tc>
          <w:tcPr>
            <w:tcW w:type="dxa" w:w="1024"/>
            <w:vAlign w:val="center"/>
            <w:shd w:fill="1F4E79"/>
          </w:tcPr>
          <w:p>
            <w:pPr>
              <w:spacing w:before="80" w:after="80"/>
              <w:ind w:firstLine="0"/>
              <w:jc w:val="center"/>
            </w:pPr>
            <w:r>
              <w:rPr>
                <w:rFonts w:ascii="Times New Roman" w:hAnsi="Times New Roman" w:cs="Times New Roman" w:eastAsia="Times New Roman"/>
                <w:b/>
                <w:i w:val="0"/>
                <w:color w:val="FFFFFF"/>
                <w:sz w:val="23"/>
              </w:rPr>
              <w:t>Trang trung vị</w:t>
            </w:r>
          </w:p>
        </w:tc>
        <w:tc>
          <w:tcPr>
            <w:tcW w:type="dxa" w:w="1024"/>
            <w:vAlign w:val="center"/>
            <w:shd w:fill="1F4E79"/>
          </w:tcPr>
          <w:p>
            <w:pPr>
              <w:spacing w:before="80" w:after="80"/>
              <w:ind w:firstLine="0"/>
              <w:jc w:val="center"/>
            </w:pPr>
            <w:r>
              <w:rPr>
                <w:rFonts w:ascii="Times New Roman" w:hAnsi="Times New Roman" w:cs="Times New Roman" w:eastAsia="Times New Roman"/>
                <w:b/>
                <w:i w:val="0"/>
                <w:color w:val="FFFFFF"/>
                <w:sz w:val="23"/>
              </w:rPr>
              <w:t>Tỷ lệ Bộ</w:t>
            </w:r>
          </w:p>
        </w:tc>
        <w:tc>
          <w:tcPr>
            <w:tcW w:type="dxa" w:w="1024"/>
            <w:vAlign w:val="center"/>
            <w:shd w:fill="1F4E79"/>
          </w:tcPr>
          <w:p>
            <w:pPr>
              <w:spacing w:before="80" w:after="80"/>
              <w:ind w:firstLine="0"/>
              <w:jc w:val="center"/>
            </w:pPr>
            <w:r>
              <w:rPr>
                <w:rFonts w:ascii="Times New Roman" w:hAnsi="Times New Roman" w:cs="Times New Roman" w:eastAsia="Times New Roman"/>
                <w:b/>
                <w:i w:val="0"/>
                <w:color w:val="FFFFFF"/>
                <w:sz w:val="23"/>
              </w:rPr>
              <w:t>Tỷ lệ Quà</w:t>
            </w:r>
          </w:p>
        </w:tc>
        <w:tc>
          <w:tcPr>
            <w:tcW w:type="dxa" w:w="1024"/>
            <w:vAlign w:val="center"/>
            <w:shd w:fill="1F4E79"/>
          </w:tcPr>
          <w:p>
            <w:pPr>
              <w:spacing w:before="80" w:after="80"/>
              <w:ind w:firstLine="0"/>
              <w:jc w:val="center"/>
            </w:pPr>
            <w:r>
              <w:rPr>
                <w:rFonts w:ascii="Times New Roman" w:hAnsi="Times New Roman" w:cs="Times New Roman" w:eastAsia="Times New Roman"/>
                <w:b/>
                <w:i w:val="0"/>
                <w:color w:val="FFFFFF"/>
                <w:sz w:val="23"/>
              </w:rPr>
              <w:t>Tỷ lệ Bestseller</w:t>
            </w:r>
          </w:p>
        </w:tc>
        <w:tc>
          <w:tcPr>
            <w:tcW w:type="dxa" w:w="1024"/>
            <w:vAlign w:val="center"/>
            <w:shd w:fill="1F4E79"/>
          </w:tcPr>
          <w:p>
            <w:pPr>
              <w:spacing w:before="80" w:after="80"/>
              <w:ind w:firstLine="0"/>
              <w:jc w:val="center"/>
            </w:pPr>
            <w:r>
              <w:rPr>
                <w:rFonts w:ascii="Times New Roman" w:hAnsi="Times New Roman" w:cs="Times New Roman" w:eastAsia="Times New Roman"/>
                <w:b/>
                <w:i w:val="0"/>
                <w:color w:val="FFFFFF"/>
                <w:sz w:val="23"/>
              </w:rPr>
              <w:t>Nhóm hàng chính (Lvl1)</w:t>
            </w:r>
          </w:p>
        </w:tc>
      </w:tr>
      <w:tr>
        <w:tc>
          <w:tcPr>
            <w:tcW w:type="dxa" w:w="1024"/>
            <w:vAlign w:val="center"/>
            <w:shd w:fill="FFFFFF"/>
          </w:tcPr>
          <w:p>
            <w:pPr>
              <w:spacing w:before="60" w:after="60"/>
              <w:ind w:firstLine="0"/>
              <w:jc w:val="center"/>
            </w:pPr>
            <w:r>
              <w:rPr>
                <w:rFonts w:ascii="Times New Roman" w:hAnsi="Times New Roman" w:cs="Times New Roman" w:eastAsia="Times New Roman"/>
                <w:b/>
                <w:i w:val="0"/>
                <w:sz w:val="23"/>
              </w:rPr>
              <w:t>Cụm 0</w:t>
            </w:r>
          </w:p>
        </w:tc>
        <w:tc>
          <w:tcPr>
            <w:tcW w:type="dxa" w:w="1024"/>
            <w:vAlign w:val="center"/>
            <w:shd w:fill="FFFFFF"/>
          </w:tcPr>
          <w:p>
            <w:pPr>
              <w:spacing w:before="60" w:after="60"/>
              <w:ind w:firstLine="0"/>
              <w:jc w:val="center"/>
            </w:pPr>
            <w:r>
              <w:rPr>
                <w:rFonts w:ascii="Times New Roman" w:hAnsi="Times New Roman" w:cs="Times New Roman" w:eastAsia="Times New Roman"/>
                <w:b w:val="0"/>
                <w:i w:val="0"/>
                <w:sz w:val="23"/>
              </w:rPr>
              <w:t>442</w:t>
            </w:r>
          </w:p>
        </w:tc>
        <w:tc>
          <w:tcPr>
            <w:tcW w:type="dxa" w:w="1024"/>
            <w:vAlign w:val="center"/>
            <w:shd w:fill="FFFFFF"/>
          </w:tcPr>
          <w:p>
            <w:pPr>
              <w:spacing w:before="60" w:after="60"/>
              <w:ind w:firstLine="0"/>
              <w:jc w:val="center"/>
            </w:pPr>
            <w:r>
              <w:rPr>
                <w:rFonts w:ascii="Times New Roman" w:hAnsi="Times New Roman" w:cs="Times New Roman" w:eastAsia="Times New Roman"/>
                <w:b w:val="0"/>
                <w:i w:val="0"/>
                <w:sz w:val="23"/>
              </w:rPr>
              <w:t>95,000</w:t>
            </w:r>
          </w:p>
        </w:tc>
        <w:tc>
          <w:tcPr>
            <w:tcW w:type="dxa" w:w="1024"/>
            <w:vAlign w:val="center"/>
            <w:shd w:fill="FFFFFF"/>
          </w:tcPr>
          <w:p>
            <w:pPr>
              <w:spacing w:before="60" w:after="60"/>
              <w:ind w:firstLine="0"/>
              <w:jc w:val="center"/>
            </w:pPr>
            <w:r>
              <w:rPr>
                <w:rFonts w:ascii="Times New Roman" w:hAnsi="Times New Roman" w:cs="Times New Roman" w:eastAsia="Times New Roman"/>
                <w:b w:val="0"/>
                <w:i w:val="0"/>
                <w:sz w:val="23"/>
              </w:rPr>
              <w:t>3,300</w:t>
            </w:r>
          </w:p>
        </w:tc>
        <w:tc>
          <w:tcPr>
            <w:tcW w:type="dxa" w:w="1024"/>
            <w:vAlign w:val="center"/>
            <w:shd w:fill="FFFFFF"/>
          </w:tcPr>
          <w:p>
            <w:pPr>
              <w:spacing w:before="60" w:after="60"/>
              <w:ind w:firstLine="0"/>
              <w:jc w:val="center"/>
            </w:pPr>
            <w:r>
              <w:rPr>
                <w:rFonts w:ascii="Times New Roman" w:hAnsi="Times New Roman" w:cs="Times New Roman" w:eastAsia="Times New Roman"/>
                <w:b w:val="0"/>
                <w:i w:val="0"/>
                <w:sz w:val="23"/>
              </w:rPr>
              <w:t>264.0</w:t>
            </w:r>
          </w:p>
        </w:tc>
        <w:tc>
          <w:tcPr>
            <w:tcW w:type="dxa" w:w="1024"/>
            <w:vAlign w:val="center"/>
            <w:shd w:fill="FFFFFF"/>
          </w:tcPr>
          <w:p>
            <w:pPr>
              <w:spacing w:before="60" w:after="60"/>
              <w:ind w:firstLine="0"/>
              <w:jc w:val="center"/>
            </w:pPr>
            <w:r>
              <w:rPr>
                <w:rFonts w:ascii="Times New Roman" w:hAnsi="Times New Roman" w:cs="Times New Roman" w:eastAsia="Times New Roman"/>
                <w:b w:val="0"/>
                <w:i w:val="0"/>
                <w:sz w:val="23"/>
              </w:rPr>
              <w:t>4%</w:t>
            </w:r>
          </w:p>
        </w:tc>
        <w:tc>
          <w:tcPr>
            <w:tcW w:type="dxa" w:w="1024"/>
            <w:vAlign w:val="center"/>
            <w:shd w:fill="FFFFFF"/>
          </w:tcPr>
          <w:p>
            <w:pPr>
              <w:spacing w:before="60" w:after="60"/>
              <w:ind w:firstLine="0"/>
              <w:jc w:val="center"/>
            </w:pPr>
            <w:r>
              <w:rPr>
                <w:rFonts w:ascii="Times New Roman" w:hAnsi="Times New Roman" w:cs="Times New Roman" w:eastAsia="Times New Roman"/>
                <w:b w:val="0"/>
                <w:i w:val="0"/>
                <w:sz w:val="23"/>
              </w:rPr>
              <w:t>13%</w:t>
            </w:r>
          </w:p>
        </w:tc>
        <w:tc>
          <w:tcPr>
            <w:tcW w:type="dxa" w:w="1024"/>
            <w:vAlign w:val="center"/>
            <w:shd w:fill="FFFFFF"/>
          </w:tcPr>
          <w:p>
            <w:pPr>
              <w:spacing w:before="60" w:after="60"/>
              <w:ind w:firstLine="0"/>
              <w:jc w:val="center"/>
            </w:pPr>
            <w:r>
              <w:rPr>
                <w:rFonts w:ascii="Times New Roman" w:hAnsi="Times New Roman" w:cs="Times New Roman" w:eastAsia="Times New Roman"/>
                <w:b w:val="0"/>
                <w:i w:val="0"/>
                <w:sz w:val="23"/>
              </w:rPr>
              <w:t>27%</w:t>
            </w:r>
          </w:p>
        </w:tc>
        <w:tc>
          <w:tcPr>
            <w:tcW w:type="dxa" w:w="1024"/>
            <w:vAlign w:val="center"/>
            <w:shd w:fill="FFFFFF"/>
          </w:tcPr>
          <w:p>
            <w:pPr>
              <w:spacing w:before="60" w:after="60"/>
              <w:ind w:firstLine="0"/>
              <w:jc w:val="center"/>
            </w:pPr>
            <w:r>
              <w:rPr>
                <w:rFonts w:ascii="Times New Roman" w:hAnsi="Times New Roman" w:cs="Times New Roman" w:eastAsia="Times New Roman"/>
                <w:b w:val="0"/>
                <w:i w:val="0"/>
                <w:sz w:val="23"/>
              </w:rPr>
              <w:t>SÁCH TIẾNG VIỆT (Đại trà)</w:t>
            </w:r>
          </w:p>
        </w:tc>
      </w:tr>
      <w:tr>
        <w:tc>
          <w:tcPr>
            <w:tcW w:type="dxa" w:w="1024"/>
            <w:vAlign w:val="center"/>
            <w:shd w:fill="F2F5F9"/>
          </w:tcPr>
          <w:p>
            <w:pPr>
              <w:spacing w:before="60" w:after="60"/>
              <w:ind w:firstLine="0"/>
              <w:jc w:val="center"/>
            </w:pPr>
            <w:r>
              <w:rPr>
                <w:rFonts w:ascii="Times New Roman" w:hAnsi="Times New Roman" w:cs="Times New Roman" w:eastAsia="Times New Roman"/>
                <w:b/>
                <w:i w:val="0"/>
                <w:sz w:val="23"/>
              </w:rPr>
              <w:t>Cụm 1</w:t>
            </w:r>
          </w:p>
        </w:tc>
        <w:tc>
          <w:tcPr>
            <w:tcW w:type="dxa" w:w="1024"/>
            <w:vAlign w:val="center"/>
            <w:shd w:fill="F2F5F9"/>
          </w:tcPr>
          <w:p>
            <w:pPr>
              <w:spacing w:before="60" w:after="60"/>
              <w:ind w:firstLine="0"/>
              <w:jc w:val="center"/>
            </w:pPr>
            <w:r>
              <w:rPr>
                <w:rFonts w:ascii="Times New Roman" w:hAnsi="Times New Roman" w:cs="Times New Roman" w:eastAsia="Times New Roman"/>
                <w:b w:val="0"/>
                <w:i w:val="0"/>
                <w:sz w:val="23"/>
              </w:rPr>
              <w:t>61</w:t>
            </w:r>
          </w:p>
        </w:tc>
        <w:tc>
          <w:tcPr>
            <w:tcW w:type="dxa" w:w="1024"/>
            <w:vAlign w:val="center"/>
            <w:shd w:fill="F2F5F9"/>
          </w:tcPr>
          <w:p>
            <w:pPr>
              <w:spacing w:before="60" w:after="60"/>
              <w:ind w:firstLine="0"/>
              <w:jc w:val="center"/>
            </w:pPr>
            <w:r>
              <w:rPr>
                <w:rFonts w:ascii="Times New Roman" w:hAnsi="Times New Roman" w:cs="Times New Roman" w:eastAsia="Times New Roman"/>
                <w:b w:val="0"/>
                <w:i w:val="0"/>
                <w:sz w:val="23"/>
              </w:rPr>
              <w:t>301,600</w:t>
            </w:r>
          </w:p>
        </w:tc>
        <w:tc>
          <w:tcPr>
            <w:tcW w:type="dxa" w:w="1024"/>
            <w:vAlign w:val="center"/>
            <w:shd w:fill="F2F5F9"/>
          </w:tcPr>
          <w:p>
            <w:pPr>
              <w:spacing w:before="60" w:after="60"/>
              <w:ind w:firstLine="0"/>
              <w:jc w:val="center"/>
            </w:pPr>
            <w:r>
              <w:rPr>
                <w:rFonts w:ascii="Times New Roman" w:hAnsi="Times New Roman" w:cs="Times New Roman" w:eastAsia="Times New Roman"/>
                <w:b w:val="0"/>
                <w:i w:val="0"/>
                <w:sz w:val="23"/>
              </w:rPr>
              <w:t>1,400</w:t>
            </w:r>
          </w:p>
        </w:tc>
        <w:tc>
          <w:tcPr>
            <w:tcW w:type="dxa" w:w="1024"/>
            <w:vAlign w:val="center"/>
            <w:shd w:fill="F2F5F9"/>
          </w:tcPr>
          <w:p>
            <w:pPr>
              <w:spacing w:before="60" w:after="60"/>
              <w:ind w:firstLine="0"/>
              <w:jc w:val="center"/>
            </w:pPr>
            <w:r>
              <w:rPr>
                <w:rFonts w:ascii="Times New Roman" w:hAnsi="Times New Roman" w:cs="Times New Roman" w:eastAsia="Times New Roman"/>
                <w:b w:val="0"/>
                <w:i w:val="0"/>
                <w:sz w:val="23"/>
              </w:rPr>
              <w:t>206.0</w:t>
            </w:r>
          </w:p>
        </w:tc>
        <w:tc>
          <w:tcPr>
            <w:tcW w:type="dxa" w:w="1024"/>
            <w:vAlign w:val="center"/>
            <w:shd w:fill="F2F5F9"/>
          </w:tcPr>
          <w:p>
            <w:pPr>
              <w:spacing w:before="60" w:after="60"/>
              <w:ind w:firstLine="0"/>
              <w:jc w:val="center"/>
            </w:pPr>
            <w:r>
              <w:rPr>
                <w:rFonts w:ascii="Times New Roman" w:hAnsi="Times New Roman" w:cs="Times New Roman" w:eastAsia="Times New Roman"/>
                <w:b w:val="0"/>
                <w:i w:val="0"/>
                <w:sz w:val="23"/>
              </w:rPr>
              <w:t>3%</w:t>
            </w:r>
          </w:p>
        </w:tc>
        <w:tc>
          <w:tcPr>
            <w:tcW w:type="dxa" w:w="1024"/>
            <w:vAlign w:val="center"/>
            <w:shd w:fill="F2F5F9"/>
          </w:tcPr>
          <w:p>
            <w:pPr>
              <w:spacing w:before="60" w:after="60"/>
              <w:ind w:firstLine="0"/>
              <w:jc w:val="center"/>
            </w:pPr>
            <w:r>
              <w:rPr>
                <w:rFonts w:ascii="Times New Roman" w:hAnsi="Times New Roman" w:cs="Times New Roman" w:eastAsia="Times New Roman"/>
                <w:b w:val="0"/>
                <w:i w:val="0"/>
                <w:sz w:val="23"/>
              </w:rPr>
              <w:t>0%</w:t>
            </w:r>
          </w:p>
        </w:tc>
        <w:tc>
          <w:tcPr>
            <w:tcW w:type="dxa" w:w="1024"/>
            <w:vAlign w:val="center"/>
            <w:shd w:fill="F2F5F9"/>
          </w:tcPr>
          <w:p>
            <w:pPr>
              <w:spacing w:before="60" w:after="60"/>
              <w:ind w:firstLine="0"/>
              <w:jc w:val="center"/>
            </w:pPr>
            <w:r>
              <w:rPr>
                <w:rFonts w:ascii="Times New Roman" w:hAnsi="Times New Roman" w:cs="Times New Roman" w:eastAsia="Times New Roman"/>
                <w:b w:val="0"/>
                <w:i w:val="0"/>
                <w:sz w:val="23"/>
              </w:rPr>
              <w:t>13%</w:t>
            </w:r>
          </w:p>
        </w:tc>
        <w:tc>
          <w:tcPr>
            <w:tcW w:type="dxa" w:w="1024"/>
            <w:vAlign w:val="center"/>
            <w:shd w:fill="F2F5F9"/>
          </w:tcPr>
          <w:p>
            <w:pPr>
              <w:spacing w:before="60" w:after="60"/>
              <w:ind w:firstLine="0"/>
              <w:jc w:val="center"/>
            </w:pPr>
            <w:r>
              <w:rPr>
                <w:rFonts w:ascii="Times New Roman" w:hAnsi="Times New Roman" w:cs="Times New Roman" w:eastAsia="Times New Roman"/>
                <w:b w:val="0"/>
                <w:i w:val="0"/>
                <w:sz w:val="23"/>
              </w:rPr>
              <w:t>FOREIGN BOOKS</w:t>
            </w:r>
          </w:p>
        </w:tc>
      </w:tr>
      <w:tr>
        <w:tc>
          <w:tcPr>
            <w:tcW w:type="dxa" w:w="1024"/>
            <w:vAlign w:val="center"/>
            <w:shd w:fill="FFFFFF"/>
          </w:tcPr>
          <w:p>
            <w:pPr>
              <w:spacing w:before="60" w:after="60"/>
              <w:ind w:firstLine="0"/>
              <w:jc w:val="center"/>
            </w:pPr>
            <w:r>
              <w:rPr>
                <w:rFonts w:ascii="Times New Roman" w:hAnsi="Times New Roman" w:cs="Times New Roman" w:eastAsia="Times New Roman"/>
                <w:b/>
                <w:i w:val="0"/>
                <w:sz w:val="23"/>
              </w:rPr>
              <w:t>Cụm 2</w:t>
            </w:r>
          </w:p>
        </w:tc>
        <w:tc>
          <w:tcPr>
            <w:tcW w:type="dxa" w:w="1024"/>
            <w:vAlign w:val="center"/>
            <w:shd w:fill="FFFFFF"/>
          </w:tcPr>
          <w:p>
            <w:pPr>
              <w:spacing w:before="60" w:after="60"/>
              <w:ind w:firstLine="0"/>
              <w:jc w:val="center"/>
            </w:pPr>
            <w:r>
              <w:rPr>
                <w:rFonts w:ascii="Times New Roman" w:hAnsi="Times New Roman" w:cs="Times New Roman" w:eastAsia="Times New Roman"/>
                <w:b w:val="0"/>
                <w:i w:val="0"/>
                <w:sz w:val="23"/>
              </w:rPr>
              <w:t>17</w:t>
            </w:r>
          </w:p>
        </w:tc>
        <w:tc>
          <w:tcPr>
            <w:tcW w:type="dxa" w:w="1024"/>
            <w:vAlign w:val="center"/>
            <w:shd w:fill="FFFFFF"/>
          </w:tcPr>
          <w:p>
            <w:pPr>
              <w:spacing w:before="60" w:after="60"/>
              <w:ind w:firstLine="0"/>
              <w:jc w:val="center"/>
            </w:pPr>
            <w:r>
              <w:rPr>
                <w:rFonts w:ascii="Times New Roman" w:hAnsi="Times New Roman" w:cs="Times New Roman" w:eastAsia="Times New Roman"/>
                <w:b w:val="0"/>
                <w:i w:val="0"/>
                <w:sz w:val="23"/>
              </w:rPr>
              <w:t>150,000</w:t>
            </w:r>
          </w:p>
        </w:tc>
        <w:tc>
          <w:tcPr>
            <w:tcW w:type="dxa" w:w="1024"/>
            <w:vAlign w:val="center"/>
            <w:shd w:fill="FFFFFF"/>
          </w:tcPr>
          <w:p>
            <w:pPr>
              <w:spacing w:before="60" w:after="60"/>
              <w:ind w:firstLine="0"/>
              <w:jc w:val="center"/>
            </w:pPr>
            <w:r>
              <w:rPr>
                <w:rFonts w:ascii="Times New Roman" w:hAnsi="Times New Roman" w:cs="Times New Roman" w:eastAsia="Times New Roman"/>
                <w:b w:val="0"/>
                <w:i w:val="0"/>
                <w:sz w:val="23"/>
              </w:rPr>
              <w:t>5,900</w:t>
            </w:r>
          </w:p>
        </w:tc>
        <w:tc>
          <w:tcPr>
            <w:tcW w:type="dxa" w:w="1024"/>
            <w:vAlign w:val="center"/>
            <w:shd w:fill="FFFFFF"/>
          </w:tcPr>
          <w:p>
            <w:pPr>
              <w:spacing w:before="60" w:after="60"/>
              <w:ind w:firstLine="0"/>
              <w:jc w:val="center"/>
            </w:pPr>
            <w:r>
              <w:rPr>
                <w:rFonts w:ascii="Times New Roman" w:hAnsi="Times New Roman" w:cs="Times New Roman" w:eastAsia="Times New Roman"/>
                <w:b w:val="0"/>
                <w:i w:val="0"/>
                <w:sz w:val="23"/>
              </w:rPr>
              <w:t>0.0</w:t>
            </w:r>
          </w:p>
        </w:tc>
        <w:tc>
          <w:tcPr>
            <w:tcW w:type="dxa" w:w="1024"/>
            <w:vAlign w:val="center"/>
            <w:shd w:fill="FFFFFF"/>
          </w:tcPr>
          <w:p>
            <w:pPr>
              <w:spacing w:before="60" w:after="60"/>
              <w:ind w:firstLine="0"/>
              <w:jc w:val="center"/>
            </w:pPr>
            <w:r>
              <w:rPr>
                <w:rFonts w:ascii="Times New Roman" w:hAnsi="Times New Roman" w:cs="Times New Roman" w:eastAsia="Times New Roman"/>
                <w:b w:val="0"/>
                <w:i w:val="0"/>
                <w:sz w:val="23"/>
              </w:rPr>
              <w:t>0%</w:t>
            </w:r>
          </w:p>
        </w:tc>
        <w:tc>
          <w:tcPr>
            <w:tcW w:type="dxa" w:w="1024"/>
            <w:vAlign w:val="center"/>
            <w:shd w:fill="FFFFFF"/>
          </w:tcPr>
          <w:p>
            <w:pPr>
              <w:spacing w:before="60" w:after="60"/>
              <w:ind w:firstLine="0"/>
              <w:jc w:val="center"/>
            </w:pPr>
            <w:r>
              <w:rPr>
                <w:rFonts w:ascii="Times New Roman" w:hAnsi="Times New Roman" w:cs="Times New Roman" w:eastAsia="Times New Roman"/>
                <w:b w:val="0"/>
                <w:i w:val="0"/>
                <w:sz w:val="23"/>
              </w:rPr>
              <w:t>0%</w:t>
            </w:r>
          </w:p>
        </w:tc>
        <w:tc>
          <w:tcPr>
            <w:tcW w:type="dxa" w:w="1024"/>
            <w:vAlign w:val="center"/>
            <w:shd w:fill="FFFFFF"/>
          </w:tcPr>
          <w:p>
            <w:pPr>
              <w:spacing w:before="60" w:after="60"/>
              <w:ind w:firstLine="0"/>
              <w:jc w:val="center"/>
            </w:pPr>
            <w:r>
              <w:rPr>
                <w:rFonts w:ascii="Times New Roman" w:hAnsi="Times New Roman" w:cs="Times New Roman" w:eastAsia="Times New Roman"/>
                <w:b w:val="0"/>
                <w:i w:val="0"/>
                <w:sz w:val="23"/>
              </w:rPr>
              <w:t>41%</w:t>
            </w:r>
          </w:p>
        </w:tc>
        <w:tc>
          <w:tcPr>
            <w:tcW w:type="dxa" w:w="1024"/>
            <w:vAlign w:val="center"/>
            <w:shd w:fill="FFFFFF"/>
          </w:tcPr>
          <w:p>
            <w:pPr>
              <w:spacing w:before="60" w:after="60"/>
              <w:ind w:firstLine="0"/>
              <w:jc w:val="center"/>
            </w:pPr>
            <w:r>
              <w:rPr>
                <w:rFonts w:ascii="Times New Roman" w:hAnsi="Times New Roman" w:cs="Times New Roman" w:eastAsia="Times New Roman"/>
                <w:b w:val="0"/>
                <w:i w:val="0"/>
                <w:sz w:val="23"/>
              </w:rPr>
              <w:t>ĐỒ CHƠI</w:t>
            </w:r>
          </w:p>
        </w:tc>
      </w:tr>
      <w:tr>
        <w:tc>
          <w:tcPr>
            <w:tcW w:type="dxa" w:w="1024"/>
            <w:vAlign w:val="center"/>
            <w:shd w:fill="F2F5F9"/>
          </w:tcPr>
          <w:p>
            <w:pPr>
              <w:spacing w:before="60" w:after="60"/>
              <w:ind w:firstLine="0"/>
              <w:jc w:val="center"/>
            </w:pPr>
            <w:r>
              <w:rPr>
                <w:rFonts w:ascii="Times New Roman" w:hAnsi="Times New Roman" w:cs="Times New Roman" w:eastAsia="Times New Roman"/>
                <w:b/>
                <w:i w:val="0"/>
                <w:sz w:val="23"/>
              </w:rPr>
              <w:t>Cụm 3</w:t>
            </w:r>
          </w:p>
        </w:tc>
        <w:tc>
          <w:tcPr>
            <w:tcW w:type="dxa" w:w="1024"/>
            <w:vAlign w:val="center"/>
            <w:shd w:fill="F2F5F9"/>
          </w:tcPr>
          <w:p>
            <w:pPr>
              <w:spacing w:before="60" w:after="60"/>
              <w:ind w:firstLine="0"/>
              <w:jc w:val="center"/>
            </w:pPr>
            <w:r>
              <w:rPr>
                <w:rFonts w:ascii="Times New Roman" w:hAnsi="Times New Roman" w:cs="Times New Roman" w:eastAsia="Times New Roman"/>
                <w:b w:val="0"/>
                <w:i w:val="0"/>
                <w:sz w:val="23"/>
              </w:rPr>
              <w:t>18</w:t>
            </w:r>
          </w:p>
        </w:tc>
        <w:tc>
          <w:tcPr>
            <w:tcW w:type="dxa" w:w="1024"/>
            <w:vAlign w:val="center"/>
            <w:shd w:fill="F2F5F9"/>
          </w:tcPr>
          <w:p>
            <w:pPr>
              <w:spacing w:before="60" w:after="60"/>
              <w:ind w:firstLine="0"/>
              <w:jc w:val="center"/>
            </w:pPr>
            <w:r>
              <w:rPr>
                <w:rFonts w:ascii="Times New Roman" w:hAnsi="Times New Roman" w:cs="Times New Roman" w:eastAsia="Times New Roman"/>
                <w:b w:val="0"/>
                <w:i w:val="0"/>
                <w:sz w:val="23"/>
              </w:rPr>
              <w:t>172,055</w:t>
            </w:r>
          </w:p>
        </w:tc>
        <w:tc>
          <w:tcPr>
            <w:tcW w:type="dxa" w:w="1024"/>
            <w:vAlign w:val="center"/>
            <w:shd w:fill="F2F5F9"/>
          </w:tcPr>
          <w:p>
            <w:pPr>
              <w:spacing w:before="60" w:after="60"/>
              <w:ind w:firstLine="0"/>
              <w:jc w:val="center"/>
            </w:pPr>
            <w:r>
              <w:rPr>
                <w:rFonts w:ascii="Times New Roman" w:hAnsi="Times New Roman" w:cs="Times New Roman" w:eastAsia="Times New Roman"/>
                <w:b w:val="0"/>
                <w:i w:val="0"/>
                <w:sz w:val="23"/>
              </w:rPr>
              <w:t>6,800</w:t>
            </w:r>
          </w:p>
        </w:tc>
        <w:tc>
          <w:tcPr>
            <w:tcW w:type="dxa" w:w="1024"/>
            <w:vAlign w:val="center"/>
            <w:shd w:fill="F2F5F9"/>
          </w:tcPr>
          <w:p>
            <w:pPr>
              <w:spacing w:before="60" w:after="60"/>
              <w:ind w:firstLine="0"/>
              <w:jc w:val="center"/>
            </w:pPr>
            <w:r>
              <w:rPr>
                <w:rFonts w:ascii="Times New Roman" w:hAnsi="Times New Roman" w:cs="Times New Roman" w:eastAsia="Times New Roman"/>
                <w:b w:val="0"/>
                <w:i w:val="0"/>
                <w:sz w:val="23"/>
              </w:rPr>
              <w:t>0.0</w:t>
            </w:r>
          </w:p>
        </w:tc>
        <w:tc>
          <w:tcPr>
            <w:tcW w:type="dxa" w:w="1024"/>
            <w:vAlign w:val="center"/>
            <w:shd w:fill="F2F5F9"/>
          </w:tcPr>
          <w:p>
            <w:pPr>
              <w:spacing w:before="60" w:after="60"/>
              <w:ind w:firstLine="0"/>
              <w:jc w:val="center"/>
            </w:pPr>
            <w:r>
              <w:rPr>
                <w:rFonts w:ascii="Times New Roman" w:hAnsi="Times New Roman" w:cs="Times New Roman" w:eastAsia="Times New Roman"/>
                <w:b w:val="0"/>
                <w:i w:val="0"/>
                <w:sz w:val="23"/>
              </w:rPr>
              <w:t>17%</w:t>
            </w:r>
          </w:p>
        </w:tc>
        <w:tc>
          <w:tcPr>
            <w:tcW w:type="dxa" w:w="1024"/>
            <w:vAlign w:val="center"/>
            <w:shd w:fill="F2F5F9"/>
          </w:tcPr>
          <w:p>
            <w:pPr>
              <w:spacing w:before="60" w:after="60"/>
              <w:ind w:firstLine="0"/>
              <w:jc w:val="center"/>
            </w:pPr>
            <w:r>
              <w:rPr>
                <w:rFonts w:ascii="Times New Roman" w:hAnsi="Times New Roman" w:cs="Times New Roman" w:eastAsia="Times New Roman"/>
                <w:b w:val="0"/>
                <w:i w:val="0"/>
                <w:sz w:val="23"/>
              </w:rPr>
              <w:t>0%</w:t>
            </w:r>
          </w:p>
        </w:tc>
        <w:tc>
          <w:tcPr>
            <w:tcW w:type="dxa" w:w="1024"/>
            <w:vAlign w:val="center"/>
            <w:shd w:fill="F2F5F9"/>
          </w:tcPr>
          <w:p>
            <w:pPr>
              <w:spacing w:before="60" w:after="60"/>
              <w:ind w:firstLine="0"/>
              <w:jc w:val="center"/>
            </w:pPr>
            <w:r>
              <w:rPr>
                <w:rFonts w:ascii="Times New Roman" w:hAnsi="Times New Roman" w:cs="Times New Roman" w:eastAsia="Times New Roman"/>
                <w:b w:val="0"/>
                <w:i w:val="0"/>
                <w:sz w:val="23"/>
              </w:rPr>
              <w:t>50%</w:t>
            </w:r>
          </w:p>
        </w:tc>
        <w:tc>
          <w:tcPr>
            <w:tcW w:type="dxa" w:w="1024"/>
            <w:vAlign w:val="center"/>
            <w:shd w:fill="F2F5F9"/>
          </w:tcPr>
          <w:p>
            <w:pPr>
              <w:spacing w:before="60" w:after="60"/>
              <w:ind w:firstLine="0"/>
              <w:jc w:val="center"/>
            </w:pPr>
            <w:r>
              <w:rPr>
                <w:rFonts w:ascii="Times New Roman" w:hAnsi="Times New Roman" w:cs="Times New Roman" w:eastAsia="Times New Roman"/>
                <w:b w:val="0"/>
                <w:i w:val="0"/>
                <w:sz w:val="23"/>
              </w:rPr>
              <w:t>VĂN PHÒNG PHẨM - DỤNG CỤ</w:t>
            </w:r>
          </w:p>
        </w:tc>
      </w:tr>
      <w:tr>
        <w:tc>
          <w:tcPr>
            <w:tcW w:type="dxa" w:w="1024"/>
            <w:vAlign w:val="center"/>
            <w:shd w:fill="FFFFFF"/>
          </w:tcPr>
          <w:p>
            <w:pPr>
              <w:spacing w:before="60" w:after="60"/>
              <w:ind w:firstLine="0"/>
              <w:jc w:val="center"/>
            </w:pPr>
            <w:r>
              <w:rPr>
                <w:rFonts w:ascii="Times New Roman" w:hAnsi="Times New Roman" w:cs="Times New Roman" w:eastAsia="Times New Roman"/>
                <w:b/>
                <w:i w:val="0"/>
                <w:sz w:val="23"/>
              </w:rPr>
              <w:t>Cụm 4</w:t>
            </w:r>
          </w:p>
        </w:tc>
        <w:tc>
          <w:tcPr>
            <w:tcW w:type="dxa" w:w="1024"/>
            <w:vAlign w:val="center"/>
            <w:shd w:fill="FFFFFF"/>
          </w:tcPr>
          <w:p>
            <w:pPr>
              <w:spacing w:before="60" w:after="60"/>
              <w:ind w:firstLine="0"/>
              <w:jc w:val="center"/>
            </w:pPr>
            <w:r>
              <w:rPr>
                <w:rFonts w:ascii="Times New Roman" w:hAnsi="Times New Roman" w:cs="Times New Roman" w:eastAsia="Times New Roman"/>
                <w:b w:val="0"/>
                <w:i w:val="0"/>
                <w:sz w:val="23"/>
              </w:rPr>
              <w:t>55</w:t>
            </w:r>
          </w:p>
        </w:tc>
        <w:tc>
          <w:tcPr>
            <w:tcW w:type="dxa" w:w="1024"/>
            <w:vAlign w:val="center"/>
            <w:shd w:fill="FFFFFF"/>
          </w:tcPr>
          <w:p>
            <w:pPr>
              <w:spacing w:before="60" w:after="60"/>
              <w:ind w:firstLine="0"/>
              <w:jc w:val="center"/>
            </w:pPr>
            <w:r>
              <w:rPr>
                <w:rFonts w:ascii="Times New Roman" w:hAnsi="Times New Roman" w:cs="Times New Roman" w:eastAsia="Times New Roman"/>
                <w:b w:val="0"/>
                <w:i w:val="0"/>
                <w:sz w:val="23"/>
              </w:rPr>
              <w:t>262,500</w:t>
            </w:r>
          </w:p>
        </w:tc>
        <w:tc>
          <w:tcPr>
            <w:tcW w:type="dxa" w:w="1024"/>
            <w:vAlign w:val="center"/>
            <w:shd w:fill="FFFFFF"/>
          </w:tcPr>
          <w:p>
            <w:pPr>
              <w:spacing w:before="60" w:after="60"/>
              <w:ind w:firstLine="0"/>
              <w:jc w:val="center"/>
            </w:pPr>
            <w:r>
              <w:rPr>
                <w:rFonts w:ascii="Times New Roman" w:hAnsi="Times New Roman" w:cs="Times New Roman" w:eastAsia="Times New Roman"/>
                <w:b w:val="0"/>
                <w:i w:val="0"/>
                <w:sz w:val="23"/>
              </w:rPr>
              <w:t>1,000</w:t>
            </w:r>
          </w:p>
        </w:tc>
        <w:tc>
          <w:tcPr>
            <w:tcW w:type="dxa" w:w="1024"/>
            <w:vAlign w:val="center"/>
            <w:shd w:fill="FFFFFF"/>
          </w:tcPr>
          <w:p>
            <w:pPr>
              <w:spacing w:before="60" w:after="60"/>
              <w:ind w:firstLine="0"/>
              <w:jc w:val="center"/>
            </w:pPr>
            <w:r>
              <w:rPr>
                <w:rFonts w:ascii="Times New Roman" w:hAnsi="Times New Roman" w:cs="Times New Roman" w:eastAsia="Times New Roman"/>
                <w:b w:val="0"/>
                <w:i w:val="0"/>
                <w:sz w:val="23"/>
              </w:rPr>
              <w:t>408.0</w:t>
            </w:r>
          </w:p>
        </w:tc>
        <w:tc>
          <w:tcPr>
            <w:tcW w:type="dxa" w:w="1024"/>
            <w:vAlign w:val="center"/>
            <w:shd w:fill="FFFFFF"/>
          </w:tcPr>
          <w:p>
            <w:pPr>
              <w:spacing w:before="60" w:after="60"/>
              <w:ind w:firstLine="0"/>
              <w:jc w:val="center"/>
            </w:pPr>
            <w:r>
              <w:rPr>
                <w:rFonts w:ascii="Times New Roman" w:hAnsi="Times New Roman" w:cs="Times New Roman" w:eastAsia="Times New Roman"/>
                <w:b w:val="0"/>
                <w:i w:val="0"/>
                <w:sz w:val="23"/>
              </w:rPr>
              <w:t>18%</w:t>
            </w:r>
          </w:p>
        </w:tc>
        <w:tc>
          <w:tcPr>
            <w:tcW w:type="dxa" w:w="1024"/>
            <w:vAlign w:val="center"/>
            <w:shd w:fill="FFFFFF"/>
          </w:tcPr>
          <w:p>
            <w:pPr>
              <w:spacing w:before="60" w:after="60"/>
              <w:ind w:firstLine="0"/>
              <w:jc w:val="center"/>
            </w:pPr>
            <w:r>
              <w:rPr>
                <w:rFonts w:ascii="Times New Roman" w:hAnsi="Times New Roman" w:cs="Times New Roman" w:eastAsia="Times New Roman"/>
                <w:b w:val="0"/>
                <w:i w:val="0"/>
                <w:sz w:val="23"/>
              </w:rPr>
              <w:t>24%</w:t>
            </w:r>
          </w:p>
        </w:tc>
        <w:tc>
          <w:tcPr>
            <w:tcW w:type="dxa" w:w="1024"/>
            <w:vAlign w:val="center"/>
            <w:shd w:fill="FFFFFF"/>
          </w:tcPr>
          <w:p>
            <w:pPr>
              <w:spacing w:before="60" w:after="60"/>
              <w:ind w:firstLine="0"/>
              <w:jc w:val="center"/>
            </w:pPr>
            <w:r>
              <w:rPr>
                <w:rFonts w:ascii="Times New Roman" w:hAnsi="Times New Roman" w:cs="Times New Roman" w:eastAsia="Times New Roman"/>
                <w:b w:val="0"/>
                <w:i w:val="0"/>
                <w:sz w:val="23"/>
              </w:rPr>
              <w:t>7%</w:t>
            </w:r>
          </w:p>
        </w:tc>
        <w:tc>
          <w:tcPr>
            <w:tcW w:type="dxa" w:w="1024"/>
            <w:vAlign w:val="center"/>
            <w:shd w:fill="FFFFFF"/>
          </w:tcPr>
          <w:p>
            <w:pPr>
              <w:spacing w:before="60" w:after="60"/>
              <w:ind w:firstLine="0"/>
              <w:jc w:val="center"/>
            </w:pPr>
            <w:r>
              <w:rPr>
                <w:rFonts w:ascii="Times New Roman" w:hAnsi="Times New Roman" w:cs="Times New Roman" w:eastAsia="Times New Roman"/>
                <w:b w:val="0"/>
                <w:i w:val="0"/>
                <w:sz w:val="23"/>
              </w:rPr>
              <w:t>SÁCH TIẾNG VIỆT (Cứng/Bộ)</w:t>
            </w:r>
          </w:p>
        </w:tc>
      </w:tr>
    </w:tbl>
    <w:p>
      <w:pPr>
        <w:spacing w:before="0" w:after="80"/>
      </w:pPr>
    </w:p>
    <w:p>
      <w:pPr>
        <w:keepNext/>
        <w:spacing w:before="120" w:after="60"/>
        <w:ind w:firstLine="0"/>
        <w:jc w:val="center"/>
      </w:pPr>
      <w:r>
        <w:drawing>
          <wp:inline>
            <wp:extent cx="4389120" cy="3222928"/>
            <wp:docPr id="27" name="Picture 27"/>
            <wp:cNvGraphicFramePr>
              <a:graphicFrameLocks noChangeAspect="1"/>
            </wp:cNvGraphicFramePr>
            <a:graphic>
              <a:graphicData uri="http://schemas.openxmlformats.org/drawingml/2006/picture">
                <pic:pic>
                  <pic:nvPicPr>
                    <pic:cNvPr id="0" name="input_file_5.png"/>
                    <pic:cNvPicPr/>
                  </pic:nvPicPr>
                  <pic:blipFill>
                    <a:blip r:embed="rId31"/>
                    <a:stretch>
                      <a:fillRect/>
                    </a:stretch>
                  </pic:blipFill>
                  <pic:spPr>
                    <a:xfrm>
                      <a:off x="0" y="0"/>
                      <a:ext cx="4389120" cy="3222928"/>
                    </a:xfrm>
                    <a:prstGeom prst="rect"/>
                  </pic:spPr>
                </pic:pic>
              </a:graphicData>
            </a:graphic>
          </wp:inline>
        </w:drawing>
      </w:r>
    </w:p>
    <w:p>
      <w:pPr>
        <w:spacing w:before="40" w:after="200"/>
        <w:ind w:firstLine="0"/>
        <w:jc w:val="center"/>
      </w:pPr>
      <w:r>
        <w:rPr>
          <w:rFonts w:ascii="Times New Roman" w:hAnsi="Times New Roman" w:cs="Times New Roman" w:eastAsia="Times New Roman"/>
          <w:b w:val="0"/>
          <w:i/>
          <w:color w:val="404040"/>
          <w:sz w:val="23"/>
        </w:rPr>
        <w:t>Hình 3.4 (Stage 2 - K-Means 2D): Biểu đồ phân tán 2D của 5 cụm sản phẩm trên mặt phẳng PC1 – PC2 cùng các tâm cụm (dấu X màu đen).</w:t>
      </w:r>
    </w:p>
    <w:p>
      <w:pPr>
        <w:keepNext/>
        <w:spacing w:before="120" w:after="60"/>
        <w:ind w:firstLine="0"/>
        <w:jc w:val="center"/>
      </w:pPr>
      <w:r>
        <w:drawing>
          <wp:inline>
            <wp:extent cx="4206240" cy="4129140"/>
            <wp:docPr id="28" name="Picture 28"/>
            <wp:cNvGraphicFramePr>
              <a:graphicFrameLocks noChangeAspect="1"/>
            </wp:cNvGraphicFramePr>
            <a:graphic>
              <a:graphicData uri="http://schemas.openxmlformats.org/drawingml/2006/picture">
                <pic:pic>
                  <pic:nvPicPr>
                    <pic:cNvPr id="0" name="input_file_6.png"/>
                    <pic:cNvPicPr/>
                  </pic:nvPicPr>
                  <pic:blipFill>
                    <a:blip r:embed="rId32"/>
                    <a:stretch>
                      <a:fillRect/>
                    </a:stretch>
                  </pic:blipFill>
                  <pic:spPr>
                    <a:xfrm>
                      <a:off x="0" y="0"/>
                      <a:ext cx="4206240" cy="4129140"/>
                    </a:xfrm>
                    <a:prstGeom prst="rect"/>
                  </pic:spPr>
                </pic:pic>
              </a:graphicData>
            </a:graphic>
          </wp:inline>
        </w:drawing>
      </w:r>
    </w:p>
    <w:p>
      <w:pPr>
        <w:spacing w:before="40" w:after="200"/>
        <w:ind w:firstLine="0"/>
        <w:jc w:val="center"/>
      </w:pPr>
      <w:r>
        <w:rPr>
          <w:rFonts w:ascii="Times New Roman" w:hAnsi="Times New Roman" w:cs="Times New Roman" w:eastAsia="Times New Roman"/>
          <w:b w:val="0"/>
          <w:i/>
          <w:color w:val="404040"/>
          <w:sz w:val="23"/>
        </w:rPr>
        <w:t>Hình 3.5 (Stage 2 - K-Means 3D): Biểu đồ phân tán không gian 3 chiều (PC1 – PC2 – PC3) thể hiện sự tách biệt hình học của 5 cụm sản phẩm.</w:t>
      </w:r>
    </w:p>
    <w:p>
      <w:pPr>
        <w:keepNext/>
        <w:spacing w:before="240" w:after="120"/>
        <w:ind w:firstLine="0"/>
        <w:jc w:val="left"/>
      </w:pPr>
      <w:r>
        <w:rPr>
          <w:rFonts w:ascii="Times New Roman" w:hAnsi="Times New Roman" w:cs="Times New Roman" w:eastAsia="Times New Roman"/>
          <w:b/>
          <w:i w:val="0"/>
          <w:color w:val="1F4E79"/>
          <w:sz w:val="27"/>
        </w:rPr>
        <w:t>3. Supervised Learning: Regression Tasks (Predicting Values)</w:t>
      </w:r>
    </w:p>
    <w:p>
      <w:pPr>
        <w:keepNext/>
        <w:spacing w:before="160" w:after="80"/>
        <w:ind w:firstLine="0"/>
        <w:jc w:val="left"/>
      </w:pPr>
      <w:r>
        <w:rPr>
          <w:rFonts w:ascii="Times New Roman" w:hAnsi="Times New Roman" w:cs="Times New Roman" w:eastAsia="Times New Roman"/>
          <w:b/>
          <w:i w:val="0"/>
          <w:sz w:val="26"/>
        </w:rPr>
        <w:t>a) Mục tiêu bài toán và Kiến trúc thuật toán (Linear Regression vs. Decision Tree Regressor)</w:t>
      </w:r>
    </w:p>
    <w:p>
      <w:pPr>
        <w:spacing w:before="60" w:after="120" w:line="324" w:lineRule="auto"/>
        <w:ind w:firstLine="567"/>
        <w:jc w:val="both"/>
      </w:pPr>
      <w:r>
        <w:rPr>
          <w:rFonts w:ascii="Times New Roman" w:hAnsi="Times New Roman" w:cs="Times New Roman" w:eastAsia="Times New Roman"/>
          <w:b w:val="0"/>
          <w:i w:val="0"/>
          <w:sz w:val="26"/>
        </w:rPr>
        <w:t xml:space="preserve">Mục tiêu của bài toán hồi quy có giám sát là ước lượng giá trị số liên tục của biến mục tiêu </w:t>
      </w:r>
      <w:r>
        <w:rPr>
          <w:rFonts w:ascii="Times New Roman" w:hAnsi="Times New Roman" w:cs="Times New Roman" w:eastAsia="Times New Roman"/>
          <w:b/>
          <w:i w:val="0"/>
          <w:sz w:val="26"/>
        </w:rPr>
        <w:t>log_Price (log10 của giá bán sản phẩm)</w:t>
      </w:r>
      <w:r>
        <w:rPr>
          <w:rFonts w:ascii="Times New Roman" w:hAnsi="Times New Roman" w:cs="Times New Roman" w:eastAsia="Times New Roman"/>
          <w:b w:val="0"/>
          <w:i w:val="0"/>
          <w:sz w:val="26"/>
        </w:rPr>
        <w:t xml:space="preserve"> dựa trên các thuộc tính mô tả mặt hàng. Để ngăn chặn tuyệt đối hiện tượng </w:t>
      </w:r>
      <w:r>
        <w:rPr>
          <w:rFonts w:ascii="Times New Roman" w:hAnsi="Times New Roman" w:cs="Times New Roman" w:eastAsia="Times New Roman"/>
          <w:b/>
          <w:i w:val="0"/>
          <w:sz w:val="26"/>
        </w:rPr>
        <w:t>rò rỉ nhãn (Data Leakage)</w:t>
      </w:r>
      <w:r>
        <w:rPr>
          <w:rFonts w:ascii="Times New Roman" w:hAnsi="Times New Roman" w:cs="Times New Roman" w:eastAsia="Times New Roman"/>
          <w:b w:val="0"/>
          <w:i w:val="0"/>
          <w:sz w:val="26"/>
        </w:rPr>
        <w:t xml:space="preserve">, các cột chứa trực tiếp thông tin giá bán như Price, Price_clip, Price_per_page và log_PricePerPage được loại bỏ hoàn toàn khỏi ma trận đặc trưng đầu vào X_reg (chỉ giữ lại log_Qty, log_Pages, Is_set, Has_gift, Pages_missing cùng các biến giả One-Hot của CoverType và Lvl1). Dữ liệu được chia theo tỷ lệ 80% huấn luyện (Train) và 20% kiểm thử (Test, random_state=42) để so sánh hai thuật toán đại diện cho hai trường phái đối lập: </w:t>
      </w:r>
      <w:r>
        <w:rPr>
          <w:rFonts w:ascii="Times New Roman" w:hAnsi="Times New Roman" w:cs="Times New Roman" w:eastAsia="Times New Roman"/>
          <w:b/>
          <w:i w:val="0"/>
          <w:sz w:val="26"/>
        </w:rPr>
        <w:t>Linear Regression (Mô hình tham số – Parametric)</w:t>
      </w:r>
      <w:r>
        <w:rPr>
          <w:rFonts w:ascii="Times New Roman" w:hAnsi="Times New Roman" w:cs="Times New Roman" w:eastAsia="Times New Roman"/>
          <w:b w:val="0"/>
          <w:i w:val="0"/>
          <w:sz w:val="26"/>
        </w:rPr>
        <w:t xml:space="preserve"> ước lượng trọng số tuyến tính W và hệ số chệch b bằng phương pháp Bình phương tối tiểu (OLS), và </w:t>
      </w:r>
      <w:r>
        <w:rPr>
          <w:rFonts w:ascii="Times New Roman" w:hAnsi="Times New Roman" w:cs="Times New Roman" w:eastAsia="Times New Roman"/>
          <w:b/>
          <w:i w:val="0"/>
          <w:sz w:val="26"/>
        </w:rPr>
        <w:t>Decision Tree Regressor (Mô hình phi tham số – Non-parametric)</w:t>
      </w:r>
      <w:r>
        <w:rPr>
          <w:rFonts w:ascii="Times New Roman" w:hAnsi="Times New Roman" w:cs="Times New Roman" w:eastAsia="Times New Roman"/>
          <w:b w:val="0"/>
          <w:i w:val="0"/>
          <w:sz w:val="26"/>
        </w:rPr>
        <w:t xml:space="preserve"> phân chia không gian dữ liệu tuần tự thành các nút lá dựa trên tiêu chuẩn giảm thiểu phương sai (cấu hình max_depth=5, min_samples_leaf=5).</w:t>
      </w:r>
    </w:p>
    <w:p>
      <w:pPr>
        <w:keepNext/>
        <w:spacing w:before="160" w:after="80"/>
        <w:ind w:firstLine="0"/>
        <w:jc w:val="left"/>
      </w:pPr>
      <w:r/>
      <w:r>
        <w:rPr>
          <w:rFonts w:ascii="Times New Roman" w:hAnsi="Times New Roman" w:cs="Times New Roman" w:eastAsia="Times New Roman"/>
          <w:b/>
          <w:i w:val="0"/>
          <w:sz w:val="26"/>
        </w:rPr>
        <w:t>b) Đánh giá độ đo thực nghiệm (MSE, RMSE, R</w:t>
      </w:r>
      <w:r>
        <w:rPr>
          <w:rFonts w:ascii="Times New Roman" w:hAnsi="Times New Roman" w:cs="Times New Roman" w:eastAsia="Times New Roman"/>
          <w:b/>
          <w:i w:val="0"/>
          <w:sz w:val="26"/>
          <w:vertAlign w:val="superscript"/>
        </w:rPr>
        <w:t>2</w:t>
      </w:r>
      <w:r>
        <w:rPr>
          <w:rFonts w:ascii="Times New Roman" w:hAnsi="Times New Roman" w:cs="Times New Roman" w:eastAsia="Times New Roman"/>
          <w:b/>
          <w:i w:val="0"/>
          <w:sz w:val="26"/>
        </w:rPr>
        <w:t>) và Chẩn đoán phần dư (Residual Plot Diagnostics)</w:t>
      </w:r>
    </w:p>
    <w:p>
      <w:pPr>
        <w:spacing w:before="60" w:after="120" w:line="324" w:lineRule="auto"/>
        <w:ind w:firstLine="567"/>
        <w:jc w:val="both"/>
      </w:pPr>
      <w:r/>
      <w:r>
        <w:rPr>
          <w:rFonts w:ascii="Times New Roman" w:hAnsi="Times New Roman" w:cs="Times New Roman" w:eastAsia="Times New Roman"/>
          <w:b w:val="0"/>
          <w:i w:val="0"/>
          <w:sz w:val="26"/>
        </w:rPr>
        <w:t xml:space="preserve">Phân tích bảng kết quả (Bảng 4.3) cho thấy một bước tiến rất quan trọng: nhờ việc loại bỏ triệt để 5 bản ghi trùng lặp bị lỗi nhân giá gấp 100 lần ở bước làm sạch Stage 1, hệ số xác định </w:t>
      </w:r>
      <w:r>
        <w:rPr>
          <w:rFonts w:ascii="Times New Roman" w:hAnsi="Times New Roman" w:cs="Times New Roman" w:eastAsia="Times New Roman"/>
          <w:b/>
          <w:i/>
          <w:sz w:val="26"/>
        </w:rPr>
        <w:t>R</w:t>
      </w:r>
      <w:r>
        <w:rPr>
          <w:rFonts w:ascii="Times New Roman" w:hAnsi="Times New Roman" w:cs="Times New Roman" w:eastAsia="Times New Roman"/>
          <w:b/>
          <w:i w:val="0"/>
          <w:sz w:val="26"/>
          <w:vertAlign w:val="superscript"/>
        </w:rPr>
        <w:t>2</w:t>
      </w:r>
      <w:r>
        <w:rPr>
          <w:rFonts w:ascii="Times New Roman" w:hAnsi="Times New Roman" w:cs="Times New Roman" w:eastAsia="Times New Roman"/>
          <w:b w:val="0"/>
          <w:i w:val="0"/>
          <w:sz w:val="26"/>
        </w:rPr>
        <w:t xml:space="preserve"> của cả hai mô hình đã tăng vọt gần gấp đôi (từ mức </w:t>
      </w:r>
      <w:r>
        <w:rPr>
          <w:rFonts w:ascii="Times New Roman" w:hAnsi="Times New Roman" w:cs="Times New Roman" w:eastAsia="Times New Roman"/>
          <w:b w:val="0"/>
          <w:i/>
          <w:sz w:val="26"/>
        </w:rPr>
        <w:t>R</w:t>
      </w:r>
      <w:r>
        <w:rPr>
          <w:rFonts w:ascii="Times New Roman" w:hAnsi="Times New Roman" w:cs="Times New Roman" w:eastAsia="Times New Roman"/>
          <w:b w:val="0"/>
          <w:i w:val="0"/>
          <w:sz w:val="26"/>
          <w:vertAlign w:val="superscript"/>
        </w:rPr>
        <w:t>2</w:t>
      </w:r>
      <w:r>
        <w:rPr>
          <w:rFonts w:ascii="Times New Roman" w:hAnsi="Times New Roman" w:cs="Times New Roman" w:eastAsia="Times New Roman"/>
          <w:b w:val="0"/>
          <w:i w:val="0"/>
          <w:sz w:val="26"/>
        </w:rPr>
        <w:t xml:space="preserve"> ≈ 0.25 – 0.26 trên dữ liệu nhiễu ban đầu lên mức </w:t>
      </w:r>
      <w:r>
        <w:rPr>
          <w:rFonts w:ascii="Times New Roman" w:hAnsi="Times New Roman" w:cs="Times New Roman" w:eastAsia="Times New Roman"/>
          <w:b/>
          <w:i w:val="0"/>
          <w:sz w:val="26"/>
        </w:rPr>
        <w:t>43.95% – 46.21%</w:t>
      </w:r>
      <w:r>
        <w:rPr>
          <w:rFonts w:ascii="Times New Roman" w:hAnsi="Times New Roman" w:cs="Times New Roman" w:eastAsia="Times New Roman"/>
          <w:b w:val="0"/>
          <w:i w:val="0"/>
          <w:sz w:val="26"/>
        </w:rPr>
        <w:t xml:space="preserve">), đồng thời sai số chuẩn </w:t>
      </w:r>
      <w:r>
        <w:rPr>
          <w:rFonts w:ascii="Times New Roman" w:hAnsi="Times New Roman" w:cs="Times New Roman" w:eastAsia="Times New Roman"/>
          <w:b/>
          <w:i w:val="0"/>
          <w:sz w:val="26"/>
        </w:rPr>
        <w:t>RMSE</w:t>
      </w:r>
      <w:r>
        <w:rPr>
          <w:rFonts w:ascii="Times New Roman" w:hAnsi="Times New Roman" w:cs="Times New Roman" w:eastAsia="Times New Roman"/>
          <w:b w:val="0"/>
          <w:i w:val="0"/>
          <w:sz w:val="26"/>
        </w:rPr>
        <w:t xml:space="preserve"> giảm mạnh từ 0.39 xuống chỉ còn </w:t>
      </w:r>
      <w:r>
        <w:rPr>
          <w:rFonts w:ascii="Times New Roman" w:hAnsi="Times New Roman" w:cs="Times New Roman" w:eastAsia="Times New Roman"/>
          <w:b/>
          <w:i w:val="0"/>
          <w:sz w:val="26"/>
        </w:rPr>
        <w:t>0.2746 – 0.2803</w:t>
      </w:r>
      <w:r>
        <w:rPr>
          <w:rFonts w:ascii="Times New Roman" w:hAnsi="Times New Roman" w:cs="Times New Roman" w:eastAsia="Times New Roman"/>
          <w:b w:val="0"/>
          <w:i w:val="0"/>
          <w:sz w:val="26"/>
        </w:rPr>
        <w:t xml:space="preserve"> trên thang logarit. Khi so sánh trực tiếp giữa hai thuật toán, </w:t>
      </w:r>
      <w:r>
        <w:rPr>
          <w:rFonts w:ascii="Times New Roman" w:hAnsi="Times New Roman" w:cs="Times New Roman" w:eastAsia="Times New Roman"/>
          <w:b/>
          <w:i w:val="0"/>
          <w:sz w:val="26"/>
        </w:rPr>
        <w:t>Decision Tree Regressor</w:t>
      </w:r>
      <w:r>
        <w:rPr>
          <w:rFonts w:ascii="Times New Roman" w:hAnsi="Times New Roman" w:cs="Times New Roman" w:eastAsia="Times New Roman"/>
          <w:b w:val="0"/>
          <w:i w:val="0"/>
          <w:sz w:val="26"/>
        </w:rPr>
        <w:t xml:space="preserve"> đạt kết quả vượt trội hơn trên cả ba tiêu chí (</w:t>
      </w:r>
      <w:r>
        <w:rPr>
          <w:rFonts w:ascii="Times New Roman" w:hAnsi="Times New Roman" w:cs="Times New Roman" w:eastAsia="Times New Roman"/>
          <w:b/>
          <w:i w:val="0"/>
          <w:sz w:val="26"/>
        </w:rPr>
        <w:t>MSE</w:t>
      </w:r>
      <w:r>
        <w:rPr>
          <w:rFonts w:ascii="Times New Roman" w:hAnsi="Times New Roman" w:cs="Times New Roman" w:eastAsia="Times New Roman"/>
          <w:b w:val="0"/>
          <w:i w:val="0"/>
          <w:sz w:val="26"/>
        </w:rPr>
        <w:t xml:space="preserve"> thấp hơn ở mức </w:t>
      </w:r>
      <w:r>
        <w:rPr>
          <w:rFonts w:ascii="Times New Roman" w:hAnsi="Times New Roman" w:cs="Times New Roman" w:eastAsia="Times New Roman"/>
          <w:b/>
          <w:i w:val="0"/>
          <w:sz w:val="26"/>
        </w:rPr>
        <w:t>0.0754</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RMSE</w:t>
      </w:r>
      <w:r>
        <w:rPr>
          <w:rFonts w:ascii="Times New Roman" w:hAnsi="Times New Roman" w:cs="Times New Roman" w:eastAsia="Times New Roman"/>
          <w:b w:val="0"/>
          <w:i w:val="0"/>
          <w:sz w:val="26"/>
        </w:rPr>
        <w:t xml:space="preserve"> nhỏ hơn ở mức </w:t>
      </w:r>
      <w:r>
        <w:rPr>
          <w:rFonts w:ascii="Times New Roman" w:hAnsi="Times New Roman" w:cs="Times New Roman" w:eastAsia="Times New Roman"/>
          <w:b/>
          <w:i w:val="0"/>
          <w:sz w:val="26"/>
        </w:rPr>
        <w:t>0.2746</w:t>
      </w:r>
      <w:r>
        <w:rPr>
          <w:rFonts w:ascii="Times New Roman" w:hAnsi="Times New Roman" w:cs="Times New Roman" w:eastAsia="Times New Roman"/>
          <w:b w:val="0"/>
          <w:i w:val="0"/>
          <w:sz w:val="26"/>
        </w:rPr>
        <w:t xml:space="preserve"> và </w:t>
      </w:r>
      <w:r>
        <w:rPr>
          <w:rFonts w:ascii="Times New Roman" w:hAnsi="Times New Roman" w:cs="Times New Roman" w:eastAsia="Times New Roman"/>
          <w:b/>
          <w:i/>
          <w:sz w:val="26"/>
        </w:rPr>
        <w:t>R</w:t>
      </w:r>
      <w:r>
        <w:rPr>
          <w:rFonts w:ascii="Times New Roman" w:hAnsi="Times New Roman" w:cs="Times New Roman" w:eastAsia="Times New Roman"/>
          <w:b/>
          <w:i w:val="0"/>
          <w:sz w:val="26"/>
          <w:vertAlign w:val="superscript"/>
        </w:rPr>
        <w:t>2</w:t>
      </w:r>
      <w:r>
        <w:rPr>
          <w:rFonts w:ascii="Times New Roman" w:hAnsi="Times New Roman" w:cs="Times New Roman" w:eastAsia="Times New Roman"/>
          <w:b w:val="0"/>
          <w:i w:val="0"/>
          <w:sz w:val="26"/>
        </w:rPr>
        <w:t xml:space="preserve"> đạt </w:t>
      </w:r>
      <w:r>
        <w:rPr>
          <w:rFonts w:ascii="Times New Roman" w:hAnsi="Times New Roman" w:cs="Times New Roman" w:eastAsia="Times New Roman"/>
          <w:b/>
          <w:i w:val="0"/>
          <w:sz w:val="26"/>
        </w:rPr>
        <w:t>0.4621</w:t>
      </w:r>
      <w:r>
        <w:rPr>
          <w:rFonts w:ascii="Times New Roman" w:hAnsi="Times New Roman" w:cs="Times New Roman" w:eastAsia="Times New Roman"/>
          <w:b w:val="0"/>
          <w:i w:val="0"/>
          <w:sz w:val="26"/>
        </w:rPr>
        <w:t xml:space="preserve"> so với </w:t>
      </w:r>
      <w:r>
        <w:rPr>
          <w:rFonts w:ascii="Times New Roman" w:hAnsi="Times New Roman" w:cs="Times New Roman" w:eastAsia="Times New Roman"/>
          <w:b/>
          <w:i w:val="0"/>
          <w:sz w:val="26"/>
        </w:rPr>
        <w:t>0.4395</w:t>
      </w:r>
      <w:r>
        <w:rPr>
          <w:rFonts w:ascii="Times New Roman" w:hAnsi="Times New Roman" w:cs="Times New Roman" w:eastAsia="Times New Roman"/>
          <w:b w:val="0"/>
          <w:i w:val="0"/>
          <w:sz w:val="26"/>
        </w:rPr>
        <w:t xml:space="preserve"> của Linear Regression). Điều này hoàn toàn hợp lý về mặt nghiệp vụ vì giá sách phụ thuộc phi tuyến tính vào ngưỡng số trang và sự kết hợp giữa định dạng sách bộ (</w:t>
      </w:r>
      <w:r>
        <w:rPr>
          <w:rFonts w:ascii="Times New Roman" w:hAnsi="Times New Roman" w:cs="Times New Roman" w:eastAsia="Times New Roman"/>
          <w:b w:val="0"/>
          <w:i/>
          <w:sz w:val="26"/>
        </w:rPr>
        <w:t>Is_set</w:t>
      </w:r>
      <w:r>
        <w:rPr>
          <w:rFonts w:ascii="Times New Roman" w:hAnsi="Times New Roman" w:cs="Times New Roman" w:eastAsia="Times New Roman"/>
          <w:b w:val="0"/>
          <w:i w:val="0"/>
          <w:sz w:val="26"/>
        </w:rPr>
        <w:t>) với loại bìa (</w:t>
      </w:r>
      <w:r>
        <w:rPr>
          <w:rFonts w:ascii="Times New Roman" w:hAnsi="Times New Roman" w:cs="Times New Roman" w:eastAsia="Times New Roman"/>
          <w:b w:val="0"/>
          <w:i/>
          <w:sz w:val="26"/>
        </w:rPr>
        <w:t>Bộ Hộp, Bìa Cứng</w:t>
      </w:r>
      <w:r>
        <w:rPr>
          <w:rFonts w:ascii="Times New Roman" w:hAnsi="Times New Roman" w:cs="Times New Roman" w:eastAsia="Times New Roman"/>
          <w:b w:val="0"/>
          <w:i w:val="0"/>
          <w:sz w:val="26"/>
        </w:rPr>
        <w:t>) — những quy tắc phân ngưỡng mà cấu trúc rẽ nhánh của Cây quyết định nắm bắt linh hoạt hơn so với siêu phẳng tuyến tính của OLS.</w:t>
      </w:r>
    </w:p>
    <w:p>
      <w:pPr>
        <w:spacing w:before="60" w:after="120" w:line="324" w:lineRule="auto"/>
        <w:ind w:firstLine="567"/>
        <w:jc w:val="both"/>
      </w:pPr>
      <w:r/>
      <w:r>
        <w:rPr>
          <w:rFonts w:ascii="Times New Roman" w:hAnsi="Times New Roman" w:cs="Times New Roman" w:eastAsia="Times New Roman"/>
          <w:b w:val="0"/>
          <w:i w:val="0"/>
          <w:sz w:val="26"/>
        </w:rPr>
        <w:t>Quan sát hệ thống 4 biểu đồ chẩn đoán hồi quy tại Hình 3.6 bên dưới, hai đồ thị ở hàng trên (</w:t>
      </w:r>
      <w:r>
        <w:rPr>
          <w:rFonts w:ascii="Times New Roman" w:hAnsi="Times New Roman" w:cs="Times New Roman" w:eastAsia="Times New Roman"/>
          <w:b/>
          <w:i w:val="0"/>
          <w:sz w:val="26"/>
        </w:rPr>
        <w:t>Actual vs Predicted</w:t>
      </w:r>
      <w:r>
        <w:rPr>
          <w:rFonts w:ascii="Times New Roman" w:hAnsi="Times New Roman" w:cs="Times New Roman" w:eastAsia="Times New Roman"/>
          <w:b w:val="0"/>
          <w:i w:val="0"/>
          <w:sz w:val="26"/>
        </w:rPr>
        <w:t xml:space="preserve">) biểu diễn sự tương quan giữa giá trị </w:t>
      </w:r>
      <w:r>
        <w:rPr>
          <w:rFonts w:ascii="Times New Roman" w:hAnsi="Times New Roman" w:cs="Times New Roman" w:eastAsia="Times New Roman"/>
          <w:b w:val="0"/>
          <w:i/>
          <w:sz w:val="26"/>
        </w:rPr>
        <w:t>log</w:t>
      </w:r>
      <w:r>
        <w:rPr>
          <w:rFonts w:ascii="Times New Roman" w:hAnsi="Times New Roman" w:cs="Times New Roman" w:eastAsia="Times New Roman"/>
          <w:b w:val="0"/>
          <w:i w:val="0"/>
          <w:sz w:val="26"/>
          <w:vertAlign w:val="subscript"/>
        </w:rPr>
        <w:t>10</w:t>
      </w:r>
      <w:r>
        <w:rPr>
          <w:rFonts w:ascii="Times New Roman" w:hAnsi="Times New Roman" w:cs="Times New Roman" w:eastAsia="Times New Roman"/>
          <w:b w:val="0"/>
          <w:i/>
          <w:sz w:val="26"/>
        </w:rPr>
        <w:t>(Price)</w:t>
      </w:r>
      <w:r>
        <w:rPr>
          <w:rFonts w:ascii="Times New Roman" w:hAnsi="Times New Roman" w:cs="Times New Roman" w:eastAsia="Times New Roman"/>
          <w:b w:val="0"/>
          <w:i w:val="0"/>
          <w:sz w:val="26"/>
        </w:rPr>
        <w:t xml:space="preserve"> thực tế (trục hoành) và giá trị dự báo (trục tung) đối chiếu với đường chéo lý tưởng </w:t>
      </w:r>
      <w:r>
        <w:rPr>
          <w:rFonts w:ascii="Times New Roman" w:hAnsi="Times New Roman" w:cs="Times New Roman" w:eastAsia="Times New Roman"/>
          <w:b/>
          <w:i/>
          <w:sz w:val="26"/>
        </w:rPr>
        <w:t>y = ŷ</w:t>
      </w:r>
      <w:r>
        <w:rPr>
          <w:rFonts w:ascii="Times New Roman" w:hAnsi="Times New Roman" w:cs="Times New Roman" w:eastAsia="Times New Roman"/>
          <w:b w:val="0"/>
          <w:i w:val="0"/>
          <w:sz w:val="26"/>
        </w:rPr>
        <w:t xml:space="preserve"> (đường nét đứt màu đỏ): ở cả hai mô hình, đám mây điểm dự báo bám sát theo xu hướng đường chéo đỏ trong dải từ </w:t>
      </w:r>
      <w:r>
        <w:rPr>
          <w:rFonts w:ascii="Times New Roman" w:hAnsi="Times New Roman" w:cs="Times New Roman" w:eastAsia="Times New Roman"/>
          <w:b/>
          <w:i w:val="0"/>
          <w:sz w:val="26"/>
        </w:rPr>
        <w:t>4.3</w:t>
      </w:r>
      <w:r>
        <w:rPr>
          <w:rFonts w:ascii="Times New Roman" w:hAnsi="Times New Roman" w:cs="Times New Roman" w:eastAsia="Times New Roman"/>
          <w:b w:val="0"/>
          <w:i w:val="0"/>
          <w:sz w:val="26"/>
        </w:rPr>
        <w:t xml:space="preserve"> đến </w:t>
      </w:r>
      <w:r>
        <w:rPr>
          <w:rFonts w:ascii="Times New Roman" w:hAnsi="Times New Roman" w:cs="Times New Roman" w:eastAsia="Times New Roman"/>
          <w:b/>
          <w:i w:val="0"/>
          <w:sz w:val="26"/>
        </w:rPr>
        <w:t>6.2</w:t>
      </w:r>
      <w:r>
        <w:rPr>
          <w:rFonts w:ascii="Times New Roman" w:hAnsi="Times New Roman" w:cs="Times New Roman" w:eastAsia="Times New Roman"/>
          <w:b w:val="0"/>
          <w:i w:val="0"/>
          <w:sz w:val="26"/>
        </w:rPr>
        <w:t>, trong đó Decision Tree tạo thành các dải bậc thang ngang đặc trưng của các nút lá phân vùng giá trị trung bình. Hai đồ thị ở hàng dưới (</w:t>
      </w:r>
      <w:r>
        <w:rPr>
          <w:rFonts w:ascii="Times New Roman" w:hAnsi="Times New Roman" w:cs="Times New Roman" w:eastAsia="Times New Roman"/>
          <w:b/>
          <w:i w:val="0"/>
          <w:sz w:val="26"/>
        </w:rPr>
        <w:t>Residual plot</w:t>
      </w:r>
      <w:r>
        <w:rPr>
          <w:rFonts w:ascii="Times New Roman" w:hAnsi="Times New Roman" w:cs="Times New Roman" w:eastAsia="Times New Roman"/>
          <w:b w:val="0"/>
          <w:i w:val="0"/>
          <w:sz w:val="26"/>
        </w:rPr>
        <w:t>) biểu diễn phần dư sai số (</w:t>
      </w:r>
      <w:r>
        <w:rPr>
          <w:rFonts w:ascii="Times New Roman" w:hAnsi="Times New Roman" w:cs="Times New Roman" w:eastAsia="Times New Roman"/>
          <w:b w:val="0"/>
          <w:i/>
          <w:sz w:val="26"/>
        </w:rPr>
        <w:t>e = y</w:t>
      </w:r>
      <w:r>
        <w:rPr>
          <w:rFonts w:ascii="Times New Roman" w:hAnsi="Times New Roman" w:cs="Times New Roman" w:eastAsia="Times New Roman"/>
          <w:b w:val="0"/>
          <w:i w:val="0"/>
          <w:sz w:val="26"/>
          <w:vertAlign w:val="subscript"/>
        </w:rPr>
        <w:t>actual</w:t>
      </w:r>
      <w:r>
        <w:rPr>
          <w:rFonts w:ascii="Times New Roman" w:hAnsi="Times New Roman" w:cs="Times New Roman" w:eastAsia="Times New Roman"/>
          <w:b w:val="0"/>
          <w:i/>
          <w:sz w:val="26"/>
        </w:rPr>
        <w:t xml:space="preserve"> − ŷ</w:t>
      </w:r>
      <w:r>
        <w:rPr>
          <w:rFonts w:ascii="Times New Roman" w:hAnsi="Times New Roman" w:cs="Times New Roman" w:eastAsia="Times New Roman"/>
          <w:b w:val="0"/>
          <w:i w:val="0"/>
          <w:sz w:val="26"/>
          <w:vertAlign w:val="subscript"/>
        </w:rPr>
        <w:t>predicted</w:t>
      </w:r>
      <w:r>
        <w:rPr>
          <w:rFonts w:ascii="Times New Roman" w:hAnsi="Times New Roman" w:cs="Times New Roman" w:eastAsia="Times New Roman"/>
          <w:b w:val="0"/>
          <w:i w:val="0"/>
          <w:sz w:val="26"/>
        </w:rPr>
        <w:t xml:space="preserve">) trên trục tung theo giá trị dự báo trên trục hoành. Kết quả chẩn đoán xác nhận các điểm phần dư phân bố ngẫu nhiên, đối xứng đồng đều ở cả hai phía trên và dưới đường cơ sở </w:t>
      </w:r>
      <w:r>
        <w:rPr>
          <w:rFonts w:ascii="Times New Roman" w:hAnsi="Times New Roman" w:cs="Times New Roman" w:eastAsia="Times New Roman"/>
          <w:b/>
          <w:i w:val="0"/>
          <w:sz w:val="26"/>
        </w:rPr>
        <w:t>Residual = 0.00</w:t>
      </w:r>
      <w:r>
        <w:rPr>
          <w:rFonts w:ascii="Times New Roman" w:hAnsi="Times New Roman" w:cs="Times New Roman" w:eastAsia="Times New Roman"/>
          <w:b w:val="0"/>
          <w:i w:val="0"/>
          <w:sz w:val="26"/>
        </w:rPr>
        <w:t xml:space="preserve"> (tập trung chủ yếu trong biên độ hẹp từ </w:t>
      </w:r>
      <w:r>
        <w:rPr>
          <w:rFonts w:ascii="Times New Roman" w:hAnsi="Times New Roman" w:cs="Times New Roman" w:eastAsia="Times New Roman"/>
          <w:b/>
          <w:i w:val="0"/>
          <w:sz w:val="26"/>
        </w:rPr>
        <w:t>−0.4</w:t>
      </w:r>
      <w:r>
        <w:rPr>
          <w:rFonts w:ascii="Times New Roman" w:hAnsi="Times New Roman" w:cs="Times New Roman" w:eastAsia="Times New Roman"/>
          <w:b w:val="0"/>
          <w:i w:val="0"/>
          <w:sz w:val="26"/>
        </w:rPr>
        <w:t xml:space="preserve"> đến </w:t>
      </w:r>
      <w:r>
        <w:rPr>
          <w:rFonts w:ascii="Times New Roman" w:hAnsi="Times New Roman" w:cs="Times New Roman" w:eastAsia="Times New Roman"/>
          <w:b/>
          <w:i w:val="0"/>
          <w:sz w:val="26"/>
        </w:rPr>
        <w:t>+0.4</w:t>
      </w:r>
      <w:r>
        <w:rPr>
          <w:rFonts w:ascii="Times New Roman" w:hAnsi="Times New Roman" w:cs="Times New Roman" w:eastAsia="Times New Roman"/>
          <w:b w:val="0"/>
          <w:i w:val="0"/>
          <w:sz w:val="26"/>
        </w:rPr>
        <w:t xml:space="preserve">), không xuất hiện cấu trúc hình phễu loe rộng (chứng tỏ mô hình không vi phạm giả định phương sai sai số đồng nhất — </w:t>
      </w:r>
      <w:r>
        <w:rPr>
          <w:rFonts w:ascii="Times New Roman" w:hAnsi="Times New Roman" w:cs="Times New Roman" w:eastAsia="Times New Roman"/>
          <w:b w:val="0"/>
          <w:i/>
          <w:sz w:val="26"/>
        </w:rPr>
        <w:t>no heteroscedasticity</w:t>
      </w:r>
      <w:r>
        <w:rPr>
          <w:rFonts w:ascii="Times New Roman" w:hAnsi="Times New Roman" w:cs="Times New Roman" w:eastAsia="Times New Roman"/>
          <w:b w:val="0"/>
          <w:i w:val="0"/>
          <w:sz w:val="26"/>
        </w:rPr>
        <w:t>) và không có dạng cong parabol (không bỏ sót thành phần phi tuyến bậc cao).</w:t>
      </w:r>
    </w:p>
    <w:p>
      <w:pPr>
        <w:keepNext/>
        <w:spacing w:before="160" w:after="80"/>
        <w:ind w:firstLine="0"/>
        <w:jc w:val="center"/>
      </w:pPr>
      <w:r>
        <w:rPr>
          <w:rFonts w:ascii="Times New Roman" w:hAnsi="Times New Roman" w:cs="Times New Roman" w:eastAsia="Times New Roman"/>
          <w:b/>
          <w:i w:val="0"/>
          <w:color w:val="1B365D"/>
          <w:sz w:val="24"/>
        </w:rPr>
        <w:t>Bảng 4.3: Bảng so sánh các chỉ số đánh giá mô hình Hồi quy dự báo giá (log_Price) trên tập Test</w:t>
      </w:r>
    </w:p>
    <w:tbl>
      <w:tblPr>
        <w:tblW w:type="auto" w:w="0"/>
        <w:jc w:val="center"/>
        <w:tblLook w:firstColumn="1" w:firstRow="1" w:lastColumn="0" w:lastRow="0" w:noHBand="0" w:noVBand="1" w:val="04A0"/>
        <w:tblBorders>
          <w:top w:val="single" w:sz="6" w:space="0" w:color="8EAADB"/>
          <w:bottom w:val="single" w:sz="6" w:space="0" w:color="8EAADB"/>
          <w:left w:val="single" w:sz="6" w:space="0" w:color="8EAADB"/>
          <w:right w:val="single" w:sz="6" w:space="0" w:color="8EAADB"/>
          <w:insideH w:val="single" w:sz="4" w:space="0" w:color="D9E1F2"/>
          <w:insideV w:val="single" w:sz="4" w:space="0" w:color="D9E1F2"/>
        </w:tblBorders>
      </w:tblPr>
      <w:tblGrid>
        <w:gridCol w:w="1843"/>
        <w:gridCol w:w="1843"/>
        <w:gridCol w:w="1843"/>
        <w:gridCol w:w="1843"/>
        <w:gridCol w:w="1843"/>
      </w:tblGrid>
      <w:tr>
        <w:tc>
          <w:tcPr>
            <w:tcW w:type="dxa" w:w="1843"/>
            <w:vAlign w:val="center"/>
            <w:shd w:fill="1F4E79"/>
          </w:tcPr>
          <w:p>
            <w:pPr>
              <w:spacing w:before="80" w:after="80"/>
              <w:ind w:firstLine="0"/>
              <w:jc w:val="center"/>
            </w:pPr>
            <w:r>
              <w:rPr>
                <w:rFonts w:ascii="Times New Roman" w:hAnsi="Times New Roman" w:cs="Times New Roman" w:eastAsia="Times New Roman"/>
                <w:b/>
                <w:i w:val="0"/>
                <w:color w:val="FFFFFF"/>
                <w:sz w:val="23"/>
              </w:rPr>
              <w:t>Mô hình Hồi quy (Regression Model)</w:t>
            </w:r>
          </w:p>
        </w:tc>
        <w:tc>
          <w:tcPr>
            <w:tcW w:type="dxa" w:w="1843"/>
            <w:vAlign w:val="center"/>
            <w:shd w:fill="1F4E79"/>
          </w:tcPr>
          <w:p>
            <w:pPr>
              <w:spacing w:before="80" w:after="80"/>
              <w:ind w:firstLine="0"/>
              <w:jc w:val="center"/>
            </w:pPr>
            <w:r>
              <w:rPr>
                <w:rFonts w:ascii="Times New Roman" w:hAnsi="Times New Roman" w:cs="Times New Roman" w:eastAsia="Times New Roman"/>
                <w:b/>
                <w:i w:val="0"/>
                <w:color w:val="FFFFFF"/>
                <w:sz w:val="23"/>
              </w:rPr>
              <w:t>Loại mô hình</w:t>
            </w:r>
          </w:p>
        </w:tc>
        <w:tc>
          <w:tcPr>
            <w:tcW w:type="dxa" w:w="1843"/>
            <w:vAlign w:val="center"/>
            <w:shd w:fill="1F4E79"/>
          </w:tcPr>
          <w:p>
            <w:pPr>
              <w:spacing w:before="80" w:after="80"/>
              <w:ind w:firstLine="0"/>
              <w:jc w:val="center"/>
            </w:pPr>
            <w:r>
              <w:rPr>
                <w:rFonts w:ascii="Times New Roman" w:hAnsi="Times New Roman" w:cs="Times New Roman" w:eastAsia="Times New Roman"/>
                <w:b/>
                <w:i w:val="0"/>
                <w:color w:val="FFFFFF"/>
                <w:sz w:val="23"/>
              </w:rPr>
              <w:t>MSE</w:t>
            </w:r>
          </w:p>
        </w:tc>
        <w:tc>
          <w:tcPr>
            <w:tcW w:type="dxa" w:w="1843"/>
            <w:vAlign w:val="center"/>
            <w:shd w:fill="1F4E79"/>
          </w:tcPr>
          <w:p>
            <w:pPr>
              <w:spacing w:before="80" w:after="80"/>
              <w:ind w:firstLine="0"/>
              <w:jc w:val="center"/>
            </w:pPr>
            <w:r>
              <w:rPr>
                <w:rFonts w:ascii="Times New Roman" w:hAnsi="Times New Roman" w:cs="Times New Roman" w:eastAsia="Times New Roman"/>
                <w:b/>
                <w:i w:val="0"/>
                <w:color w:val="FFFFFF"/>
                <w:sz w:val="23"/>
              </w:rPr>
              <w:t>RMSE</w:t>
            </w:r>
          </w:p>
        </w:tc>
        <w:tc>
          <w:tcPr>
            <w:tcW w:type="dxa" w:w="1843"/>
            <w:vAlign w:val="center"/>
            <w:shd w:fill="1F4E79"/>
          </w:tcPr>
          <w:p>
            <w:pPr>
              <w:spacing w:before="80" w:after="80"/>
              <w:ind w:firstLine="0"/>
              <w:jc w:val="center"/>
            </w:pPr>
            <w:r>
              <w:rPr>
                <w:rFonts w:ascii="Times New Roman" w:hAnsi="Times New Roman" w:cs="Times New Roman" w:eastAsia="Times New Roman"/>
                <w:b/>
                <w:i w:val="0"/>
                <w:color w:val="FFFFFF"/>
                <w:sz w:val="23"/>
              </w:rPr>
              <w:t>R-squared (R²)</w:t>
            </w:r>
          </w:p>
        </w:tc>
      </w:tr>
      <w:tr>
        <w:tc>
          <w:tcPr>
            <w:tcW w:type="dxa" w:w="1843"/>
            <w:vAlign w:val="center"/>
            <w:shd w:fill="FFFFFF"/>
          </w:tcPr>
          <w:p>
            <w:pPr>
              <w:spacing w:before="60" w:after="60"/>
              <w:ind w:firstLine="0"/>
              <w:jc w:val="center"/>
            </w:pPr>
            <w:r>
              <w:rPr>
                <w:rFonts w:ascii="Times New Roman" w:hAnsi="Times New Roman" w:cs="Times New Roman" w:eastAsia="Times New Roman"/>
                <w:b/>
                <w:i w:val="0"/>
                <w:sz w:val="23"/>
              </w:rPr>
              <w:t>Linear Regression (OLS)</w:t>
            </w:r>
          </w:p>
        </w:tc>
        <w:tc>
          <w:tcPr>
            <w:tcW w:type="dxa" w:w="1843"/>
            <w:vAlign w:val="center"/>
            <w:shd w:fill="FFFFFF"/>
          </w:tcPr>
          <w:p>
            <w:pPr>
              <w:spacing w:before="60" w:after="60"/>
              <w:ind w:firstLine="0"/>
              <w:jc w:val="center"/>
            </w:pPr>
            <w:r>
              <w:rPr>
                <w:rFonts w:ascii="Times New Roman" w:hAnsi="Times New Roman" w:cs="Times New Roman" w:eastAsia="Times New Roman"/>
                <w:b w:val="0"/>
                <w:i w:val="0"/>
                <w:sz w:val="23"/>
              </w:rPr>
              <w:t>Tham số (Parametric)</w:t>
            </w:r>
          </w:p>
        </w:tc>
        <w:tc>
          <w:tcPr>
            <w:tcW w:type="dxa" w:w="1843"/>
            <w:vAlign w:val="center"/>
            <w:shd w:fill="FFFFFF"/>
          </w:tcPr>
          <w:p>
            <w:pPr>
              <w:spacing w:before="60" w:after="60"/>
              <w:ind w:firstLine="0"/>
              <w:jc w:val="center"/>
            </w:pPr>
            <w:r>
              <w:rPr>
                <w:rFonts w:ascii="Times New Roman" w:hAnsi="Times New Roman" w:cs="Times New Roman" w:eastAsia="Times New Roman"/>
                <w:b w:val="0"/>
                <w:i w:val="0"/>
                <w:sz w:val="23"/>
              </w:rPr>
              <w:t>0.0786</w:t>
            </w:r>
          </w:p>
        </w:tc>
        <w:tc>
          <w:tcPr>
            <w:tcW w:type="dxa" w:w="1843"/>
            <w:vAlign w:val="center"/>
            <w:shd w:fill="FFFFFF"/>
          </w:tcPr>
          <w:p>
            <w:pPr>
              <w:spacing w:before="60" w:after="60"/>
              <w:ind w:firstLine="0"/>
              <w:jc w:val="center"/>
            </w:pPr>
            <w:r>
              <w:rPr>
                <w:rFonts w:ascii="Times New Roman" w:hAnsi="Times New Roman" w:cs="Times New Roman" w:eastAsia="Times New Roman"/>
                <w:b w:val="0"/>
                <w:i w:val="0"/>
                <w:sz w:val="23"/>
              </w:rPr>
              <w:t>0.2803</w:t>
            </w:r>
          </w:p>
        </w:tc>
        <w:tc>
          <w:tcPr>
            <w:tcW w:type="dxa" w:w="1843"/>
            <w:vAlign w:val="center"/>
            <w:shd w:fill="FFFFFF"/>
          </w:tcPr>
          <w:p>
            <w:pPr>
              <w:spacing w:before="60" w:after="60"/>
              <w:ind w:firstLine="0"/>
              <w:jc w:val="center"/>
            </w:pPr>
            <w:r>
              <w:rPr>
                <w:rFonts w:ascii="Times New Roman" w:hAnsi="Times New Roman" w:cs="Times New Roman" w:eastAsia="Times New Roman"/>
                <w:b w:val="0"/>
                <w:i w:val="0"/>
                <w:sz w:val="23"/>
              </w:rPr>
              <w:t>0.4395 (43.95%)</w:t>
            </w:r>
          </w:p>
        </w:tc>
      </w:tr>
      <w:tr>
        <w:tc>
          <w:tcPr>
            <w:tcW w:type="dxa" w:w="1843"/>
            <w:vAlign w:val="center"/>
            <w:shd w:fill="F2F5F9"/>
          </w:tcPr>
          <w:p>
            <w:pPr>
              <w:spacing w:before="60" w:after="60"/>
              <w:ind w:firstLine="0"/>
              <w:jc w:val="center"/>
            </w:pPr>
            <w:r>
              <w:rPr>
                <w:rFonts w:ascii="Times New Roman" w:hAnsi="Times New Roman" w:cs="Times New Roman" w:eastAsia="Times New Roman"/>
                <w:b/>
                <w:i w:val="0"/>
                <w:sz w:val="23"/>
              </w:rPr>
              <w:t>Decision Tree Regressor (max_depth=5)</w:t>
            </w:r>
          </w:p>
        </w:tc>
        <w:tc>
          <w:tcPr>
            <w:tcW w:type="dxa" w:w="1843"/>
            <w:vAlign w:val="center"/>
            <w:shd w:fill="F2F5F9"/>
          </w:tcPr>
          <w:p>
            <w:pPr>
              <w:spacing w:before="60" w:after="60"/>
              <w:ind w:firstLine="0"/>
              <w:jc w:val="center"/>
            </w:pPr>
            <w:r>
              <w:rPr>
                <w:rFonts w:ascii="Times New Roman" w:hAnsi="Times New Roman" w:cs="Times New Roman" w:eastAsia="Times New Roman"/>
                <w:b w:val="0"/>
                <w:i w:val="0"/>
                <w:sz w:val="23"/>
              </w:rPr>
              <w:t>Phi tham số (Non-parametric)</w:t>
            </w:r>
          </w:p>
        </w:tc>
        <w:tc>
          <w:tcPr>
            <w:tcW w:type="dxa" w:w="1843"/>
            <w:vAlign w:val="center"/>
            <w:shd w:fill="F2F5F9"/>
          </w:tcPr>
          <w:p>
            <w:pPr>
              <w:spacing w:before="60" w:after="60"/>
              <w:ind w:firstLine="0"/>
              <w:jc w:val="center"/>
            </w:pPr>
            <w:r>
              <w:rPr>
                <w:rFonts w:ascii="Times New Roman" w:hAnsi="Times New Roman" w:cs="Times New Roman" w:eastAsia="Times New Roman"/>
                <w:b w:val="0"/>
                <w:i w:val="0"/>
                <w:sz w:val="23"/>
              </w:rPr>
              <w:t>0.0754</w:t>
            </w:r>
          </w:p>
        </w:tc>
        <w:tc>
          <w:tcPr>
            <w:tcW w:type="dxa" w:w="1843"/>
            <w:vAlign w:val="center"/>
            <w:shd w:fill="F2F5F9"/>
          </w:tcPr>
          <w:p>
            <w:pPr>
              <w:spacing w:before="60" w:after="60"/>
              <w:ind w:firstLine="0"/>
              <w:jc w:val="center"/>
            </w:pPr>
            <w:r>
              <w:rPr>
                <w:rFonts w:ascii="Times New Roman" w:hAnsi="Times New Roman" w:cs="Times New Roman" w:eastAsia="Times New Roman"/>
                <w:b w:val="0"/>
                <w:i w:val="0"/>
                <w:sz w:val="23"/>
              </w:rPr>
              <w:t>0.2746</w:t>
            </w:r>
          </w:p>
        </w:tc>
        <w:tc>
          <w:tcPr>
            <w:tcW w:type="dxa" w:w="1843"/>
            <w:vAlign w:val="center"/>
            <w:shd w:fill="F2F5F9"/>
          </w:tcPr>
          <w:p>
            <w:pPr>
              <w:spacing w:before="60" w:after="60"/>
              <w:ind w:firstLine="0"/>
              <w:jc w:val="center"/>
            </w:pPr>
            <w:r>
              <w:rPr>
                <w:rFonts w:ascii="Times New Roman" w:hAnsi="Times New Roman" w:cs="Times New Roman" w:eastAsia="Times New Roman"/>
                <w:b w:val="0"/>
                <w:i w:val="0"/>
                <w:sz w:val="23"/>
              </w:rPr>
              <w:t>0.4621 (46.21%)</w:t>
            </w:r>
          </w:p>
        </w:tc>
      </w:tr>
    </w:tbl>
    <w:p>
      <w:pPr>
        <w:spacing w:before="0" w:after="80"/>
      </w:pPr>
    </w:p>
    <w:p>
      <w:pPr>
        <w:keepNext/>
        <w:spacing w:before="120" w:after="60"/>
        <w:ind w:firstLine="0"/>
        <w:jc w:val="center"/>
      </w:pPr>
      <w:r>
        <w:drawing>
          <wp:inline>
            <wp:extent cx="5303520" cy="4325011"/>
            <wp:docPr id="29" name="Picture 29"/>
            <wp:cNvGraphicFramePr>
              <a:graphicFrameLocks noChangeAspect="1"/>
            </wp:cNvGraphicFramePr>
            <a:graphic>
              <a:graphicData uri="http://schemas.openxmlformats.org/drawingml/2006/picture">
                <pic:pic>
                  <pic:nvPicPr>
                    <pic:cNvPr id="0" name="input_file_7.png"/>
                    <pic:cNvPicPr/>
                  </pic:nvPicPr>
                  <pic:blipFill>
                    <a:blip r:embed="rId33"/>
                    <a:stretch>
                      <a:fillRect/>
                    </a:stretch>
                  </pic:blipFill>
                  <pic:spPr>
                    <a:xfrm>
                      <a:off x="0" y="0"/>
                      <a:ext cx="5303520" cy="4325011"/>
                    </a:xfrm>
                    <a:prstGeom prst="rect"/>
                  </pic:spPr>
                </pic:pic>
              </a:graphicData>
            </a:graphic>
          </wp:inline>
        </w:drawing>
      </w:r>
    </w:p>
    <w:p>
      <w:pPr>
        <w:spacing w:before="40" w:after="200"/>
        <w:ind w:firstLine="0"/>
        <w:jc w:val="center"/>
      </w:pPr>
      <w:r>
        <w:rPr>
          <w:rFonts w:ascii="Times New Roman" w:hAnsi="Times New Roman" w:cs="Times New Roman" w:eastAsia="Times New Roman"/>
          <w:b w:val="0"/>
          <w:i/>
          <w:color w:val="404040"/>
          <w:sz w:val="23"/>
        </w:rPr>
        <w:t>Hình 3.6 (Stage 2 - Regression Diagnostics): Biểu đồ đối chiếu Giá trị Thực tế vs. Dự báo (hàng trên) và Biểu đồ chẩn đoán phần dư Residual Plots (hàng dưới) của Linear Regression và Decision Tree.</w:t>
      </w:r>
    </w:p>
    <w:p>
      <w:pPr>
        <w:keepNext/>
        <w:spacing w:before="240" w:after="120"/>
        <w:ind w:firstLine="0"/>
        <w:jc w:val="left"/>
      </w:pPr>
      <w:r>
        <w:rPr>
          <w:rFonts w:ascii="Times New Roman" w:hAnsi="Times New Roman" w:cs="Times New Roman" w:eastAsia="Times New Roman"/>
          <w:b/>
          <w:i w:val="0"/>
          <w:color w:val="1F4E79"/>
          <w:sz w:val="27"/>
        </w:rPr>
        <w:t>4. Supervised Learning: Classification Tasks (Predicting Groups)</w:t>
      </w:r>
    </w:p>
    <w:p>
      <w:pPr>
        <w:keepNext/>
        <w:spacing w:before="160" w:after="80"/>
        <w:ind w:firstLine="0"/>
        <w:jc w:val="left"/>
      </w:pPr>
      <w:r>
        <w:rPr>
          <w:rFonts w:ascii="Times New Roman" w:hAnsi="Times New Roman" w:cs="Times New Roman" w:eastAsia="Times New Roman"/>
          <w:b/>
          <w:i w:val="0"/>
          <w:sz w:val="26"/>
        </w:rPr>
        <w:t>a) Mục tiêu phân loại Bestseller và Thuật toán (Logistic Regression vs. Decision Tree Classifier)</w:t>
      </w:r>
    </w:p>
    <w:p>
      <w:pPr>
        <w:spacing w:before="60" w:after="120" w:line="324" w:lineRule="auto"/>
        <w:ind w:firstLine="567"/>
        <w:jc w:val="both"/>
      </w:pPr>
      <w:r>
        <w:rPr>
          <w:rFonts w:ascii="Times New Roman" w:hAnsi="Times New Roman" w:cs="Times New Roman" w:eastAsia="Times New Roman"/>
          <w:b w:val="0"/>
          <w:i w:val="0"/>
          <w:sz w:val="26"/>
        </w:rPr>
        <w:t xml:space="preserve">Ở nhiệm vụ phân loại có giám sát, mục tiêu là dự báo nhãn phân nhóm rời rạc </w:t>
      </w:r>
      <w:r>
        <w:rPr>
          <w:rFonts w:ascii="Times New Roman" w:hAnsi="Times New Roman" w:cs="Times New Roman" w:eastAsia="Times New Roman"/>
          <w:b/>
          <w:i w:val="0"/>
          <w:sz w:val="26"/>
        </w:rPr>
        <w:t>Bestseller</w:t>
      </w:r>
      <w:r>
        <w:rPr>
          <w:rFonts w:ascii="Times New Roman" w:hAnsi="Times New Roman" w:cs="Times New Roman" w:eastAsia="Times New Roman"/>
          <w:b w:val="0"/>
          <w:i w:val="0"/>
          <w:sz w:val="26"/>
        </w:rPr>
        <w:t xml:space="preserve"> (1: Sản phẩm bán chạy nằm trong Top 25% sản lượng; 0: Sản phẩm thường chiếm 75%) cho các sản phẩm mới dựa trên thuộc tính nội tại (log_Price, log_Pages, Is_set, Has_gift, Pages_missing, CoverType và Lvl1). Để chống rò rỉ nhãn, toàn bộ các cột chứa lượng bán (QuantitySold, log_Qty) bị loại bỏ hoàn toàn khỏi tập đặc trưng X_clf. Dữ liệu được chia Train/Test tỷ lệ 80/20 có phân tầng (</w:t>
      </w:r>
      <w:r>
        <w:rPr>
          <w:rFonts w:ascii="Times New Roman" w:hAnsi="Times New Roman" w:cs="Times New Roman" w:eastAsia="Times New Roman"/>
          <w:b w:val="0"/>
          <w:i/>
          <w:sz w:val="26"/>
        </w:rPr>
        <w:t>stratify=y_clf</w:t>
      </w:r>
      <w:r>
        <w:rPr>
          <w:rFonts w:ascii="Times New Roman" w:hAnsi="Times New Roman" w:cs="Times New Roman" w:eastAsia="Times New Roman"/>
          <w:b w:val="0"/>
          <w:i w:val="0"/>
          <w:sz w:val="26"/>
        </w:rPr>
        <w:t xml:space="preserve">, tập Test gồm 119 mẫu: 89 mẫu Thường và 30 mẫu Bestseller) và áp dụng trọng số cân bằng lớp </w:t>
      </w:r>
      <w:r>
        <w:rPr>
          <w:rFonts w:ascii="Times New Roman" w:hAnsi="Times New Roman" w:cs="Times New Roman" w:eastAsia="Times New Roman"/>
          <w:b/>
          <w:i w:val="0"/>
          <w:sz w:val="26"/>
        </w:rPr>
        <w:t>class_weight='balanced'</w:t>
      </w:r>
      <w:r>
        <w:rPr>
          <w:rFonts w:ascii="Times New Roman" w:hAnsi="Times New Roman" w:cs="Times New Roman" w:eastAsia="Times New Roman"/>
          <w:b w:val="0"/>
          <w:i w:val="0"/>
          <w:sz w:val="26"/>
        </w:rPr>
        <w:t xml:space="preserve"> cho cả hai mô hình: </w:t>
      </w:r>
      <w:r>
        <w:rPr>
          <w:rFonts w:ascii="Times New Roman" w:hAnsi="Times New Roman" w:cs="Times New Roman" w:eastAsia="Times New Roman"/>
          <w:b/>
          <w:i w:val="0"/>
          <w:sz w:val="26"/>
        </w:rPr>
        <w:t>Logistic Regression (Mô hình tham số)</w:t>
      </w:r>
      <w:r>
        <w:rPr>
          <w:rFonts w:ascii="Times New Roman" w:hAnsi="Times New Roman" w:cs="Times New Roman" w:eastAsia="Times New Roman"/>
          <w:b w:val="0"/>
          <w:i w:val="0"/>
          <w:sz w:val="26"/>
        </w:rPr>
        <w:t xml:space="preserve"> ánh xạ tổ hợp tuyến tính qua hàm kích hoạt Sigmoid để ước lượng xác suất phân lớp, và </w:t>
      </w:r>
      <w:r>
        <w:rPr>
          <w:rFonts w:ascii="Times New Roman" w:hAnsi="Times New Roman" w:cs="Times New Roman" w:eastAsia="Times New Roman"/>
          <w:b/>
          <w:i w:val="0"/>
          <w:sz w:val="26"/>
        </w:rPr>
        <w:t>Decision Tree Classifier (Mô hình phi tham số)</w:t>
      </w:r>
      <w:r>
        <w:rPr>
          <w:rFonts w:ascii="Times New Roman" w:hAnsi="Times New Roman" w:cs="Times New Roman" w:eastAsia="Times New Roman"/>
          <w:b w:val="0"/>
          <w:i w:val="0"/>
          <w:sz w:val="26"/>
        </w:rPr>
        <w:t xml:space="preserve"> phân nhánh nút nhằm cực đại hóa độ lợi thông tin (Information Gain) bằng cách giảm thiểu chỉ số Gini Impurity (max_depth=4, min_samples_leaf=10).</w:t>
      </w:r>
    </w:p>
    <w:p>
      <w:pPr>
        <w:keepNext/>
        <w:spacing w:before="160" w:after="80"/>
        <w:ind w:firstLine="0"/>
        <w:jc w:val="left"/>
      </w:pPr>
      <w:r>
        <w:rPr>
          <w:rFonts w:ascii="Times New Roman" w:hAnsi="Times New Roman" w:cs="Times New Roman" w:eastAsia="Times New Roman"/>
          <w:b/>
          <w:i w:val="0"/>
          <w:sz w:val="26"/>
        </w:rPr>
        <w:t>b) Đánh giá Ma trận nhầm lẫn (Confusion Matrix) và Báo cáo phân loại (Classification Report)</w:t>
      </w:r>
    </w:p>
    <w:p>
      <w:pPr>
        <w:spacing w:before="60" w:after="120" w:line="324" w:lineRule="auto"/>
        <w:ind w:firstLine="567"/>
        <w:jc w:val="both"/>
      </w:pPr>
      <w:r>
        <w:rPr>
          <w:rFonts w:ascii="Times New Roman" w:hAnsi="Times New Roman" w:cs="Times New Roman" w:eastAsia="Times New Roman"/>
          <w:b w:val="0"/>
          <w:i w:val="0"/>
          <w:sz w:val="26"/>
        </w:rPr>
        <w:t>Kết quả đánh giá chi tiết từ Classification Report (Bảng 4.4) và hai biểu đồ Ma trận nhầm lẫn (</w:t>
      </w:r>
      <w:r>
        <w:rPr>
          <w:rFonts w:ascii="Times New Roman" w:hAnsi="Times New Roman" w:cs="Times New Roman" w:eastAsia="Times New Roman"/>
          <w:b/>
          <w:i w:val="0"/>
          <w:sz w:val="26"/>
        </w:rPr>
        <w:t>Confusion Matrix</w:t>
      </w:r>
      <w:r>
        <w:rPr>
          <w:rFonts w:ascii="Times New Roman" w:hAnsi="Times New Roman" w:cs="Times New Roman" w:eastAsia="Times New Roman"/>
          <w:b w:val="0"/>
          <w:i w:val="0"/>
          <w:sz w:val="26"/>
        </w:rPr>
        <w:t xml:space="preserve"> tại Hình 3.7) cho thấy sự khác biệt rõ rệt về năng lực phát hiện lớp thiểu số giữa hai thuật toán. Cụ thể, trên tập kiểm thử gồm 30 sản phẩm Bestseller thực tế, </w:t>
      </w:r>
      <w:r>
        <w:rPr>
          <w:rFonts w:ascii="Times New Roman" w:hAnsi="Times New Roman" w:cs="Times New Roman" w:eastAsia="Times New Roman"/>
          <w:b/>
          <w:i w:val="0"/>
          <w:sz w:val="26"/>
        </w:rPr>
        <w:t>Logistic Regression bắt đúng 18 sản phẩm Bestseller (True Positive = 18, False Negative = 12)</w:t>
      </w:r>
      <w:r>
        <w:rPr>
          <w:rFonts w:ascii="Times New Roman" w:hAnsi="Times New Roman" w:cs="Times New Roman" w:eastAsia="Times New Roman"/>
          <w:b w:val="0"/>
          <w:i w:val="0"/>
          <w:sz w:val="26"/>
        </w:rPr>
        <w:t xml:space="preserve"> và dự đoán đúng 51/89 sản phẩm Thường (True Negative = 51, False Positive = 38), đạt độ phủ </w:t>
      </w:r>
      <w:r>
        <w:rPr>
          <w:rFonts w:ascii="Times New Roman" w:hAnsi="Times New Roman" w:cs="Times New Roman" w:eastAsia="Times New Roman"/>
          <w:b/>
          <w:i w:val="0"/>
          <w:sz w:val="26"/>
        </w:rPr>
        <w:t>Recall lớp Bestseller lên tới 0.60</w:t>
      </w:r>
      <w:r>
        <w:rPr>
          <w:rFonts w:ascii="Times New Roman" w:hAnsi="Times New Roman" w:cs="Times New Roman" w:eastAsia="Times New Roman"/>
          <w:b w:val="0"/>
          <w:i w:val="0"/>
          <w:sz w:val="26"/>
        </w:rPr>
        <w:t xml:space="preserve"> và </w:t>
      </w:r>
      <w:r>
        <w:rPr>
          <w:rFonts w:ascii="Times New Roman" w:hAnsi="Times New Roman" w:cs="Times New Roman" w:eastAsia="Times New Roman"/>
          <w:b/>
          <w:i w:val="0"/>
          <w:sz w:val="26"/>
        </w:rPr>
        <w:t>F1-Score đạt 0.42</w:t>
      </w:r>
      <w:r>
        <w:rPr>
          <w:rFonts w:ascii="Times New Roman" w:hAnsi="Times New Roman" w:cs="Times New Roman" w:eastAsia="Times New Roman"/>
          <w:b w:val="0"/>
          <w:i w:val="0"/>
          <w:sz w:val="26"/>
        </w:rPr>
        <w:t xml:space="preserve"> (Accuracy tổng thể 0.58, Macro Avg F1 đạt 0.54). Ngược lại, </w:t>
      </w:r>
      <w:r>
        <w:rPr>
          <w:rFonts w:ascii="Times New Roman" w:hAnsi="Times New Roman" w:cs="Times New Roman" w:eastAsia="Times New Roman"/>
          <w:b/>
          <w:i w:val="0"/>
          <w:sz w:val="26"/>
        </w:rPr>
        <w:t>Decision Tree Classifier</w:t>
      </w:r>
      <w:r>
        <w:rPr>
          <w:rFonts w:ascii="Times New Roman" w:hAnsi="Times New Roman" w:cs="Times New Roman" w:eastAsia="Times New Roman"/>
          <w:b w:val="0"/>
          <w:i w:val="0"/>
          <w:sz w:val="26"/>
        </w:rPr>
        <w:t xml:space="preserve"> tuy dự đoán đúng 60/89 sản phẩm Thường (True Negative = 60, False Positive = 29) giúp Accuracy đạt 0.59, nhưng lại bỏ sót tới 20/30 sản phẩm bán chạy và </w:t>
      </w:r>
      <w:r>
        <w:rPr>
          <w:rFonts w:ascii="Times New Roman" w:hAnsi="Times New Roman" w:cs="Times New Roman" w:eastAsia="Times New Roman"/>
          <w:b/>
          <w:i w:val="0"/>
          <w:sz w:val="26"/>
        </w:rPr>
        <w:t>chỉ bắt đúng 10 sản phẩm Bestseller (True Positive = 10, False Negative = 20)</w:t>
      </w:r>
      <w:r>
        <w:rPr>
          <w:rFonts w:ascii="Times New Roman" w:hAnsi="Times New Roman" w:cs="Times New Roman" w:eastAsia="Times New Roman"/>
          <w:b w:val="0"/>
          <w:i w:val="0"/>
          <w:sz w:val="26"/>
        </w:rPr>
        <w:t xml:space="preserve">, khiến Recall lớp Bestseller chỉ đạt 0.33 và F1-Score rơi xuống mức 0.29. Trong bài toán sàng lọc sản phẩm tiềm năng để nhập kho trên sàn thương mại điện tử, việc tối đa hóa độ nhạy (Recall) và F1-Score của lớp Bestseller quan trọng hơn nhiều so với Accuracy thuần túy, do đó </w:t>
      </w:r>
      <w:r>
        <w:rPr>
          <w:rFonts w:ascii="Times New Roman" w:hAnsi="Times New Roman" w:cs="Times New Roman" w:eastAsia="Times New Roman"/>
          <w:b/>
          <w:i w:val="0"/>
          <w:sz w:val="26"/>
        </w:rPr>
        <w:t>Logistic Regression được chọn làm mô hình phân loại tối ưu nhất</w:t>
      </w:r>
      <w:r>
        <w:rPr>
          <w:rFonts w:ascii="Times New Roman" w:hAnsi="Times New Roman" w:cs="Times New Roman" w:eastAsia="Times New Roman"/>
          <w:b w:val="0"/>
          <w:i w:val="0"/>
          <w:sz w:val="26"/>
        </w:rPr>
        <w:t>.</w:t>
      </w:r>
    </w:p>
    <w:p>
      <w:pPr>
        <w:keepNext/>
        <w:spacing w:before="160" w:after="80"/>
        <w:ind w:firstLine="0"/>
        <w:jc w:val="center"/>
      </w:pPr>
      <w:r>
        <w:rPr>
          <w:rFonts w:ascii="Times New Roman" w:hAnsi="Times New Roman" w:cs="Times New Roman" w:eastAsia="Times New Roman"/>
          <w:b/>
          <w:i w:val="0"/>
          <w:color w:val="1B365D"/>
          <w:sz w:val="24"/>
        </w:rPr>
        <w:t>Bảng 4.4: Bảng tổng hợp các chỉ số Classification Report dự báo Bestseller trên tập kiểm thử (119 mẫu)</w:t>
      </w:r>
    </w:p>
    <w:tbl>
      <w:tblPr>
        <w:tblW w:type="auto" w:w="0"/>
        <w:jc w:val="center"/>
        <w:tblLook w:firstColumn="1" w:firstRow="1" w:lastColumn="0" w:lastRow="0" w:noHBand="0" w:noVBand="1" w:val="04A0"/>
        <w:tblBorders>
          <w:top w:val="single" w:sz="6" w:space="0" w:color="8EAADB"/>
          <w:bottom w:val="single" w:sz="6" w:space="0" w:color="8EAADB"/>
          <w:left w:val="single" w:sz="6" w:space="0" w:color="8EAADB"/>
          <w:right w:val="single" w:sz="6" w:space="0" w:color="8EAADB"/>
          <w:insideH w:val="single" w:sz="4" w:space="0" w:color="D9E1F2"/>
          <w:insideV w:val="single" w:sz="4" w:space="0" w:color="D9E1F2"/>
        </w:tblBorders>
      </w:tblPr>
      <w:tblGrid>
        <w:gridCol w:w="1316"/>
        <w:gridCol w:w="1316"/>
        <w:gridCol w:w="1316"/>
        <w:gridCol w:w="1316"/>
        <w:gridCol w:w="1316"/>
        <w:gridCol w:w="1316"/>
        <w:gridCol w:w="1316"/>
      </w:tblGrid>
      <w:tr>
        <w:tc>
          <w:tcPr>
            <w:tcW w:type="dxa" w:w="1316"/>
            <w:vAlign w:val="center"/>
            <w:shd w:fill="1F4E79"/>
          </w:tcPr>
          <w:p>
            <w:pPr>
              <w:spacing w:before="80" w:after="80"/>
              <w:ind w:firstLine="0"/>
              <w:jc w:val="center"/>
            </w:pPr>
            <w:r>
              <w:rPr>
                <w:rFonts w:ascii="Times New Roman" w:hAnsi="Times New Roman" w:cs="Times New Roman" w:eastAsia="Times New Roman"/>
                <w:b/>
                <w:i w:val="0"/>
                <w:color w:val="FFFFFF"/>
                <w:sz w:val="23"/>
              </w:rPr>
              <w:t>Mô hình Phân loại</w:t>
            </w:r>
          </w:p>
        </w:tc>
        <w:tc>
          <w:tcPr>
            <w:tcW w:type="dxa" w:w="1316"/>
            <w:vAlign w:val="center"/>
            <w:shd w:fill="1F4E79"/>
          </w:tcPr>
          <w:p>
            <w:pPr>
              <w:spacing w:before="80" w:after="80"/>
              <w:ind w:firstLine="0"/>
              <w:jc w:val="center"/>
            </w:pPr>
            <w:r>
              <w:rPr>
                <w:rFonts w:ascii="Times New Roman" w:hAnsi="Times New Roman" w:cs="Times New Roman" w:eastAsia="Times New Roman"/>
                <w:b/>
                <w:i w:val="0"/>
                <w:color w:val="FFFFFF"/>
                <w:sz w:val="23"/>
              </w:rPr>
              <w:t>Nhãn lớp (Class)</w:t>
            </w:r>
          </w:p>
        </w:tc>
        <w:tc>
          <w:tcPr>
            <w:tcW w:type="dxa" w:w="1316"/>
            <w:vAlign w:val="center"/>
            <w:shd w:fill="1F4E79"/>
          </w:tcPr>
          <w:p>
            <w:pPr>
              <w:spacing w:before="80" w:after="80"/>
              <w:ind w:firstLine="0"/>
              <w:jc w:val="center"/>
            </w:pPr>
            <w:r>
              <w:rPr>
                <w:rFonts w:ascii="Times New Roman" w:hAnsi="Times New Roman" w:cs="Times New Roman" w:eastAsia="Times New Roman"/>
                <w:b/>
                <w:i w:val="0"/>
                <w:color w:val="FFFFFF"/>
                <w:sz w:val="23"/>
              </w:rPr>
              <w:t>Precision</w:t>
            </w:r>
          </w:p>
        </w:tc>
        <w:tc>
          <w:tcPr>
            <w:tcW w:type="dxa" w:w="1316"/>
            <w:vAlign w:val="center"/>
            <w:shd w:fill="1F4E79"/>
          </w:tcPr>
          <w:p>
            <w:pPr>
              <w:spacing w:before="80" w:after="80"/>
              <w:ind w:firstLine="0"/>
              <w:jc w:val="center"/>
            </w:pPr>
            <w:r>
              <w:rPr>
                <w:rFonts w:ascii="Times New Roman" w:hAnsi="Times New Roman" w:cs="Times New Roman" w:eastAsia="Times New Roman"/>
                <w:b/>
                <w:i w:val="0"/>
                <w:color w:val="FFFFFF"/>
                <w:sz w:val="23"/>
              </w:rPr>
              <w:t>Recall</w:t>
            </w:r>
          </w:p>
        </w:tc>
        <w:tc>
          <w:tcPr>
            <w:tcW w:type="dxa" w:w="1316"/>
            <w:vAlign w:val="center"/>
            <w:shd w:fill="1F4E79"/>
          </w:tcPr>
          <w:p>
            <w:pPr>
              <w:spacing w:before="80" w:after="80"/>
              <w:ind w:firstLine="0"/>
              <w:jc w:val="center"/>
            </w:pPr>
            <w:r>
              <w:rPr>
                <w:rFonts w:ascii="Times New Roman" w:hAnsi="Times New Roman" w:cs="Times New Roman" w:eastAsia="Times New Roman"/>
                <w:b/>
                <w:i w:val="0"/>
                <w:color w:val="FFFFFF"/>
                <w:sz w:val="23"/>
              </w:rPr>
              <w:t>F1-Score</w:t>
            </w:r>
          </w:p>
        </w:tc>
        <w:tc>
          <w:tcPr>
            <w:tcW w:type="dxa" w:w="1316"/>
            <w:vAlign w:val="center"/>
            <w:shd w:fill="1F4E79"/>
          </w:tcPr>
          <w:p>
            <w:pPr>
              <w:spacing w:before="80" w:after="80"/>
              <w:ind w:firstLine="0"/>
              <w:jc w:val="center"/>
            </w:pPr>
            <w:r>
              <w:rPr>
                <w:rFonts w:ascii="Times New Roman" w:hAnsi="Times New Roman" w:cs="Times New Roman" w:eastAsia="Times New Roman"/>
                <w:b/>
                <w:i w:val="0"/>
                <w:color w:val="FFFFFF"/>
                <w:sz w:val="23"/>
              </w:rPr>
              <w:t>Support</w:t>
            </w:r>
          </w:p>
        </w:tc>
        <w:tc>
          <w:tcPr>
            <w:tcW w:type="dxa" w:w="1316"/>
            <w:vAlign w:val="center"/>
            <w:shd w:fill="1F4E79"/>
          </w:tcPr>
          <w:p>
            <w:pPr>
              <w:spacing w:before="80" w:after="80"/>
              <w:ind w:firstLine="0"/>
              <w:jc w:val="center"/>
            </w:pPr>
            <w:r>
              <w:rPr>
                <w:rFonts w:ascii="Times New Roman" w:hAnsi="Times New Roman" w:cs="Times New Roman" w:eastAsia="Times New Roman"/>
                <w:b/>
                <w:i w:val="0"/>
                <w:color w:val="FFFFFF"/>
                <w:sz w:val="23"/>
              </w:rPr>
              <w:t>Accuracy / Macro F1</w:t>
            </w:r>
          </w:p>
        </w:tc>
      </w:tr>
      <w:tr>
        <w:tc>
          <w:tcPr>
            <w:tcW w:type="dxa" w:w="1316"/>
            <w:vAlign w:val="center"/>
            <w:shd w:fill="FFFFFF"/>
          </w:tcPr>
          <w:p>
            <w:pPr>
              <w:spacing w:before="60" w:after="60"/>
              <w:ind w:firstLine="0"/>
              <w:jc w:val="center"/>
            </w:pPr>
            <w:r>
              <w:rPr>
                <w:rFonts w:ascii="Times New Roman" w:hAnsi="Times New Roman" w:cs="Times New Roman" w:eastAsia="Times New Roman"/>
                <w:b/>
                <w:i w:val="0"/>
                <w:sz w:val="23"/>
              </w:rPr>
              <w:t>Logistic Regression</w:t>
            </w:r>
          </w:p>
        </w:tc>
        <w:tc>
          <w:tcPr>
            <w:tcW w:type="dxa" w:w="1316"/>
            <w:vAlign w:val="center"/>
            <w:shd w:fill="FFFFFF"/>
          </w:tcPr>
          <w:p>
            <w:pPr>
              <w:spacing w:before="60" w:after="60"/>
              <w:ind w:firstLine="0"/>
              <w:jc w:val="center"/>
            </w:pPr>
            <w:r>
              <w:rPr>
                <w:rFonts w:ascii="Times New Roman" w:hAnsi="Times New Roman" w:cs="Times New Roman" w:eastAsia="Times New Roman"/>
                <w:b w:val="0"/>
                <w:i w:val="0"/>
                <w:sz w:val="23"/>
              </w:rPr>
              <w:t>Thường (0)</w:t>
            </w:r>
          </w:p>
        </w:tc>
        <w:tc>
          <w:tcPr>
            <w:tcW w:type="dxa" w:w="1316"/>
            <w:vAlign w:val="center"/>
            <w:shd w:fill="FFFFFF"/>
          </w:tcPr>
          <w:p>
            <w:pPr>
              <w:spacing w:before="60" w:after="60"/>
              <w:ind w:firstLine="0"/>
              <w:jc w:val="center"/>
            </w:pPr>
            <w:r>
              <w:rPr>
                <w:rFonts w:ascii="Times New Roman" w:hAnsi="Times New Roman" w:cs="Times New Roman" w:eastAsia="Times New Roman"/>
                <w:b w:val="0"/>
                <w:i w:val="0"/>
                <w:sz w:val="23"/>
              </w:rPr>
              <w:t>0.81</w:t>
            </w:r>
          </w:p>
        </w:tc>
        <w:tc>
          <w:tcPr>
            <w:tcW w:type="dxa" w:w="1316"/>
            <w:vAlign w:val="center"/>
            <w:shd w:fill="FFFFFF"/>
          </w:tcPr>
          <w:p>
            <w:pPr>
              <w:spacing w:before="60" w:after="60"/>
              <w:ind w:firstLine="0"/>
              <w:jc w:val="center"/>
            </w:pPr>
            <w:r>
              <w:rPr>
                <w:rFonts w:ascii="Times New Roman" w:hAnsi="Times New Roman" w:cs="Times New Roman" w:eastAsia="Times New Roman"/>
                <w:b w:val="0"/>
                <w:i w:val="0"/>
                <w:sz w:val="23"/>
              </w:rPr>
              <w:t>0.57</w:t>
            </w:r>
          </w:p>
        </w:tc>
        <w:tc>
          <w:tcPr>
            <w:tcW w:type="dxa" w:w="1316"/>
            <w:vAlign w:val="center"/>
            <w:shd w:fill="FFFFFF"/>
          </w:tcPr>
          <w:p>
            <w:pPr>
              <w:spacing w:before="60" w:after="60"/>
              <w:ind w:firstLine="0"/>
              <w:jc w:val="center"/>
            </w:pPr>
            <w:r>
              <w:rPr>
                <w:rFonts w:ascii="Times New Roman" w:hAnsi="Times New Roman" w:cs="Times New Roman" w:eastAsia="Times New Roman"/>
                <w:b w:val="0"/>
                <w:i w:val="0"/>
                <w:sz w:val="23"/>
              </w:rPr>
              <w:t>0.67</w:t>
            </w:r>
          </w:p>
        </w:tc>
        <w:tc>
          <w:tcPr>
            <w:tcW w:type="dxa" w:w="1316"/>
            <w:vAlign w:val="center"/>
            <w:shd w:fill="FFFFFF"/>
          </w:tcPr>
          <w:p>
            <w:pPr>
              <w:spacing w:before="60" w:after="60"/>
              <w:ind w:firstLine="0"/>
              <w:jc w:val="center"/>
            </w:pPr>
            <w:r>
              <w:rPr>
                <w:rFonts w:ascii="Times New Roman" w:hAnsi="Times New Roman" w:cs="Times New Roman" w:eastAsia="Times New Roman"/>
                <w:b w:val="0"/>
                <w:i w:val="0"/>
                <w:sz w:val="23"/>
              </w:rPr>
              <w:t>89</w:t>
            </w:r>
          </w:p>
        </w:tc>
        <w:tc>
          <w:tcPr>
            <w:tcW w:type="dxa" w:w="1316"/>
            <w:vAlign w:val="center"/>
            <w:shd w:fill="FFFFFF"/>
          </w:tcPr>
          <w:p>
            <w:pPr>
              <w:spacing w:before="60" w:after="60"/>
              <w:ind w:firstLine="0"/>
              <w:jc w:val="center"/>
            </w:pPr>
            <w:r>
              <w:rPr>
                <w:rFonts w:ascii="Times New Roman" w:hAnsi="Times New Roman" w:cs="Times New Roman" w:eastAsia="Times New Roman"/>
                <w:b w:val="0"/>
                <w:i w:val="0"/>
                <w:sz w:val="23"/>
              </w:rPr>
              <w:t>Accuracy: 0.58</w:t>
            </w:r>
          </w:p>
        </w:tc>
      </w:tr>
      <w:tr>
        <w:tc>
          <w:tcPr>
            <w:tcW w:type="dxa" w:w="1316"/>
            <w:vAlign w:val="center"/>
            <w:shd w:fill="F2F5F9"/>
          </w:tcPr>
          <w:p>
            <w:pPr>
              <w:spacing w:before="60" w:after="60"/>
              <w:ind w:firstLine="0"/>
              <w:jc w:val="center"/>
            </w:pPr>
            <w:r>
              <w:rPr>
                <w:rFonts w:ascii="Times New Roman" w:hAnsi="Times New Roman" w:cs="Times New Roman" w:eastAsia="Times New Roman"/>
                <w:b/>
                <w:i w:val="0"/>
                <w:sz w:val="23"/>
              </w:rPr>
              <w:t>Logistic Regression</w:t>
            </w:r>
          </w:p>
        </w:tc>
        <w:tc>
          <w:tcPr>
            <w:tcW w:type="dxa" w:w="1316"/>
            <w:vAlign w:val="center"/>
            <w:shd w:fill="F2F5F9"/>
          </w:tcPr>
          <w:p>
            <w:pPr>
              <w:spacing w:before="60" w:after="60"/>
              <w:ind w:firstLine="0"/>
              <w:jc w:val="center"/>
            </w:pPr>
            <w:r>
              <w:rPr>
                <w:rFonts w:ascii="Times New Roman" w:hAnsi="Times New Roman" w:cs="Times New Roman" w:eastAsia="Times New Roman"/>
                <w:b w:val="0"/>
                <w:i w:val="0"/>
                <w:sz w:val="23"/>
              </w:rPr>
              <w:t>Bestseller (1)</w:t>
            </w:r>
          </w:p>
        </w:tc>
        <w:tc>
          <w:tcPr>
            <w:tcW w:type="dxa" w:w="1316"/>
            <w:vAlign w:val="center"/>
            <w:shd w:fill="F2F5F9"/>
          </w:tcPr>
          <w:p>
            <w:pPr>
              <w:spacing w:before="60" w:after="60"/>
              <w:ind w:firstLine="0"/>
              <w:jc w:val="center"/>
            </w:pPr>
            <w:r>
              <w:rPr>
                <w:rFonts w:ascii="Times New Roman" w:hAnsi="Times New Roman" w:cs="Times New Roman" w:eastAsia="Times New Roman"/>
                <w:b w:val="0"/>
                <w:i w:val="0"/>
                <w:sz w:val="23"/>
              </w:rPr>
              <w:t>0.32</w:t>
            </w:r>
          </w:p>
        </w:tc>
        <w:tc>
          <w:tcPr>
            <w:tcW w:type="dxa" w:w="1316"/>
            <w:vAlign w:val="center"/>
            <w:shd w:fill="F2F5F9"/>
          </w:tcPr>
          <w:p>
            <w:pPr>
              <w:spacing w:before="60" w:after="60"/>
              <w:ind w:firstLine="0"/>
              <w:jc w:val="center"/>
            </w:pPr>
            <w:r>
              <w:rPr>
                <w:rFonts w:ascii="Times New Roman" w:hAnsi="Times New Roman" w:cs="Times New Roman" w:eastAsia="Times New Roman"/>
                <w:b w:val="0"/>
                <w:i w:val="0"/>
                <w:sz w:val="23"/>
              </w:rPr>
              <w:t>0.60</w:t>
            </w:r>
          </w:p>
        </w:tc>
        <w:tc>
          <w:tcPr>
            <w:tcW w:type="dxa" w:w="1316"/>
            <w:vAlign w:val="center"/>
            <w:shd w:fill="F2F5F9"/>
          </w:tcPr>
          <w:p>
            <w:pPr>
              <w:spacing w:before="60" w:after="60"/>
              <w:ind w:firstLine="0"/>
              <w:jc w:val="center"/>
            </w:pPr>
            <w:r>
              <w:rPr>
                <w:rFonts w:ascii="Times New Roman" w:hAnsi="Times New Roman" w:cs="Times New Roman" w:eastAsia="Times New Roman"/>
                <w:b w:val="0"/>
                <w:i w:val="0"/>
                <w:sz w:val="23"/>
              </w:rPr>
              <w:t>0.42</w:t>
            </w:r>
          </w:p>
        </w:tc>
        <w:tc>
          <w:tcPr>
            <w:tcW w:type="dxa" w:w="1316"/>
            <w:vAlign w:val="center"/>
            <w:shd w:fill="F2F5F9"/>
          </w:tcPr>
          <w:p>
            <w:pPr>
              <w:spacing w:before="60" w:after="60"/>
              <w:ind w:firstLine="0"/>
              <w:jc w:val="center"/>
            </w:pPr>
            <w:r>
              <w:rPr>
                <w:rFonts w:ascii="Times New Roman" w:hAnsi="Times New Roman" w:cs="Times New Roman" w:eastAsia="Times New Roman"/>
                <w:b w:val="0"/>
                <w:i w:val="0"/>
                <w:sz w:val="23"/>
              </w:rPr>
              <w:t>30</w:t>
            </w:r>
          </w:p>
        </w:tc>
        <w:tc>
          <w:tcPr>
            <w:tcW w:type="dxa" w:w="1316"/>
            <w:vAlign w:val="center"/>
            <w:shd w:fill="F2F5F9"/>
          </w:tcPr>
          <w:p>
            <w:pPr>
              <w:spacing w:before="60" w:after="60"/>
              <w:ind w:firstLine="0"/>
              <w:jc w:val="center"/>
            </w:pPr>
            <w:r>
              <w:rPr>
                <w:rFonts w:ascii="Times New Roman" w:hAnsi="Times New Roman" w:cs="Times New Roman" w:eastAsia="Times New Roman"/>
                <w:b w:val="0"/>
                <w:i w:val="0"/>
                <w:sz w:val="23"/>
              </w:rPr>
              <w:t>Macro F1: 0.54</w:t>
            </w:r>
          </w:p>
        </w:tc>
      </w:tr>
      <w:tr>
        <w:tc>
          <w:tcPr>
            <w:tcW w:type="dxa" w:w="1316"/>
            <w:vAlign w:val="center"/>
            <w:shd w:fill="FFFFFF"/>
          </w:tcPr>
          <w:p>
            <w:pPr>
              <w:spacing w:before="60" w:after="60"/>
              <w:ind w:firstLine="0"/>
              <w:jc w:val="center"/>
            </w:pPr>
            <w:r>
              <w:rPr>
                <w:rFonts w:ascii="Times New Roman" w:hAnsi="Times New Roman" w:cs="Times New Roman" w:eastAsia="Times New Roman"/>
                <w:b/>
                <w:i w:val="0"/>
                <w:sz w:val="23"/>
              </w:rPr>
              <w:t>Decision Tree Classifier</w:t>
            </w:r>
          </w:p>
        </w:tc>
        <w:tc>
          <w:tcPr>
            <w:tcW w:type="dxa" w:w="1316"/>
            <w:vAlign w:val="center"/>
            <w:shd w:fill="FFFFFF"/>
          </w:tcPr>
          <w:p>
            <w:pPr>
              <w:spacing w:before="60" w:after="60"/>
              <w:ind w:firstLine="0"/>
              <w:jc w:val="center"/>
            </w:pPr>
            <w:r>
              <w:rPr>
                <w:rFonts w:ascii="Times New Roman" w:hAnsi="Times New Roman" w:cs="Times New Roman" w:eastAsia="Times New Roman"/>
                <w:b w:val="0"/>
                <w:i w:val="0"/>
                <w:sz w:val="23"/>
              </w:rPr>
              <w:t>Thường (0)</w:t>
            </w:r>
          </w:p>
        </w:tc>
        <w:tc>
          <w:tcPr>
            <w:tcW w:type="dxa" w:w="1316"/>
            <w:vAlign w:val="center"/>
            <w:shd w:fill="FFFFFF"/>
          </w:tcPr>
          <w:p>
            <w:pPr>
              <w:spacing w:before="60" w:after="60"/>
              <w:ind w:firstLine="0"/>
              <w:jc w:val="center"/>
            </w:pPr>
            <w:r>
              <w:rPr>
                <w:rFonts w:ascii="Times New Roman" w:hAnsi="Times New Roman" w:cs="Times New Roman" w:eastAsia="Times New Roman"/>
                <w:b w:val="0"/>
                <w:i w:val="0"/>
                <w:sz w:val="23"/>
              </w:rPr>
              <w:t>0.75</w:t>
            </w:r>
          </w:p>
        </w:tc>
        <w:tc>
          <w:tcPr>
            <w:tcW w:type="dxa" w:w="1316"/>
            <w:vAlign w:val="center"/>
            <w:shd w:fill="FFFFFF"/>
          </w:tcPr>
          <w:p>
            <w:pPr>
              <w:spacing w:before="60" w:after="60"/>
              <w:ind w:firstLine="0"/>
              <w:jc w:val="center"/>
            </w:pPr>
            <w:r>
              <w:rPr>
                <w:rFonts w:ascii="Times New Roman" w:hAnsi="Times New Roman" w:cs="Times New Roman" w:eastAsia="Times New Roman"/>
                <w:b w:val="0"/>
                <w:i w:val="0"/>
                <w:sz w:val="23"/>
              </w:rPr>
              <w:t>0.67</w:t>
            </w:r>
          </w:p>
        </w:tc>
        <w:tc>
          <w:tcPr>
            <w:tcW w:type="dxa" w:w="1316"/>
            <w:vAlign w:val="center"/>
            <w:shd w:fill="FFFFFF"/>
          </w:tcPr>
          <w:p>
            <w:pPr>
              <w:spacing w:before="60" w:after="60"/>
              <w:ind w:firstLine="0"/>
              <w:jc w:val="center"/>
            </w:pPr>
            <w:r>
              <w:rPr>
                <w:rFonts w:ascii="Times New Roman" w:hAnsi="Times New Roman" w:cs="Times New Roman" w:eastAsia="Times New Roman"/>
                <w:b w:val="0"/>
                <w:i w:val="0"/>
                <w:sz w:val="23"/>
              </w:rPr>
              <w:t>0.71</w:t>
            </w:r>
          </w:p>
        </w:tc>
        <w:tc>
          <w:tcPr>
            <w:tcW w:type="dxa" w:w="1316"/>
            <w:vAlign w:val="center"/>
            <w:shd w:fill="FFFFFF"/>
          </w:tcPr>
          <w:p>
            <w:pPr>
              <w:spacing w:before="60" w:after="60"/>
              <w:ind w:firstLine="0"/>
              <w:jc w:val="center"/>
            </w:pPr>
            <w:r>
              <w:rPr>
                <w:rFonts w:ascii="Times New Roman" w:hAnsi="Times New Roman" w:cs="Times New Roman" w:eastAsia="Times New Roman"/>
                <w:b w:val="0"/>
                <w:i w:val="0"/>
                <w:sz w:val="23"/>
              </w:rPr>
              <w:t>89</w:t>
            </w:r>
          </w:p>
        </w:tc>
        <w:tc>
          <w:tcPr>
            <w:tcW w:type="dxa" w:w="1316"/>
            <w:vAlign w:val="center"/>
            <w:shd w:fill="FFFFFF"/>
          </w:tcPr>
          <w:p>
            <w:pPr>
              <w:spacing w:before="60" w:after="60"/>
              <w:ind w:firstLine="0"/>
              <w:jc w:val="center"/>
            </w:pPr>
            <w:r>
              <w:rPr>
                <w:rFonts w:ascii="Times New Roman" w:hAnsi="Times New Roman" w:cs="Times New Roman" w:eastAsia="Times New Roman"/>
                <w:b w:val="0"/>
                <w:i w:val="0"/>
                <w:sz w:val="23"/>
              </w:rPr>
              <w:t>Accuracy: 0.59</w:t>
            </w:r>
          </w:p>
        </w:tc>
      </w:tr>
      <w:tr>
        <w:tc>
          <w:tcPr>
            <w:tcW w:type="dxa" w:w="1316"/>
            <w:vAlign w:val="center"/>
            <w:shd w:fill="F2F5F9"/>
          </w:tcPr>
          <w:p>
            <w:pPr>
              <w:spacing w:before="60" w:after="60"/>
              <w:ind w:firstLine="0"/>
              <w:jc w:val="center"/>
            </w:pPr>
            <w:r>
              <w:rPr>
                <w:rFonts w:ascii="Times New Roman" w:hAnsi="Times New Roman" w:cs="Times New Roman" w:eastAsia="Times New Roman"/>
                <w:b/>
                <w:i w:val="0"/>
                <w:sz w:val="23"/>
              </w:rPr>
              <w:t>Decision Tree Classifier</w:t>
            </w:r>
          </w:p>
        </w:tc>
        <w:tc>
          <w:tcPr>
            <w:tcW w:type="dxa" w:w="1316"/>
            <w:vAlign w:val="center"/>
            <w:shd w:fill="F2F5F9"/>
          </w:tcPr>
          <w:p>
            <w:pPr>
              <w:spacing w:before="60" w:after="60"/>
              <w:ind w:firstLine="0"/>
              <w:jc w:val="center"/>
            </w:pPr>
            <w:r>
              <w:rPr>
                <w:rFonts w:ascii="Times New Roman" w:hAnsi="Times New Roman" w:cs="Times New Roman" w:eastAsia="Times New Roman"/>
                <w:b w:val="0"/>
                <w:i w:val="0"/>
                <w:sz w:val="23"/>
              </w:rPr>
              <w:t>Bestseller (1)</w:t>
            </w:r>
          </w:p>
        </w:tc>
        <w:tc>
          <w:tcPr>
            <w:tcW w:type="dxa" w:w="1316"/>
            <w:vAlign w:val="center"/>
            <w:shd w:fill="F2F5F9"/>
          </w:tcPr>
          <w:p>
            <w:pPr>
              <w:spacing w:before="60" w:after="60"/>
              <w:ind w:firstLine="0"/>
              <w:jc w:val="center"/>
            </w:pPr>
            <w:r>
              <w:rPr>
                <w:rFonts w:ascii="Times New Roman" w:hAnsi="Times New Roman" w:cs="Times New Roman" w:eastAsia="Times New Roman"/>
                <w:b w:val="0"/>
                <w:i w:val="0"/>
                <w:sz w:val="23"/>
              </w:rPr>
              <w:t>0.26</w:t>
            </w:r>
          </w:p>
        </w:tc>
        <w:tc>
          <w:tcPr>
            <w:tcW w:type="dxa" w:w="1316"/>
            <w:vAlign w:val="center"/>
            <w:shd w:fill="F2F5F9"/>
          </w:tcPr>
          <w:p>
            <w:pPr>
              <w:spacing w:before="60" w:after="60"/>
              <w:ind w:firstLine="0"/>
              <w:jc w:val="center"/>
            </w:pPr>
            <w:r>
              <w:rPr>
                <w:rFonts w:ascii="Times New Roman" w:hAnsi="Times New Roman" w:cs="Times New Roman" w:eastAsia="Times New Roman"/>
                <w:b w:val="0"/>
                <w:i w:val="0"/>
                <w:sz w:val="23"/>
              </w:rPr>
              <w:t>0.33</w:t>
            </w:r>
          </w:p>
        </w:tc>
        <w:tc>
          <w:tcPr>
            <w:tcW w:type="dxa" w:w="1316"/>
            <w:vAlign w:val="center"/>
            <w:shd w:fill="F2F5F9"/>
          </w:tcPr>
          <w:p>
            <w:pPr>
              <w:spacing w:before="60" w:after="60"/>
              <w:ind w:firstLine="0"/>
              <w:jc w:val="center"/>
            </w:pPr>
            <w:r>
              <w:rPr>
                <w:rFonts w:ascii="Times New Roman" w:hAnsi="Times New Roman" w:cs="Times New Roman" w:eastAsia="Times New Roman"/>
                <w:b w:val="0"/>
                <w:i w:val="0"/>
                <w:sz w:val="23"/>
              </w:rPr>
              <w:t>0.29</w:t>
            </w:r>
          </w:p>
        </w:tc>
        <w:tc>
          <w:tcPr>
            <w:tcW w:type="dxa" w:w="1316"/>
            <w:vAlign w:val="center"/>
            <w:shd w:fill="F2F5F9"/>
          </w:tcPr>
          <w:p>
            <w:pPr>
              <w:spacing w:before="60" w:after="60"/>
              <w:ind w:firstLine="0"/>
              <w:jc w:val="center"/>
            </w:pPr>
            <w:r>
              <w:rPr>
                <w:rFonts w:ascii="Times New Roman" w:hAnsi="Times New Roman" w:cs="Times New Roman" w:eastAsia="Times New Roman"/>
                <w:b w:val="0"/>
                <w:i w:val="0"/>
                <w:sz w:val="23"/>
              </w:rPr>
              <w:t>30</w:t>
            </w:r>
          </w:p>
        </w:tc>
        <w:tc>
          <w:tcPr>
            <w:tcW w:type="dxa" w:w="1316"/>
            <w:vAlign w:val="center"/>
            <w:shd w:fill="F2F5F9"/>
          </w:tcPr>
          <w:p>
            <w:pPr>
              <w:spacing w:before="60" w:after="60"/>
              <w:ind w:firstLine="0"/>
              <w:jc w:val="center"/>
            </w:pPr>
            <w:r>
              <w:rPr>
                <w:rFonts w:ascii="Times New Roman" w:hAnsi="Times New Roman" w:cs="Times New Roman" w:eastAsia="Times New Roman"/>
                <w:b w:val="0"/>
                <w:i w:val="0"/>
                <w:sz w:val="23"/>
              </w:rPr>
              <w:t>Macro F1: 0.50</w:t>
            </w:r>
          </w:p>
        </w:tc>
      </w:tr>
    </w:tbl>
    <w:p>
      <w:pPr>
        <w:spacing w:before="0" w:after="80"/>
      </w:pPr>
    </w:p>
    <w:p>
      <w:pPr>
        <w:keepNext/>
        <w:spacing w:before="120" w:after="60"/>
        <w:ind w:firstLine="0"/>
        <w:jc w:val="center"/>
      </w:pPr>
      <w:r>
        <w:drawing>
          <wp:inline>
            <wp:extent cx="5303520" cy="1878738"/>
            <wp:docPr id="30" name="Picture 30"/>
            <wp:cNvGraphicFramePr>
              <a:graphicFrameLocks noChangeAspect="1"/>
            </wp:cNvGraphicFramePr>
            <a:graphic>
              <a:graphicData uri="http://schemas.openxmlformats.org/drawingml/2006/picture">
                <pic:pic>
                  <pic:nvPicPr>
                    <pic:cNvPr id="0" name="input_file_2.png"/>
                    <pic:cNvPicPr/>
                  </pic:nvPicPr>
                  <pic:blipFill>
                    <a:blip r:embed="rId34"/>
                    <a:stretch>
                      <a:fillRect/>
                    </a:stretch>
                  </pic:blipFill>
                  <pic:spPr>
                    <a:xfrm>
                      <a:off x="0" y="0"/>
                      <a:ext cx="5303520" cy="1878738"/>
                    </a:xfrm>
                    <a:prstGeom prst="rect"/>
                  </pic:spPr>
                </pic:pic>
              </a:graphicData>
            </a:graphic>
          </wp:inline>
        </w:drawing>
      </w:r>
    </w:p>
    <w:p>
      <w:pPr>
        <w:spacing w:before="40" w:after="200"/>
        <w:ind w:firstLine="0"/>
        <w:jc w:val="center"/>
      </w:pPr>
      <w:r>
        <w:rPr>
          <w:rFonts w:ascii="Times New Roman" w:hAnsi="Times New Roman" w:cs="Times New Roman" w:eastAsia="Times New Roman"/>
          <w:b w:val="0"/>
          <w:i/>
          <w:color w:val="404040"/>
          <w:sz w:val="23"/>
        </w:rPr>
        <w:t>Hình 3.7 (Stage 2 - Confusion Matrix): Biểu đồ Ma trận nhầm lẫn (Confusion Matrix) đối chiếu kết quả dự đoán trên tập Test giữa Logistic Regression (trái) và Decision Tree Classifier (phải).</w:t>
      </w:r>
    </w:p>
    <w:p>
      <w:pPr>
        <w:keepNext/>
        <w:spacing w:before="240" w:after="120"/>
        <w:ind w:firstLine="0"/>
        <w:jc w:val="left"/>
      </w:pPr>
      <w:r>
        <w:rPr>
          <w:rFonts w:ascii="Times New Roman" w:hAnsi="Times New Roman" w:cs="Times New Roman" w:eastAsia="Times New Roman"/>
          <w:b/>
          <w:i w:val="0"/>
          <w:color w:val="1F4E79"/>
          <w:sz w:val="27"/>
        </w:rPr>
        <w:t>5. Tổng kết Khuyến nghị Kinh doanh &amp; Triển khai Ứng dụng (Business Recommendations)</w:t>
      </w:r>
    </w:p>
    <w:p>
      <w:pPr>
        <w:spacing w:before="60" w:after="120" w:line="324" w:lineRule="auto"/>
        <w:ind w:firstLine="567"/>
        <w:jc w:val="both"/>
      </w:pPr>
      <w:r>
        <w:rPr>
          <w:rFonts w:ascii="Times New Roman" w:hAnsi="Times New Roman" w:cs="Times New Roman" w:eastAsia="Times New Roman"/>
          <w:b w:val="0"/>
          <w:i w:val="0"/>
          <w:sz w:val="26"/>
        </w:rPr>
        <w:t xml:space="preserve">Từ kết quả phân tích khám phá dữ liệu ở Stage 1 và thực nghiệm 4 nhóm mô hình học máy ở Stage 2, nhóm nghiên cứu rút ra ba khuyến nghị chiến lược cho sàn thương mại điện tử Fahasa. Thứ nhất, nhóm mặt hàng </w:t>
      </w:r>
      <w:r>
        <w:rPr>
          <w:rFonts w:ascii="Times New Roman" w:hAnsi="Times New Roman" w:cs="Times New Roman" w:eastAsia="Times New Roman"/>
          <w:b/>
          <w:i w:val="0"/>
          <w:sz w:val="26"/>
        </w:rPr>
        <w:t>Văn phòng phẩm và Đồ chơi tầm giá 150,000 – 172,000 VNĐ (Cụm 2 và Cụm 3)</w:t>
      </w:r>
      <w:r>
        <w:rPr>
          <w:rFonts w:ascii="Times New Roman" w:hAnsi="Times New Roman" w:cs="Times New Roman" w:eastAsia="Times New Roman"/>
          <w:b w:val="0"/>
          <w:i w:val="0"/>
          <w:sz w:val="26"/>
        </w:rPr>
        <w:t xml:space="preserve"> có tỷ lệ trở thành Bestseller rất cao (41% – 50%) và lượng bán trung vị dẫn đầu toàn sàn (5,900 – 6,800 SP), do đó doanh nghiệp nên mở rộng danh mục mặt hàng này và ưu tiên hiển thị trên trang chiến dịch khuyến mãi. Thứ hai, đối với phân khúc </w:t>
      </w:r>
      <w:r>
        <w:rPr>
          <w:rFonts w:ascii="Times New Roman" w:hAnsi="Times New Roman" w:cs="Times New Roman" w:eastAsia="Times New Roman"/>
          <w:b/>
          <w:i w:val="0"/>
          <w:sz w:val="26"/>
        </w:rPr>
        <w:t>Sách Ngoại Văn giá cao (Cụm 1: ~301,600 VNĐ) và Sách Tiếng Việt khổ dày / Bìa cứng / Bộ sách (Cụm 4: ~262,500 VNĐ, ~408 trang)</w:t>
      </w:r>
      <w:r>
        <w:rPr>
          <w:rFonts w:ascii="Times New Roman" w:hAnsi="Times New Roman" w:cs="Times New Roman" w:eastAsia="Times New Roman"/>
          <w:b w:val="0"/>
          <w:i w:val="0"/>
          <w:sz w:val="26"/>
        </w:rPr>
        <w:t xml:space="preserve"> vốn có tốc độ tiêu thụ chậm (chỉ 7% – 13% Bestseller), doanh nghiệp nên áp dụng chiến lược bán kèm quà tặng độc quyền (Has_gift) hoặc đóng gói combo thay vì giảm giá đơn lẻ, đồng thời tham chiếu mức giá gợi ý từ mô hình Hồi quy (R² ~ 46.2%) để định giá tối ưu. Thứ ba, toàn bộ pipeline gồm chuẩn hóa StandardScaler, giảm chiều PCA (10 PCs), phân cụm K-Means (K=5), hồi quy giá và phân loại Bestseller bằng Logistic Regression đã được tích hợp thành ứng dụng web tương tác </w:t>
      </w:r>
      <w:r>
        <w:rPr>
          <w:rFonts w:ascii="Times New Roman" w:hAnsi="Times New Roman" w:cs="Times New Roman" w:eastAsia="Times New Roman"/>
          <w:b/>
          <w:i w:val="0"/>
          <w:sz w:val="26"/>
        </w:rPr>
        <w:t>Streamlit (app.py)</w:t>
      </w:r>
      <w:r>
        <w:rPr>
          <w:rFonts w:ascii="Times New Roman" w:hAnsi="Times New Roman" w:cs="Times New Roman" w:eastAsia="Times New Roman"/>
          <w:b w:val="0"/>
          <w:i w:val="0"/>
          <w:sz w:val="26"/>
        </w:rPr>
        <w:t>, giúp bộ phận thu mua sàng lọc nhanh xác suất thành công của sản phẩm mới trước khi quyết định nhập hàng số lượng lớn.</w:t>
      </w:r>
    </w:p>
    <w:sectPr>
      <w:pgSz w:h="16840" w:w="11907" w:orient="portrait"/>
      <w:pgMar w:bottom="1134" w:top="1134" w:left="1559"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VNswitzerlandInserat"/>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VnBangkok"/>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sz w:val="26"/>
    </w:rPr>
  </w:style>
  <w:style w:type="paragraph" w:styleId="Heading1">
    <w:name w:val="heading 1"/>
    <w:basedOn w:val="Normal"/>
    <w:next w:val="Normal"/>
    <w:pPr>
      <w:keepNext w:val="1"/>
    </w:pPr>
    <w:rPr>
      <w:i w:val="1"/>
      <w:iCs w:val="1"/>
    </w:rPr>
  </w:style>
  <w:style w:type="paragraph" w:styleId="Heading2">
    <w:name w:val="heading 2"/>
    <w:basedOn w:val="Normal"/>
    <w:next w:val="Normal"/>
    <w:pPr>
      <w:keepNext w:val="1"/>
      <w:spacing w:before="300" w:lineRule="auto"/>
      <w:jc w:val="center"/>
    </w:pPr>
    <w:rPr>
      <w:rFonts w:ascii="Century Schoolbook" w:cs="Century Schoolbook" w:eastAsia="Century Schoolbook" w:hAnsi="Century Schoolbook"/>
      <w:b w:val="1"/>
      <w:bCs w:val="1"/>
      <w:sz w:val="56"/>
      <w:szCs w:val="5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jc w:val="center"/>
    </w:pPr>
    <w:rPr>
      <w:rFonts w:ascii="VNswitzerlandInserat" w:cs="VNswitzerlandInserat" w:eastAsia="VNswitzerlandInserat" w:hAnsi="VNswitzerlandInserat"/>
      <w:sz w:val="56"/>
      <w:szCs w:val="5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b w:val="1"/>
      <w:bCs w:val="1"/>
    </w:rPr>
  </w:style>
  <w:style w:type="paragraph" w:styleId="Subtitle">
    <w:name w:val="Subtitle"/>
    <w:basedOn w:val="Normal"/>
    <w:next w:val="Normal"/>
    <w:pPr>
      <w:spacing w:before="100" w:line="400" w:lineRule="auto"/>
      <w:jc w:val="center"/>
    </w:pPr>
    <w:rPr>
      <w:rFonts w:ascii="VnBangkok" w:cs="VnBangkok" w:eastAsia="VnBangkok" w:hAnsi="VnBangkok"/>
      <w:b w:val="1"/>
      <w:bCs w:val="1"/>
      <w:sz w:val="32"/>
      <w:szCs w:val="32"/>
    </w:rPr>
  </w:style>
  <w:style w:type="table" w:styleId="Table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2.png"/><Relationship Id="rId21" Type="http://schemas.openxmlformats.org/officeDocument/2006/relationships/image" Target="media/image13.png"/><Relationship Id="rId24" Type="http://schemas.openxmlformats.org/officeDocument/2006/relationships/image" Target="media/image3.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14.png"/><Relationship Id="rId25" Type="http://schemas.openxmlformats.org/officeDocument/2006/relationships/image" Target="media/image1.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21.png"/><Relationship Id="rId8" Type="http://schemas.openxmlformats.org/officeDocument/2006/relationships/image" Target="media/image22.png"/><Relationship Id="rId11" Type="http://schemas.openxmlformats.org/officeDocument/2006/relationships/image" Target="media/image11.png"/><Relationship Id="rId10" Type="http://schemas.openxmlformats.org/officeDocument/2006/relationships/image" Target="media/image18.png"/><Relationship Id="rId13" Type="http://schemas.openxmlformats.org/officeDocument/2006/relationships/image" Target="media/image9.jpg"/><Relationship Id="rId12" Type="http://schemas.openxmlformats.org/officeDocument/2006/relationships/image" Target="media/image5.jpg"/><Relationship Id="rId15" Type="http://schemas.openxmlformats.org/officeDocument/2006/relationships/image" Target="media/image8.jpg"/><Relationship Id="rId14" Type="http://schemas.openxmlformats.org/officeDocument/2006/relationships/image" Target="media/image4.jpg"/><Relationship Id="rId17" Type="http://schemas.openxmlformats.org/officeDocument/2006/relationships/image" Target="media/image12.png"/><Relationship Id="rId16" Type="http://schemas.openxmlformats.org/officeDocument/2006/relationships/image" Target="media/image7.png"/><Relationship Id="rId19" Type="http://schemas.openxmlformats.org/officeDocument/2006/relationships/image" Target="media/image6.png"/><Relationship Id="rId18" Type="http://schemas.openxmlformats.org/officeDocument/2006/relationships/image" Target="media/image16.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