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xgb_MAE</w:t>
            </w:r>
          </w:p>
        </w:tc>
        <w:tc>
          <w:tcPr>
            <w:tcW w:type="dxa" w:w="1234"/>
          </w:tcPr>
          <w:p>
            <w:r>
              <w:t>xgb_MSE</w:t>
            </w:r>
          </w:p>
        </w:tc>
        <w:tc>
          <w:tcPr>
            <w:tcW w:type="dxa" w:w="1234"/>
          </w:tcPr>
          <w:p>
            <w:r>
              <w:t>xgb_RMSE</w:t>
            </w:r>
          </w:p>
        </w:tc>
        <w:tc>
          <w:tcPr>
            <w:tcW w:type="dxa" w:w="1234"/>
          </w:tcPr>
          <w:p>
            <w:r>
              <w:t>xgb_R2</w:t>
            </w:r>
          </w:p>
        </w:tc>
        <w:tc>
          <w:tcPr>
            <w:tcW w:type="dxa" w:w="1234"/>
          </w:tcPr>
          <w:p>
            <w:r>
              <w:t>Actual Yield</w:t>
            </w:r>
          </w:p>
        </w:tc>
        <w:tc>
          <w:tcPr>
            <w:tcW w:type="dxa" w:w="1234"/>
          </w:tcPr>
          <w:p>
            <w:r>
              <w:t>Predicted Yield</w:t>
            </w:r>
          </w:p>
        </w:tc>
      </w:tr>
      <w:tr>
        <w:tc>
          <w:tcPr>
            <w:tcW w:type="dxa" w:w="1234"/>
          </w:tcPr>
          <w:p>
            <w:r>
              <w:t>Vegetables and Legumes</w:t>
            </w:r>
          </w:p>
        </w:tc>
        <w:tc>
          <w:tcPr>
            <w:tcW w:type="dxa" w:w="1234"/>
          </w:tcPr>
          <w:p>
            <w:r>
              <w:t>17.5936</w:t>
            </w:r>
          </w:p>
        </w:tc>
        <w:tc>
          <w:tcPr>
            <w:tcW w:type="dxa" w:w="1234"/>
          </w:tcPr>
          <w:p>
            <w:r>
              <w:t>934.026</w:t>
            </w:r>
          </w:p>
        </w:tc>
        <w:tc>
          <w:tcPr>
            <w:tcW w:type="dxa" w:w="1234"/>
          </w:tcPr>
          <w:p>
            <w:r>
              <w:t>30.5618</w:t>
            </w:r>
          </w:p>
        </w:tc>
        <w:tc>
          <w:tcPr>
            <w:tcW w:type="dxa" w:w="1234"/>
          </w:tcPr>
          <w:p>
            <w:r>
              <w:t>0.7193</w:t>
            </w:r>
          </w:p>
        </w:tc>
        <w:tc>
          <w:tcPr>
            <w:tcW w:type="dxa" w:w="1234"/>
          </w:tcPr>
          <w:p>
            <w:r>
              <w:t>45.0044</w:t>
            </w:r>
          </w:p>
        </w:tc>
        <w:tc>
          <w:tcPr>
            <w:tcW w:type="dxa" w:w="1234"/>
          </w:tcPr>
          <w:p>
            <w:r>
              <w:t>39.2837</w:t>
            </w:r>
          </w:p>
        </w:tc>
      </w:tr>
      <w:tr>
        <w:tc>
          <w:tcPr>
            <w:tcW w:type="dxa" w:w="1234"/>
          </w:tcPr>
          <w:p>
            <w:r>
              <w:t>Cereals</w:t>
            </w:r>
          </w:p>
        </w:tc>
        <w:tc>
          <w:tcPr>
            <w:tcW w:type="dxa" w:w="1234"/>
          </w:tcPr>
          <w:p>
            <w:r>
              <w:t>0.6811</w:t>
            </w:r>
          </w:p>
        </w:tc>
        <w:tc>
          <w:tcPr>
            <w:tcW w:type="dxa" w:w="1234"/>
          </w:tcPr>
          <w:p>
            <w:r>
              <w:t>0.7586</w:t>
            </w:r>
          </w:p>
        </w:tc>
        <w:tc>
          <w:tcPr>
            <w:tcW w:type="dxa" w:w="1234"/>
          </w:tcPr>
          <w:p>
            <w:r>
              <w:t>0.871</w:t>
            </w:r>
          </w:p>
        </w:tc>
        <w:tc>
          <w:tcPr>
            <w:tcW w:type="dxa" w:w="1234"/>
          </w:tcPr>
          <w:p>
            <w:r>
              <w:t>0.8813</w:t>
            </w:r>
          </w:p>
        </w:tc>
        <w:tc>
          <w:tcPr>
            <w:tcW w:type="dxa" w:w="1234"/>
          </w:tcPr>
          <w:p>
            <w:r>
              <w:t>0.0228</w:t>
            </w:r>
          </w:p>
        </w:tc>
        <w:tc>
          <w:tcPr>
            <w:tcW w:type="dxa" w:w="1234"/>
          </w:tcPr>
          <w:p>
            <w:r>
              <w:t>0.1642</w:t>
            </w:r>
          </w:p>
        </w:tc>
      </w:tr>
      <w:tr>
        <w:tc>
          <w:tcPr>
            <w:tcW w:type="dxa" w:w="1234"/>
          </w:tcPr>
          <w:p>
            <w:r>
              <w:t>Fruits and Nuts</w:t>
            </w:r>
          </w:p>
        </w:tc>
        <w:tc>
          <w:tcPr>
            <w:tcW w:type="dxa" w:w="1234"/>
          </w:tcPr>
          <w:p>
            <w:r>
              <w:t>4.3607</w:t>
            </w:r>
          </w:p>
        </w:tc>
        <w:tc>
          <w:tcPr>
            <w:tcW w:type="dxa" w:w="1234"/>
          </w:tcPr>
          <w:p>
            <w:r>
              <w:t>34.9827</w:t>
            </w:r>
          </w:p>
        </w:tc>
        <w:tc>
          <w:tcPr>
            <w:tcW w:type="dxa" w:w="1234"/>
          </w:tcPr>
          <w:p>
            <w:r>
              <w:t>5.9146</w:t>
            </w:r>
          </w:p>
        </w:tc>
        <w:tc>
          <w:tcPr>
            <w:tcW w:type="dxa" w:w="1234"/>
          </w:tcPr>
          <w:p>
            <w:r>
              <w:t>0.3584</w:t>
            </w:r>
          </w:p>
        </w:tc>
        <w:tc>
          <w:tcPr>
            <w:tcW w:type="dxa" w:w="1234"/>
          </w:tcPr>
          <w:p>
            <w:r>
              <w:t>9.7556</w:t>
            </w:r>
          </w:p>
        </w:tc>
        <w:tc>
          <w:tcPr>
            <w:tcW w:type="dxa" w:w="1234"/>
          </w:tcPr>
          <w:p>
            <w:r>
              <w:t>11.1568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