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C1B18"/>
                <w:sz w:val="46"/>
                <w:szCs w:val="46"/>
              </w:rPr>
              <w:t xml:space="preserve">Waranyu Bancherdvanich</w:t>
            </w:r>
            <w:r>
              <w:rPr>
                <w:rFonts w:ascii="Georgia" w:cs="Georgia" w:eastAsia="Georgia" w:hAnsi="Georgia"/>
                <w:color w:val="0F6B45"/>
                <w:sz w:val="46"/>
                <w:szCs w:val="46"/>
              </w:rPr>
              <w:t xml:space="preserve">.</w:t>
            </w:r>
          </w:p>
          <w:p>
            <w:r>
              <w:rPr>
                <w:rFonts w:ascii="Calibri" w:cs="Calibri" w:eastAsia="Calibri" w:hAnsi="Calibri"/>
                <w:color w:val="5D5A52"/>
                <w:sz w:val="21"/>
                <w:szCs w:val="21"/>
              </w:rPr>
              <w:t xml:space="preserve">Data analyst · Curtin master’s student · </w:t>
            </w:r>
            <w:r>
              <w:rPr>
                <w:rFonts w:ascii="Georgia" w:cs="Georgia" w:eastAsia="Georgia" w:hAnsi="Georgia"/>
                <w:i/>
                <w:iCs/>
                <w:color w:val="0F6B45"/>
                <w:sz w:val="21"/>
                <w:szCs w:val="21"/>
              </w:rPr>
              <w:t xml:space="preserve">Perth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hyperlink w:history="1" r:id="rIdb1su_1bw1jxt_mpuvocx0">
              <w:r>
                <w:rPr>
                  <w:rFonts w:ascii="Calibri" w:cs="Calibri" w:eastAsia="Calibri" w:hAnsi="Calibri"/>
                  <w:color w:val="0F6B45"/>
                  <w:sz w:val="17"/>
                  <w:szCs w:val="17"/>
                  <w:u w:val="single"/>
                </w:rPr>
                <w:t xml:space="preserve">jojowaranyu.career@gmail.com</w:t>
              </w:r>
            </w:hyperlink>
          </w:p>
          <w:p>
            <w:pPr>
              <w:jc w:val="right"/>
            </w:pPr>
            <w:hyperlink w:history="1" r:id="rIdlxw8cbgazr1x8sjnt4jsr">
              <w:r>
                <w:rPr>
                  <w:rFonts w:ascii="Calibri" w:cs="Calibri" w:eastAsia="Calibri" w:hAnsi="Calibri"/>
                  <w:color w:val="0F6B45"/>
                  <w:sz w:val="17"/>
                  <w:szCs w:val="17"/>
                  <w:u w:val="single"/>
                </w:rPr>
                <w:t xml:space="preserve">waranyu-cv.vercel.app</w:t>
              </w:r>
            </w:hyperlink>
            <w:r>
              <w:rPr>
                <w:rFonts w:ascii="Calibri" w:cs="Calibri" w:eastAsia="Calibri" w:hAnsi="Calibri"/>
                <w:color w:val="5D5A52"/>
                <w:sz w:val="17"/>
                <w:szCs w:val="17"/>
              </w:rPr>
              <w:t xml:space="preserve"> · </w:t>
            </w:r>
            <w:hyperlink w:history="1" r:id="rIdqxlgitsdu5c0zeranulgj">
              <w:r>
                <w:rPr>
                  <w:rFonts w:ascii="Calibri" w:cs="Calibri" w:eastAsia="Calibri" w:hAnsi="Calibri"/>
                  <w:color w:val="0F6B45"/>
                  <w:sz w:val="17"/>
                  <w:szCs w:val="17"/>
                  <w:u w:val="single"/>
                </w:rPr>
                <w:t xml:space="preserve">linkedin.com/in/waranyu-ban</w:t>
              </w:r>
            </w:hyperlink>
          </w:p>
          <w:p>
            <w:pPr>
              <w:jc w:val="right"/>
            </w:pPr>
            <w:hyperlink w:history="1" r:id="rIdzkbmfrnhcn_ofsj7g7jam">
              <w:r>
                <w:rPr>
                  <w:rFonts w:ascii="Calibri" w:cs="Calibri" w:eastAsia="Calibri" w:hAnsi="Calibri"/>
                  <w:color w:val="0F6B45"/>
                  <w:sz w:val="17"/>
                  <w:szCs w:val="17"/>
                  <w:u w:val="single"/>
                </w:rPr>
                <w:t xml:space="preserve">github.com/jo-bancherdvanich</w:t>
              </w:r>
            </w:hyperlink>
            <w:r>
              <w:rPr>
                <w:rFonts w:ascii="Calibri" w:cs="Calibri" w:eastAsia="Calibri" w:hAnsi="Calibri"/>
                <w:color w:val="5D5A52"/>
                <w:sz w:val="17"/>
                <w:szCs w:val="17"/>
              </w:rPr>
              <w:t xml:space="preserve"> · Perth, Western Australia</w:t>
            </w:r>
          </w:p>
        </w:tc>
      </w:tr>
    </w:tbl>
    <w:p>
      <w:pPr>
        <w:pBdr>
          <w:bottom w:val="single" w:color="1C1B18" w:sz="12" w:space="1"/>
        </w:pBdr>
        <w:spacing w:after="0" w:before="80"/>
      </w:pPr>
    </w:p>
    <w:p>
      <w:pPr>
        <w:pBdr>
          <w:bottom w:val="single" w:color="D8D2C4" w:sz="4" w:space="2"/>
        </w:pBdr>
        <w:spacing w:after="90" w:before="260"/>
      </w:pPr>
      <w:r>
        <w:rPr>
          <w:rFonts w:ascii="Consolas" w:cs="Consolas" w:eastAsia="Consolas" w:hAnsi="Consolas"/>
          <w:color w:val="0F6B45"/>
          <w:spacing w:val="40"/>
          <w:sz w:val="15"/>
          <w:szCs w:val="15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C1B18"/>
          <w:sz w:val="19"/>
          <w:szCs w:val="19"/>
        </w:rPr>
        <w:t xml:space="preserve">Master of Information Systems and Technology student at Curtin University, specialising in data analytics and visualisation, with a bachelor’s degree in statistics and finance. I build Power BI dashboards on data I have audited and modelled myself, and I forecast in R so the method can be checked. Most recently I led the financial analysis for a Curtin Consulting Group engagement with Hockey WA. Four portfolio projects run on their real data at waranyu-cv.vercel.app. Seeking a data analyst internship in Perth, and graduate roles from July 2027.</w:t>
      </w:r>
    </w:p>
    <w:p>
      <w:pPr>
        <w:pBdr>
          <w:bottom w:val="single" w:color="D8D2C4" w:sz="4" w:space="2"/>
        </w:pBdr>
        <w:spacing w:after="90" w:before="260"/>
      </w:pPr>
      <w:r>
        <w:rPr>
          <w:rFonts w:ascii="Consolas" w:cs="Consolas" w:eastAsia="Consolas" w:hAnsi="Consolas"/>
          <w:color w:val="0F6B45"/>
          <w:spacing w:val="40"/>
          <w:sz w:val="15"/>
          <w:szCs w:val="15"/>
        </w:rPr>
        <w:t xml:space="preserve">EDUCATION AND TRAINING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Master of Information Systems and Technology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D5A52"/>
                <w:sz w:val="19"/>
                <w:szCs w:val="19"/>
              </w:rPr>
              <w:t xml:space="preserve">Curtin University, Western Australia · Specialisation: Data Analytics and Visualisation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2025 – Present</w:t>
            </w:r>
          </w:p>
        </w:tc>
      </w:tr>
    </w:tbl>
    <w:p>
      <w:pPr>
        <w:spacing w:after="0" w:before="0" w:line="11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Bachelor of Science and Technology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D5A52"/>
                <w:sz w:val="19"/>
                <w:szCs w:val="19"/>
              </w:rPr>
              <w:t xml:space="preserve">Thammasat University, Thailand · Major: Statistics · Minor: Finance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2019 – 2023</w:t>
            </w:r>
          </w:p>
        </w:tc>
      </w:tr>
    </w:tbl>
    <w:p>
      <w:pPr>
        <w:pBdr>
          <w:bottom w:val="single" w:color="D8D2C4" w:sz="4" w:space="2"/>
        </w:pBdr>
        <w:spacing w:after="90" w:before="260"/>
      </w:pPr>
      <w:r>
        <w:rPr>
          <w:rFonts w:ascii="Consolas" w:cs="Consolas" w:eastAsia="Consolas" w:hAnsi="Consolas"/>
          <w:color w:val="0F6B45"/>
          <w:spacing w:val="40"/>
          <w:sz w:val="15"/>
          <w:szCs w:val="15"/>
        </w:rPr>
        <w:t xml:space="preserve">KEY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C1B18"/>
          <w:sz w:val="19"/>
          <w:szCs w:val="19"/>
        </w:rPr>
        <w:t xml:space="preserve">Data Analysis and Visualisation</w:t>
      </w:r>
    </w:p>
    <w:p>
      <w:pPr>
        <w:spacing w:after="90"/>
      </w:pPr>
      <w:r>
        <w:rPr>
          <w:rFonts w:ascii="Calibri" w:cs="Calibri" w:eastAsia="Calibri" w:hAnsi="Calibri"/>
          <w:color w:val="1C1B18"/>
          <w:sz w:val="19"/>
          <w:szCs w:val="19"/>
        </w:rPr>
        <w:t xml:space="preserve">Skilled in using Power BI, Tableau, Excel, Python, and R to clean, analyse, and present data insights through dashboards and reports.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C1B18"/>
          <w:sz w:val="19"/>
          <w:szCs w:val="19"/>
        </w:rPr>
        <w:t xml:space="preserve">Data Modelling and Database Design</w:t>
      </w:r>
    </w:p>
    <w:p>
      <w:pPr>
        <w:spacing w:after="90"/>
      </w:pPr>
      <w:r>
        <w:rPr>
          <w:rFonts w:ascii="Calibri" w:cs="Calibri" w:eastAsia="Calibri" w:hAnsi="Calibri"/>
          <w:color w:val="1C1B18"/>
          <w:sz w:val="19"/>
          <w:szCs w:val="19"/>
        </w:rPr>
        <w:t xml:space="preserve">Knowledge of SQL, ERD design, dimensional modelling, star schema design, and database structure.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C1B18"/>
          <w:sz w:val="19"/>
          <w:szCs w:val="19"/>
        </w:rPr>
        <w:t xml:space="preserve">Forecasting and Financial Modelling</w:t>
      </w:r>
    </w:p>
    <w:p>
      <w:pPr>
        <w:spacing w:after="90"/>
      </w:pPr>
      <w:r>
        <w:rPr>
          <w:rFonts w:ascii="Calibri" w:cs="Calibri" w:eastAsia="Calibri" w:hAnsi="Calibri"/>
          <w:color w:val="1C1B18"/>
          <w:sz w:val="19"/>
          <w:szCs w:val="19"/>
        </w:rPr>
        <w:t xml:space="preserve">Experienced in linear regression, time-series analysis, forecasting and prediction intervals in R, and in break-even, scenario and sensitivity modelling in Excel.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C1B18"/>
          <w:sz w:val="19"/>
          <w:szCs w:val="19"/>
        </w:rPr>
        <w:t xml:space="preserve">Communication and Data Storytelling</w:t>
      </w:r>
    </w:p>
    <w:p>
      <w:pPr>
        <w:spacing w:after="90"/>
      </w:pPr>
      <w:r>
        <w:rPr>
          <w:rFonts w:ascii="Calibri" w:cs="Calibri" w:eastAsia="Calibri" w:hAnsi="Calibri"/>
          <w:color w:val="1C1B18"/>
          <w:sz w:val="19"/>
          <w:szCs w:val="19"/>
        </w:rPr>
        <w:t xml:space="preserve">Able to explain data findings clearly through dashboards, reports, and presentations.</w:t>
      </w:r>
    </w:p>
    <w:p>
      <w:pPr>
        <w:pBdr>
          <w:bottom w:val="single" w:color="D8D2C4" w:sz="4" w:space="2"/>
        </w:pBdr>
        <w:spacing w:after="90" w:before="260"/>
      </w:pPr>
      <w:r>
        <w:rPr>
          <w:rFonts w:ascii="Consolas" w:cs="Consolas" w:eastAsia="Consolas" w:hAnsi="Consolas"/>
          <w:color w:val="0F6B45"/>
          <w:spacing w:val="40"/>
          <w:sz w:val="15"/>
          <w:szCs w:val="15"/>
        </w:rPr>
        <w:t xml:space="preserve">ACADEMIC PROJECTS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6"/>
        <w:gridCol w:w="2000"/>
      </w:tblGrid>
      <w:tr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FreshMart Sales Performance Dashboard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Power BI · Power Query · DAX · Data Modelling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Built a Power BI retail sales dashboard using Power Query, DAX, and star schema modelling to analyse revenue, margin, product performance, and store performance.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Cleaned and standardised source data, including duplicate removal, category correction, and data type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Created KPI measures and visual insights to identify sales trends, product/category performance, and district-level performance gaps.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hyperlink w:history="1" r:id="rId1pzwxwfi0xecv-3qvneqc">
              <w:r>
                <w:rPr>
                  <w:rFonts w:ascii="Consolas" w:cs="Consolas" w:eastAsia="Consolas" w:hAnsi="Consolas"/>
                  <w:color w:val="0F6B45"/>
                  <w:sz w:val="15"/>
                  <w:szCs w:val="15"/>
                  <w:u w:val="single"/>
                </w:rPr>
                <w:t xml:space="preserve">See the project ↗</w:t>
              </w:r>
            </w:hyperlink>
          </w:p>
        </w:tc>
      </w:tr>
    </w:tbl>
    <w:p>
      <w:pPr>
        <w:spacing w:after="0" w:before="0" w:line="11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6"/>
        <w:gridCol w:w="2000"/>
      </w:tblGrid>
      <w:tr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Renewable Electricity Transition Dashboard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Power BI · DAX · R · Forecasting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Developed a Power BI dashboard to analyse Australia’s renewable electricity transition from 2005–2024 and forecast progress to 2035.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Cleaned and standardised multi-country electricity data, including energy source mapping and GWh-to-TWh conversion.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Created DAX measures for renewable share, renewable generation, non-renewable generation, and renewable source mix.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Used R-based linear regression to forecast renewable generation and renewable share with prediction intervals and model statistics.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hyperlink w:history="1" r:id="rIdowdtfubnk6t2nkpenx71i">
              <w:r>
                <w:rPr>
                  <w:rFonts w:ascii="Consolas" w:cs="Consolas" w:eastAsia="Consolas" w:hAnsi="Consolas"/>
                  <w:color w:val="0F6B45"/>
                  <w:sz w:val="15"/>
                  <w:szCs w:val="15"/>
                  <w:u w:val="single"/>
                </w:rPr>
                <w:t xml:space="preserve">See the project ↗</w:t>
              </w:r>
            </w:hyperlink>
          </w:p>
        </w:tc>
      </w:tr>
    </w:tbl>
    <w:p>
      <w:pPr>
        <w:spacing w:after="0" w:before="0" w:line="11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6"/>
        <w:gridCol w:w="2000"/>
      </w:tblGrid>
      <w:tr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Football Club Database Design and SQL Implementation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SQL · Oracle · ERD · Database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Designed a relational database model for a football club management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Developed an ERD and business rules to define relationships between key entities.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Created a logical database schema with clear table structures, relationships, and constraints.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Built and tested Oracle SQL tables to support accurate data storage and relational integrity.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hyperlink w:history="1" r:id="rIdloimsmasx0g9bp5ezrerj">
              <w:r>
                <w:rPr>
                  <w:rFonts w:ascii="Consolas" w:cs="Consolas" w:eastAsia="Consolas" w:hAnsi="Consolas"/>
                  <w:color w:val="0F6B45"/>
                  <w:sz w:val="15"/>
                  <w:szCs w:val="15"/>
                  <w:u w:val="single"/>
                </w:rPr>
                <w:t xml:space="preserve">See the project ↗</w:t>
              </w:r>
            </w:hyperlink>
          </w:p>
        </w:tc>
      </w:tr>
    </w:tbl>
    <w:p>
      <w:pPr>
        <w:pBdr>
          <w:bottom w:val="single" w:color="D8D2C4" w:sz="4" w:space="2"/>
        </w:pBdr>
        <w:spacing w:after="90" w:before="260"/>
      </w:pPr>
      <w:r>
        <w:rPr>
          <w:rFonts w:ascii="Consolas" w:cs="Consolas" w:eastAsia="Consolas" w:hAnsi="Consolas"/>
          <w:color w:val="0F6B45"/>
          <w:spacing w:val="40"/>
          <w:sz w:val="15"/>
          <w:szCs w:val="15"/>
        </w:rPr>
        <w:t xml:space="preserve">RELEVANT EXPERIENCE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6"/>
        <w:gridCol w:w="2700"/>
      </w:tblGrid>
      <w:tr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Student Consultant (Finance Lead)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D5A52"/>
                <w:sz w:val="19"/>
                <w:szCs w:val="19"/>
              </w:rPr>
              <w:t xml:space="preserve">Curtin Consulting Group, Curtin University · Client: Hockey 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Led the financial analysis in a 9-person team developing Hockey WA’s broadcast streaming strategy.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Built a 20-year Excel break-even model across 3 scenarios, giving the board a payback range to decide on, in place of a provider arrangement that returned no revenue.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Tested 5 drivers at ±20%: audience growth moved payback 7× more than build cost, refocusing the recommendation on marketing over upfront funding.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Benchmarked assumptions against 15+ case studies, so every forecast could be traced to a public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Created an 18-camera 3D venue render and a 3-view streaming prototype, turning the plan into something the client and panel could see and use.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Jul 2026 – Nov 2026</w:t>
            </w:r>
          </w:p>
        </w:tc>
      </w:tr>
    </w:tbl>
    <w:p>
      <w:pPr>
        <w:spacing w:after="0" w:before="0" w:line="11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6"/>
        <w:gridCol w:w="2700"/>
      </w:tblGrid>
      <w:tr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Digital Marketing &amp; Data Analytics Intern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D5A52"/>
                <w:sz w:val="19"/>
                <w:szCs w:val="19"/>
              </w:rPr>
              <w:t xml:space="preserve">Like Me Co., Ltd. – Bangkok, Thailand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Supported digital marketing campaigns through social media content, product research, and competitor analysis.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Conducted basic data tracking and market research to support campaign planning and business decisions.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Assisted with content writing and customer trend analysis to improve marketing communication.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Nov 2022 – Jan 2023</w:t>
            </w:r>
          </w:p>
        </w:tc>
      </w:tr>
    </w:tbl>
    <w:p>
      <w:pPr>
        <w:pBdr>
          <w:bottom w:val="single" w:color="D8D2C4" w:sz="4" w:space="2"/>
        </w:pBdr>
        <w:spacing w:after="90" w:before="260"/>
      </w:pPr>
      <w:r>
        <w:rPr>
          <w:rFonts w:ascii="Consolas" w:cs="Consolas" w:eastAsia="Consolas" w:hAnsi="Consolas"/>
          <w:color w:val="0F6B45"/>
          <w:spacing w:val="40"/>
          <w:sz w:val="15"/>
          <w:szCs w:val="15"/>
        </w:rPr>
        <w:t xml:space="preserve">ADDITIONAL EXPERIENCE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6"/>
        <w:gridCol w:w="2700"/>
      </w:tblGrid>
      <w:tr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Supervisor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D5A52"/>
                <w:sz w:val="19"/>
                <w:szCs w:val="19"/>
              </w:rPr>
              <w:t xml:space="preserve">Six Senses Gourmet, Leederville, Western Australia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Delivered customer service in a fast-paced restaurant environment, including taking orders, serving food and drinks, bartending, and processing bills.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Managed multiple tasks under pressure while maintaining accuracy with orders, payments, and customer requests.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Nov 2023 – Present</w:t>
            </w:r>
          </w:p>
        </w:tc>
      </w:tr>
    </w:tbl>
    <w:p>
      <w:pPr>
        <w:pBdr>
          <w:bottom w:val="single" w:color="D8D2C4" w:sz="4" w:space="2"/>
        </w:pBdr>
        <w:spacing w:after="90" w:before="260"/>
      </w:pPr>
      <w:r>
        <w:rPr>
          <w:rFonts w:ascii="Consolas" w:cs="Consolas" w:eastAsia="Consolas" w:hAnsi="Consolas"/>
          <w:color w:val="0F6B45"/>
          <w:spacing w:val="40"/>
          <w:sz w:val="15"/>
          <w:szCs w:val="15"/>
        </w:rPr>
        <w:t xml:space="preserve">PROFESSIONAL DEVELOPMENT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6"/>
        <w:gridCol w:w="2900"/>
      </w:tblGrid>
      <w:tr>
        <w:tc>
          <w:tcPr>
            <w:tcW w:type="dxa" w:w="7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C1B18"/>
                <w:sz w:val="21"/>
                <w:szCs w:val="21"/>
              </w:rPr>
              <w:t xml:space="preserve">Google Data Analytics Certificate Courses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D5A52"/>
                <w:sz w:val="19"/>
                <w:szCs w:val="19"/>
              </w:rPr>
              <w:t xml:space="preserve">Coursera / Google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C1B18"/>
                <w:sz w:val="19"/>
                <w:szCs w:val="19"/>
              </w:rPr>
              <w:t xml:space="preserve">Foundations: Data, Data, Everywhere · Ask Questions to Make Data-Driven Decisions · Prepare Data for Exploration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0"/>
              <w:jc w:val="right"/>
            </w:pPr>
            <w:r>
              <w:rPr>
                <w:rFonts w:ascii="Consolas" w:cs="Consolas" w:eastAsia="Consolas" w:hAnsi="Consolas"/>
                <w:color w:val="5D5A52"/>
                <w:sz w:val="15"/>
                <w:szCs w:val="15"/>
              </w:rPr>
              <w:t xml:space="preserve">Completed May 2026</w:t>
            </w:r>
          </w:p>
        </w:tc>
      </w:tr>
    </w:tbl>
    <w:p>
      <w:pPr>
        <w:pBdr>
          <w:top w:val="single" w:color="D8D2C4" w:sz="4" w:space="4"/>
        </w:pBdr>
        <w:tabs>
          <w:tab w:val="right" w:pos="10206"/>
        </w:tabs>
        <w:spacing w:after="0" w:before="300"/>
      </w:pPr>
      <w:r>
        <w:rPr>
          <w:rFonts w:ascii="Consolas" w:cs="Consolas" w:eastAsia="Consolas" w:hAnsi="Consolas"/>
          <w:color w:val="5D5A52"/>
          <w:sz w:val="14"/>
          <w:szCs w:val="14"/>
        </w:rPr>
        <w:t xml:space="preserve">References available on request</w:t>
      </w:r>
      <w:r>
        <w:rPr>
          <w:rFonts w:ascii="Consolas" w:cs="Consolas" w:eastAsia="Consolas" w:hAnsi="Consolas"/>
          <w:color w:val="5D5A52"/>
          <w:sz w:val="14"/>
          <w:szCs w:val="14"/>
        </w:rPr>
        <w:t xml:space="preserve">	Portfolio and live dashboards: waranyu-cv.vercel.app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color w:val="0F6B4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8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1su_1bw1jxt_mpuvocx0" Type="http://schemas.openxmlformats.org/officeDocument/2006/relationships/hyperlink" Target="mailto:jojowaranyu.career@gmail.com" TargetMode="External"/><Relationship Id="rIdlxw8cbgazr1x8sjnt4jsr" Type="http://schemas.openxmlformats.org/officeDocument/2006/relationships/hyperlink" Target="https://waranyu-cv.vercel.app" TargetMode="External"/><Relationship Id="rIdqxlgitsdu5c0zeranulgj" Type="http://schemas.openxmlformats.org/officeDocument/2006/relationships/hyperlink" Target="https://www.linkedin.com/in/waranyu-ban/" TargetMode="External"/><Relationship Id="rIdzkbmfrnhcn_ofsj7g7jam" Type="http://schemas.openxmlformats.org/officeDocument/2006/relationships/hyperlink" Target="https://github.com/jo-bancherdvanich" TargetMode="External"/><Relationship Id="rId1pzwxwfi0xecv-3qvneqc" Type="http://schemas.openxmlformats.org/officeDocument/2006/relationships/hyperlink" Target="https://waranyu-cv.vercel.app/freshmart.html" TargetMode="External"/><Relationship Id="rIdowdtfubnk6t2nkpenx71i" Type="http://schemas.openxmlformats.org/officeDocument/2006/relationships/hyperlink" Target="https://waranyu-cv.vercel.app/renewable.html" TargetMode="External"/><Relationship Id="rIdloimsmasx0g9bp5ezrerj" Type="http://schemas.openxmlformats.org/officeDocument/2006/relationships/hyperlink" Target="https://waranyu-cv.vercel.app/football-database.ht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Waranyu Bancherdvanich – CV</dc:title>
  <dc:creator>Waranyu Bancherdvanich</dc:creator>
  <cp:lastModifiedBy>Un-named</cp:lastModifiedBy>
  <cp:revision>1</cp:revision>
  <dcterms:created xsi:type="dcterms:W3CDTF">2026-10-14T09:46:51.070Z</dcterms:created>
  <dcterms:modified xsi:type="dcterms:W3CDTF">2026-10-14T09:46:51.070Z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