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606"/>
      </w:tblGrid>
      <w:t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color w:val="1C1B18"/>
                <w:sz w:val="46"/>
                <w:szCs w:val="46"/>
              </w:rPr>
              <w:t xml:space="preserve">Waranyu Bancherdvanich</w:t>
            </w:r>
            <w:r>
              <w:rPr>
                <w:rFonts w:ascii="Georgia" w:cs="Georgia" w:eastAsia="Georgia" w:hAnsi="Georgia"/>
                <w:color w:val="0F6B45"/>
                <w:sz w:val="46"/>
                <w:szCs w:val="46"/>
              </w:rPr>
              <w:t xml:space="preserve">.</w:t>
            </w:r>
          </w:p>
          <w:p>
            <w:r>
              <w:rPr>
                <w:rFonts w:ascii="Calibri" w:cs="Calibri" w:eastAsia="Calibri" w:hAnsi="Calibri"/>
                <w:color w:val="5D5A52"/>
                <w:sz w:val="21"/>
                <w:szCs w:val="21"/>
              </w:rPr>
              <w:t xml:space="preserve">Data analyst · Curtin master’s student · </w:t>
            </w:r>
            <w:r>
              <w:rPr>
                <w:rFonts w:ascii="Georgia" w:cs="Georgia" w:eastAsia="Georgia" w:hAnsi="Georgia"/>
                <w:i/>
                <w:iCs/>
                <w:color w:val="0F6B45"/>
                <w:sz w:val="21"/>
                <w:szCs w:val="21"/>
              </w:rPr>
              <w:t xml:space="preserve">Perth</w:t>
            </w:r>
          </w:p>
        </w:tc>
        <w:tc>
          <w:tcPr>
            <w:tcW w:type="dxa" w:w="4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hyperlink w:history="1" r:id="rIdfus8_j_c1rvwc_uyypf_l">
              <w:r>
                <w:rPr>
                  <w:rFonts w:ascii="Calibri" w:cs="Calibri" w:eastAsia="Calibri" w:hAnsi="Calibri"/>
                  <w:color w:val="0F6B45"/>
                  <w:sz w:val="17"/>
                  <w:szCs w:val="17"/>
                  <w:u w:val="single"/>
                </w:rPr>
                <w:t xml:space="preserve">jojowaranyu.career@gmail.com</w:t>
              </w:r>
            </w:hyperlink>
          </w:p>
          <w:p>
            <w:pPr>
              <w:jc w:val="right"/>
            </w:pPr>
            <w:hyperlink w:history="1" r:id="rIdqzkxlwdp2-r7qzrekha01">
              <w:r>
                <w:rPr>
                  <w:rFonts w:ascii="Calibri" w:cs="Calibri" w:eastAsia="Calibri" w:hAnsi="Calibri"/>
                  <w:color w:val="0F6B45"/>
                  <w:sz w:val="17"/>
                  <w:szCs w:val="17"/>
                  <w:u w:val="single"/>
                </w:rPr>
                <w:t xml:space="preserve">waranyu-cv.vercel.app</w:t>
              </w:r>
            </w:hyperlink>
            <w:r>
              <w:rPr>
                <w:rFonts w:ascii="Calibri" w:cs="Calibri" w:eastAsia="Calibri" w:hAnsi="Calibri"/>
                <w:color w:val="5D5A52"/>
                <w:sz w:val="17"/>
                <w:szCs w:val="17"/>
              </w:rPr>
              <w:t xml:space="preserve"> · </w:t>
            </w:r>
            <w:hyperlink w:history="1" r:id="rId7mldlh3ieuk04mid72shu">
              <w:r>
                <w:rPr>
                  <w:rFonts w:ascii="Calibri" w:cs="Calibri" w:eastAsia="Calibri" w:hAnsi="Calibri"/>
                  <w:color w:val="0F6B45"/>
                  <w:sz w:val="17"/>
                  <w:szCs w:val="17"/>
                  <w:u w:val="single"/>
                </w:rPr>
                <w:t xml:space="preserve">linkedin.com/in/waranyu-ban</w:t>
              </w:r>
            </w:hyperlink>
          </w:p>
          <w:p>
            <w:pPr>
              <w:jc w:val="right"/>
            </w:pPr>
            <w:hyperlink w:history="1" r:id="rIdibsd-ghvbukzl1fswvnhu">
              <w:r>
                <w:rPr>
                  <w:rFonts w:ascii="Calibri" w:cs="Calibri" w:eastAsia="Calibri" w:hAnsi="Calibri"/>
                  <w:color w:val="0F6B45"/>
                  <w:sz w:val="17"/>
                  <w:szCs w:val="17"/>
                  <w:u w:val="single"/>
                </w:rPr>
                <w:t xml:space="preserve">github.com/jo-bancherdvanich</w:t>
              </w:r>
            </w:hyperlink>
            <w:r>
              <w:rPr>
                <w:rFonts w:ascii="Calibri" w:cs="Calibri" w:eastAsia="Calibri" w:hAnsi="Calibri"/>
                <w:color w:val="5D5A52"/>
                <w:sz w:val="17"/>
                <w:szCs w:val="17"/>
              </w:rPr>
              <w:t xml:space="preserve"> · Perth, Western Australia</w:t>
            </w:r>
          </w:p>
        </w:tc>
      </w:tr>
    </w:tbl>
    <w:p>
      <w:pPr>
        <w:pBdr>
          <w:bottom w:val="single" w:color="1C1B18" w:sz="12" w:space="1"/>
        </w:pBdr>
        <w:spacing w:after="0" w:before="80"/>
      </w:pPr>
    </w:p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EDUCATION AND TRAINING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Master of Information Systems and Technology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Curtin University, Western Australia · Specialisation: Data Analytics and Visualisation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2025 – Present</w:t>
            </w:r>
          </w:p>
        </w:tc>
      </w:tr>
    </w:tbl>
    <w:p>
      <w:pPr>
        <w:spacing w:after="0" w:before="0" w:line="110" w:lineRule="exact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6"/>
        <w:gridCol w:w="2400"/>
      </w:tblGrid>
      <w:tr>
        <w:tc>
          <w:tcPr>
            <w:tcW w:type="dxa" w:w="7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Bachelor of Science and Technology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Thammasat University, Thailand · Major: Statistics · Minor: Finance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2019 – 2023</w:t>
            </w:r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KEY SKILLS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C1B18"/>
          <w:sz w:val="19"/>
          <w:szCs w:val="19"/>
        </w:rPr>
        <w:t xml:space="preserve">Data Analysis and Visualisation</w:t>
      </w:r>
    </w:p>
    <w:p>
      <w:pPr>
        <w:spacing w:after="9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Skilled in using Power BI, Tableau, Excel, Python, and R to clean, analyse, and present data insights through dashboards and reports.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C1B18"/>
          <w:sz w:val="19"/>
          <w:szCs w:val="19"/>
        </w:rPr>
        <w:t xml:space="preserve">Data Modelling and Database Design</w:t>
      </w:r>
    </w:p>
    <w:p>
      <w:pPr>
        <w:spacing w:after="9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Knowledge of SQL, ERD design, dimensional modelling, star schema design, and database structure.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C1B18"/>
          <w:sz w:val="19"/>
          <w:szCs w:val="19"/>
        </w:rPr>
        <w:t xml:space="preserve">Forecasting and Financial Modelling</w:t>
      </w:r>
    </w:p>
    <w:p>
      <w:pPr>
        <w:spacing w:after="9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C1B18"/>
          <w:sz w:val="19"/>
          <w:szCs w:val="19"/>
        </w:rPr>
        <w:t xml:space="preserve">Communication and Data Storytelling</w:t>
      </w:r>
    </w:p>
    <w:p>
      <w:pPr>
        <w:spacing w:after="90"/>
      </w:pPr>
      <w:r>
        <w:rPr>
          <w:rFonts w:ascii="Calibri" w:cs="Calibri" w:eastAsia="Calibri" w:hAnsi="Calibri"/>
          <w:color w:val="1C1B18"/>
          <w:sz w:val="19"/>
          <w:szCs w:val="19"/>
        </w:rPr>
        <w:t xml:space="preserve">Able to explain data findings clearly through dashboards, reports, and presentations.</w:t>
      </w:r>
    </w:p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ACADEMIC PROJECTS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6"/>
        <w:gridCol w:w="2000"/>
      </w:tblGrid>
      <w:tr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FreshMart Sales Performance Dashboard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Power BI · Power Query · DAX · Data Modelling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Built a Power BI retail sales dashboard using Power Query, DAX, and star schema modelling to analyse revenue, margin, product performance, and store performance.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Cleaned and standardised source data, including duplicate removal, category correction, and data type validation.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Created KPI measures and visual insights to identify sales trends, product/category performance, and district-level performance gaps.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hyperlink w:history="1" r:id="rIdjj36djxldr9xptsispnyd">
              <w:r>
                <w:rPr>
                  <w:rFonts w:ascii="Consolas" w:cs="Consolas" w:eastAsia="Consolas" w:hAnsi="Consolas"/>
                  <w:color w:val="0F6B45"/>
                  <w:sz w:val="15"/>
                  <w:szCs w:val="15"/>
                  <w:u w:val="single"/>
                </w:rPr>
                <w:t xml:space="preserve">Case study ↗</w:t>
              </w:r>
            </w:hyperlink>
          </w:p>
        </w:tc>
      </w:tr>
    </w:tbl>
    <w:p>
      <w:pPr>
        <w:spacing w:after="0" w:before="0" w:line="110" w:lineRule="exact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6"/>
        <w:gridCol w:w="2000"/>
      </w:tblGrid>
      <w:tr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Renewable Electricity Transition Dashboard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Power BI · DAX · R · Forecasting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Developed a Power BI dashboard to analyse Australia’s renewable electricity transition from 2005–2024 and forecast progress to 2035.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Cleaned and standardised multi-country electricity data, including energy source mapping and GWh-to-TWh conversion.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Created DAX measures for renewable share, renewable generation, non-renewable generation, and renewable source mix.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Used R-based linear regression to forecast renewable generation and renewable share with prediction intervals and model statistics.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hyperlink w:history="1" r:id="rIdvhog-39rykgcgnxv7p7xx">
              <w:r>
                <w:rPr>
                  <w:rFonts w:ascii="Consolas" w:cs="Consolas" w:eastAsia="Consolas" w:hAnsi="Consolas"/>
                  <w:color w:val="0F6B45"/>
                  <w:sz w:val="15"/>
                  <w:szCs w:val="15"/>
                  <w:u w:val="single"/>
                </w:rPr>
                <w:t xml:space="preserve">Case study ↗</w:t>
              </w:r>
            </w:hyperlink>
          </w:p>
        </w:tc>
      </w:tr>
    </w:tbl>
    <w:p>
      <w:pPr>
        <w:spacing w:after="0" w:before="0" w:line="110" w:lineRule="exact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6"/>
        <w:gridCol w:w="2000"/>
      </w:tblGrid>
      <w:tr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Football Club Database Design and SQL Implementation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SQL · Oracle · ERD · Database Design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Designed a relational database model for a football club management system.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Developed an ERD and business rules to define relationships between key entities.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Created a logical database schema with clear table structures, relationships, and constraints.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Built and tested Oracle SQL tables to support accurate data storage and relational integrity.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hyperlink w:history="1" r:id="rId-_h9lzifohd9etqndsl97">
              <w:r>
                <w:rPr>
                  <w:rFonts w:ascii="Consolas" w:cs="Consolas" w:eastAsia="Consolas" w:hAnsi="Consolas"/>
                  <w:color w:val="0F6B45"/>
                  <w:sz w:val="15"/>
                  <w:szCs w:val="15"/>
                  <w:u w:val="single"/>
                </w:rPr>
                <w:t xml:space="preserve">Case study ↗</w:t>
              </w:r>
            </w:hyperlink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RELEVANT EXPERIENCE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6"/>
        <w:gridCol w:w="2700"/>
      </w:tblGrid>
      <w:tr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Student Consultant (Finance Lead)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Curtin Consulting Group, Curtin University · Client: Hockey WA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Led the financial analysis for Hockey WA’s broadcast streaming strategy.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Built a 20-year Excel break-even model with best, base and worst-case scenarios.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Ran a ±20% sensitivity analysis: audience growth, not build cost, drives payback.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Benchmarked against 15+ case studies (GAAGO, Solidsport, NFL on Prime Video).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Built a 3D venue camera render and a streaming web prototype as client deliverables.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Jul 2026 – Nov 2026</w:t>
            </w:r>
          </w:p>
        </w:tc>
      </w:tr>
    </w:tbl>
    <w:p>
      <w:pPr>
        <w:spacing w:after="0" w:before="0" w:line="110" w:lineRule="exact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6"/>
        <w:gridCol w:w="2700"/>
      </w:tblGrid>
      <w:tr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Digital Marketing &amp; Data Analytics Intern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Like Me Co., Ltd. – Bangkok, Thailand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Supported digital marketing campaigns through social media content, product research, and competitor analysis.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Conducted basic data tracking and market research to support campaign planning and business decisions.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Assisted with content writing and customer trend analysis to improve marketing communication.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Nov 2022 – Jan 2023</w:t>
            </w:r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ADDITIONAL EXPERIENCE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6"/>
        <w:gridCol w:w="2700"/>
      </w:tblGrid>
      <w:tr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Supervisor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Six Senses Gourmet, Leederville, Western Australia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Delivered customer service in a fast-paced restaurant environment, including taking orders, serving food and drinks, bartending, and processing bills.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Managed multiple tasks under pressure while maintaining accuracy with orders, payments, and customer requests.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Nov 2023 – Present</w:t>
            </w:r>
          </w:p>
        </w:tc>
      </w:tr>
    </w:tbl>
    <w:p>
      <w:pPr>
        <w:pBdr>
          <w:bottom w:val="single" w:color="D8D2C4" w:sz="4" w:space="2"/>
        </w:pBdr>
        <w:spacing w:after="90" w:before="260"/>
      </w:pPr>
      <w:r>
        <w:rPr>
          <w:rFonts w:ascii="Consolas" w:cs="Consolas" w:eastAsia="Consolas" w:hAnsi="Consolas"/>
          <w:color w:val="0F6B45"/>
          <w:spacing w:val="40"/>
          <w:sz w:val="15"/>
          <w:szCs w:val="15"/>
        </w:rPr>
        <w:t xml:space="preserve">PROFESSIONAL DEVELOPMENT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6"/>
        <w:gridCol w:w="2900"/>
      </w:tblGrid>
      <w:tr>
        <w:tc>
          <w:tcPr>
            <w:tcW w:type="dxa" w:w="7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C1B18"/>
                <w:sz w:val="21"/>
                <w:szCs w:val="21"/>
              </w:rPr>
              <w:t xml:space="preserve">Google Data Analytics Certificate Courses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D5A52"/>
                <w:sz w:val="19"/>
                <w:szCs w:val="19"/>
              </w:rPr>
              <w:t xml:space="preserve">Coursera / Google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C1B18"/>
                <w:sz w:val="19"/>
                <w:szCs w:val="19"/>
              </w:rPr>
              <w:t xml:space="preserve">Foundations: Data, Data, Everywhere · Ask Questions to Make Data-Driven Decisions · Prepare Data for Exploration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before="30"/>
              <w:jc w:val="right"/>
            </w:pPr>
            <w:r>
              <w:rPr>
                <w:rFonts w:ascii="Consolas" w:cs="Consolas" w:eastAsia="Consolas" w:hAnsi="Consolas"/>
                <w:color w:val="5D5A52"/>
                <w:sz w:val="15"/>
                <w:szCs w:val="15"/>
              </w:rPr>
              <w:t xml:space="preserve">Completed May 2026</w:t>
            </w:r>
          </w:p>
        </w:tc>
      </w:tr>
    </w:tbl>
    <w:p>
      <w:pPr>
        <w:pBdr>
          <w:top w:val="single" w:color="D8D2C4" w:sz="4" w:space="4"/>
        </w:pBdr>
        <w:tabs>
          <w:tab w:val="right" w:pos="10206"/>
        </w:tabs>
        <w:spacing w:after="0" w:before="300"/>
      </w:pPr>
      <w:r>
        <w:rPr>
          <w:rFonts w:ascii="Consolas" w:cs="Consolas" w:eastAsia="Consolas" w:hAnsi="Consolas"/>
          <w:color w:val="5D5A52"/>
          <w:sz w:val="14"/>
          <w:szCs w:val="14"/>
        </w:rPr>
        <w:t xml:space="preserve">References available on request</w:t>
      </w:r>
      <w:r>
        <w:rPr>
          <w:rFonts w:ascii="Consolas" w:cs="Consolas" w:eastAsia="Consolas" w:hAnsi="Consolas"/>
          <w:color w:val="5D5A52"/>
          <w:sz w:val="14"/>
          <w:szCs w:val="14"/>
        </w:rPr>
        <w:t xml:space="preserve">	Portfolio and live dashboards: waranyu-cv.vercel.app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  <w:rPr>
        <w:color w:val="0F6B4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B18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fus8_j_c1rvwc_uyypf_l" Type="http://schemas.openxmlformats.org/officeDocument/2006/relationships/hyperlink" Target="mailto:jojowaranyu.career@gmail.com" TargetMode="External"/><Relationship Id="rIdqzkxlwdp2-r7qzrekha01" Type="http://schemas.openxmlformats.org/officeDocument/2006/relationships/hyperlink" Target="https://waranyu-cv.vercel.app" TargetMode="External"/><Relationship Id="rId7mldlh3ieuk04mid72shu" Type="http://schemas.openxmlformats.org/officeDocument/2006/relationships/hyperlink" Target="https://www.linkedin.com/in/waranyu-ban/" TargetMode="External"/><Relationship Id="rIdibsd-ghvbukzl1fswvnhu" Type="http://schemas.openxmlformats.org/officeDocument/2006/relationships/hyperlink" Target="https://github.com/jo-bancherdvanich" TargetMode="External"/><Relationship Id="rIdjj36djxldr9xptsispnyd" Type="http://schemas.openxmlformats.org/officeDocument/2006/relationships/hyperlink" Target="https://waranyu-cv.vercel.app/freshmart.html" TargetMode="External"/><Relationship Id="rIdvhog-39rykgcgnxv7p7xx" Type="http://schemas.openxmlformats.org/officeDocument/2006/relationships/hyperlink" Target="https://waranyu-cv.vercel.app/renewable.html" TargetMode="External"/><Relationship Id="rId-_h9lzifohd9etqndsl97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2026-10-14T09:39:41.756Z</dcterms:created>
  <dcterms:modified xsi:type="dcterms:W3CDTF">2026-10-14T09:39:41.756Z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