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0F68" w14:textId="338971F1" w:rsidR="5A450A6B" w:rsidRDefault="00E10773" w:rsidP="2D3119BC">
      <w:pPr>
        <w:spacing w:line="276" w:lineRule="auto"/>
        <w:rPr>
          <w:rFonts w:ascii="Arial" w:eastAsia="Arial" w:hAnsi="Arial" w:cs="Arial"/>
          <w:sz w:val="52"/>
          <w:szCs w:val="52"/>
          <w:lang w:val="en"/>
        </w:rPr>
      </w:pPr>
      <w:r>
        <w:rPr>
          <w:rFonts w:ascii="Arial" w:eastAsia="Arial" w:hAnsi="Arial" w:cs="Arial"/>
          <w:sz w:val="52"/>
          <w:szCs w:val="52"/>
          <w:lang w:val="en"/>
        </w:rPr>
        <w:t>How-to</w:t>
      </w:r>
      <w:r w:rsidR="5A450A6B" w:rsidRPr="2AD15449">
        <w:rPr>
          <w:rFonts w:ascii="Arial" w:eastAsia="Arial" w:hAnsi="Arial" w:cs="Arial"/>
          <w:sz w:val="52"/>
          <w:szCs w:val="52"/>
          <w:lang w:val="en"/>
        </w:rPr>
        <w:t xml:space="preserve"> </w:t>
      </w:r>
      <w:r w:rsidR="0D22F9C6" w:rsidRPr="2AD15449">
        <w:rPr>
          <w:rFonts w:ascii="Arial" w:eastAsia="Arial" w:hAnsi="Arial" w:cs="Arial"/>
          <w:sz w:val="52"/>
          <w:szCs w:val="52"/>
          <w:lang w:val="en"/>
        </w:rPr>
        <w:t>A</w:t>
      </w:r>
      <w:r w:rsidR="4DF3CF40" w:rsidRPr="2AD15449">
        <w:rPr>
          <w:rFonts w:ascii="Arial" w:eastAsia="Arial" w:hAnsi="Arial" w:cs="Arial"/>
          <w:sz w:val="52"/>
          <w:szCs w:val="52"/>
          <w:lang w:val="en"/>
        </w:rPr>
        <w:t>rticle</w:t>
      </w:r>
    </w:p>
    <w:p w14:paraId="5F2DF632" w14:textId="69819D3F" w:rsidR="5A450A6B" w:rsidRDefault="5A450A6B" w:rsidP="2D3119BC">
      <w:pPr>
        <w:spacing w:line="276" w:lineRule="auto"/>
      </w:pPr>
      <w:r w:rsidRPr="2AD15449">
        <w:rPr>
          <w:rFonts w:ascii="Arial" w:eastAsia="Arial" w:hAnsi="Arial" w:cs="Arial"/>
          <w:b/>
          <w:bCs/>
          <w:lang w:val="en"/>
        </w:rPr>
        <w:t>Aim:</w:t>
      </w:r>
      <w:r w:rsidRPr="2AD15449">
        <w:rPr>
          <w:rFonts w:ascii="Arial" w:eastAsia="Arial" w:hAnsi="Arial" w:cs="Arial"/>
          <w:lang w:val="en"/>
        </w:rPr>
        <w:t xml:space="preserve"> this document is to guide a SME (Subject Matter Expert) through a series of questions to facilitate the feature handover process and remove any potential writer block friction a SME may face. The content of this document will be adapted into a guide published on</w:t>
      </w:r>
      <w:r w:rsidR="00E10773">
        <w:rPr>
          <w:rFonts w:ascii="Arial" w:eastAsia="Arial" w:hAnsi="Arial" w:cs="Arial"/>
          <w:lang w:val="en"/>
        </w:rPr>
        <w:t xml:space="preserve"> Developer Hub.</w:t>
      </w:r>
    </w:p>
    <w:p w14:paraId="10CB5ABC" w14:textId="32F7E4A4" w:rsidR="5533910B" w:rsidRDefault="5533910B" w:rsidP="2AD15449">
      <w:pPr>
        <w:spacing w:line="276" w:lineRule="auto"/>
        <w:rPr>
          <w:rFonts w:ascii="Arial" w:eastAsia="Arial" w:hAnsi="Arial" w:cs="Arial"/>
          <w:color w:val="000000" w:themeColor="text1"/>
          <w:lang w:val="en"/>
        </w:rPr>
      </w:pPr>
      <w:r w:rsidRPr="2AD15449">
        <w:rPr>
          <w:rFonts w:ascii="Arial" w:eastAsia="Arial" w:hAnsi="Arial" w:cs="Arial"/>
          <w:b/>
          <w:bCs/>
          <w:color w:val="000000" w:themeColor="text1"/>
          <w:lang w:val="en"/>
        </w:rPr>
        <w:t>Target audience:</w:t>
      </w:r>
      <w:r w:rsidRPr="2AD15449">
        <w:rPr>
          <w:rFonts w:ascii="Arial" w:eastAsia="Arial" w:hAnsi="Arial" w:cs="Arial"/>
          <w:color w:val="000000" w:themeColor="text1"/>
          <w:lang w:val="en"/>
        </w:rPr>
        <w:t xml:space="preserve"> This content is aimed at developers who are not familiar with our product </w:t>
      </w:r>
      <w:proofErr w:type="gramStart"/>
      <w:r w:rsidRPr="2AD15449">
        <w:rPr>
          <w:rFonts w:ascii="Arial" w:eastAsia="Arial" w:hAnsi="Arial" w:cs="Arial"/>
          <w:color w:val="000000" w:themeColor="text1"/>
          <w:lang w:val="en"/>
        </w:rPr>
        <w:t>stack, but</w:t>
      </w:r>
      <w:proofErr w:type="gramEnd"/>
      <w:r w:rsidRPr="2AD15449">
        <w:rPr>
          <w:rFonts w:ascii="Arial" w:eastAsia="Arial" w:hAnsi="Arial" w:cs="Arial"/>
          <w:color w:val="000000" w:themeColor="text1"/>
          <w:lang w:val="en"/>
        </w:rPr>
        <w:t xml:space="preserve"> have at least basic knowledge of the programming language and can set up their programming environment on their own.</w:t>
      </w:r>
    </w:p>
    <w:p w14:paraId="03448CBC" w14:textId="1A9341F3" w:rsidR="2AD15449" w:rsidRDefault="2AD15449" w:rsidP="2AD15449">
      <w:pPr>
        <w:spacing w:line="276" w:lineRule="auto"/>
        <w:rPr>
          <w:rFonts w:ascii="Arial" w:eastAsia="Arial" w:hAnsi="Arial" w:cs="Arial"/>
          <w:lang w:val="en"/>
        </w:rPr>
      </w:pPr>
    </w:p>
    <w:p w14:paraId="201D9130" w14:textId="53B9501B" w:rsidR="5A450A6B" w:rsidRDefault="5A450A6B" w:rsidP="2D3119BC">
      <w:pPr>
        <w:spacing w:line="276" w:lineRule="auto"/>
      </w:pPr>
      <w:r w:rsidRPr="2D3119BC">
        <w:rPr>
          <w:rFonts w:ascii="Arial" w:eastAsia="Arial" w:hAnsi="Arial" w:cs="Arial"/>
          <w:b/>
          <w:bCs/>
          <w:color w:val="FF0000"/>
          <w:lang w:val="en"/>
        </w:rPr>
        <w:t>This is an internal document and as such any information should be treated as confidential at this point.</w:t>
      </w:r>
    </w:p>
    <w:p w14:paraId="6F5D18E4" w14:textId="0C0A63D6" w:rsidR="5A450A6B" w:rsidRDefault="5A450A6B" w:rsidP="2D3119BC">
      <w:pPr>
        <w:pStyle w:val="Heading2"/>
      </w:pPr>
      <w:r w:rsidRPr="2D3119BC">
        <w:rPr>
          <w:rFonts w:ascii="Arial" w:eastAsia="Arial" w:hAnsi="Arial" w:cs="Arial"/>
          <w:sz w:val="32"/>
          <w:szCs w:val="32"/>
          <w:lang w:val="en"/>
        </w:rPr>
        <w:t>Summary of the feature (3-4 sentences)</w:t>
      </w:r>
    </w:p>
    <w:p w14:paraId="23B0ED78" w14:textId="45B81AFF" w:rsidR="5A450A6B" w:rsidRDefault="5A450A6B" w:rsidP="2D3119BC">
      <w:pPr>
        <w:spacing w:line="276" w:lineRule="auto"/>
      </w:pPr>
      <w:r w:rsidRPr="2D3119BC">
        <w:rPr>
          <w:rFonts w:ascii="Arial" w:eastAsia="Arial" w:hAnsi="Arial" w:cs="Arial"/>
          <w:lang w:val="en"/>
        </w:rPr>
        <w:t>What does it do?</w:t>
      </w:r>
    </w:p>
    <w:p w14:paraId="4CE4412C" w14:textId="23FB134D" w:rsidR="5A450A6B" w:rsidRDefault="5A450A6B" w:rsidP="2D3119BC">
      <w:pPr>
        <w:spacing w:line="276" w:lineRule="auto"/>
      </w:pPr>
      <w:r w:rsidRPr="2D3119BC">
        <w:rPr>
          <w:rFonts w:ascii="Arial" w:eastAsia="Arial" w:hAnsi="Arial" w:cs="Arial"/>
          <w:lang w:val="en"/>
        </w:rPr>
        <w:t>What is a typical scenario it will be used in? (</w:t>
      </w:r>
      <w:proofErr w:type="gramStart"/>
      <w:r w:rsidRPr="2D3119BC">
        <w:rPr>
          <w:rFonts w:ascii="Arial" w:eastAsia="Arial" w:hAnsi="Arial" w:cs="Arial"/>
          <w:lang w:val="en"/>
        </w:rPr>
        <w:t>worked</w:t>
      </w:r>
      <w:proofErr w:type="gramEnd"/>
      <w:r w:rsidRPr="2D3119BC">
        <w:rPr>
          <w:rFonts w:ascii="Arial" w:eastAsia="Arial" w:hAnsi="Arial" w:cs="Arial"/>
          <w:lang w:val="en"/>
        </w:rPr>
        <w:t xml:space="preserve"> example)</w:t>
      </w:r>
    </w:p>
    <w:p w14:paraId="0A0B29C3" w14:textId="04BB3BB5" w:rsidR="5A450A6B" w:rsidRDefault="5A450A6B" w:rsidP="2D3119BC">
      <w:pPr>
        <w:spacing w:line="276" w:lineRule="auto"/>
      </w:pPr>
      <w:r w:rsidRPr="2D3119BC">
        <w:rPr>
          <w:rFonts w:ascii="Arial" w:eastAsia="Arial" w:hAnsi="Arial" w:cs="Arial"/>
          <w:lang w:val="en"/>
        </w:rPr>
        <w:t xml:space="preserve">What is </w:t>
      </w:r>
      <w:proofErr w:type="gramStart"/>
      <w:r w:rsidRPr="2D3119BC">
        <w:rPr>
          <w:rFonts w:ascii="Arial" w:eastAsia="Arial" w:hAnsi="Arial" w:cs="Arial"/>
          <w:lang w:val="en"/>
        </w:rPr>
        <w:t>the end result</w:t>
      </w:r>
      <w:proofErr w:type="gramEnd"/>
      <w:r w:rsidRPr="2D3119BC">
        <w:rPr>
          <w:rFonts w:ascii="Arial" w:eastAsia="Arial" w:hAnsi="Arial" w:cs="Arial"/>
          <w:lang w:val="en"/>
        </w:rPr>
        <w:t>?</w:t>
      </w:r>
    </w:p>
    <w:p w14:paraId="46D40E2B" w14:textId="1AC40115" w:rsidR="5A450A6B" w:rsidRDefault="5A450A6B" w:rsidP="2D3119BC">
      <w:pPr>
        <w:spacing w:line="276" w:lineRule="auto"/>
      </w:pPr>
      <w:r w:rsidRPr="2D3119BC">
        <w:rPr>
          <w:rFonts w:ascii="Arial" w:eastAsia="Arial" w:hAnsi="Arial" w:cs="Arial"/>
          <w:lang w:val="en"/>
        </w:rPr>
        <w:t xml:space="preserve">Are there any limitations for this feature? </w:t>
      </w:r>
    </w:p>
    <w:p w14:paraId="7A0CD9DF" w14:textId="67115F7D" w:rsidR="5A450A6B" w:rsidRDefault="5A450A6B" w:rsidP="2D3119BC">
      <w:pPr>
        <w:pStyle w:val="Heading2"/>
      </w:pPr>
      <w:r w:rsidRPr="2D3119BC">
        <w:rPr>
          <w:rFonts w:ascii="Arial" w:eastAsia="Arial" w:hAnsi="Arial" w:cs="Arial"/>
          <w:sz w:val="32"/>
          <w:szCs w:val="32"/>
          <w:lang w:val="en"/>
        </w:rPr>
        <w:t>Summary of target audience</w:t>
      </w:r>
    </w:p>
    <w:p w14:paraId="610D2C4C" w14:textId="5D5C1D53" w:rsidR="5A450A6B" w:rsidRDefault="5A450A6B" w:rsidP="2D3119BC">
      <w:pPr>
        <w:spacing w:line="276" w:lineRule="auto"/>
      </w:pPr>
      <w:r w:rsidRPr="2D3119BC">
        <w:rPr>
          <w:rFonts w:ascii="Arial" w:eastAsia="Arial" w:hAnsi="Arial" w:cs="Arial"/>
          <w:lang w:val="en"/>
        </w:rPr>
        <w:t>Who will benefit from the feature?</w:t>
      </w:r>
    </w:p>
    <w:p w14:paraId="0318D00A" w14:textId="07D184D8" w:rsidR="5A450A6B" w:rsidRDefault="5A450A6B" w:rsidP="2D3119BC">
      <w:pPr>
        <w:spacing w:line="276" w:lineRule="auto"/>
      </w:pPr>
      <w:r w:rsidRPr="2D3119BC">
        <w:rPr>
          <w:rFonts w:ascii="Arial" w:eastAsia="Arial" w:hAnsi="Arial" w:cs="Arial"/>
          <w:lang w:val="en"/>
        </w:rPr>
        <w:t>Is it easy to implement? Beginner dev, seasoned dev, etc.</w:t>
      </w:r>
    </w:p>
    <w:p w14:paraId="6824B715" w14:textId="51EC4027" w:rsidR="5A450A6B" w:rsidRDefault="5A450A6B" w:rsidP="2D3119BC">
      <w:pPr>
        <w:spacing w:line="276" w:lineRule="auto"/>
      </w:pPr>
      <w:r w:rsidRPr="2D3119BC">
        <w:rPr>
          <w:rFonts w:ascii="Arial" w:eastAsia="Arial" w:hAnsi="Arial" w:cs="Arial"/>
          <w:lang w:val="en"/>
        </w:rPr>
        <w:t>Does it assume any previous knowledge of any programming language?</w:t>
      </w:r>
    </w:p>
    <w:p w14:paraId="27DB87B2" w14:textId="3D94C231" w:rsidR="5A450A6B" w:rsidRDefault="5A450A6B" w:rsidP="2D3119BC">
      <w:pPr>
        <w:pStyle w:val="Heading2"/>
      </w:pPr>
      <w:r w:rsidRPr="2D3119BC">
        <w:rPr>
          <w:rFonts w:ascii="Arial" w:eastAsia="Arial" w:hAnsi="Arial" w:cs="Arial"/>
          <w:sz w:val="32"/>
          <w:szCs w:val="32"/>
          <w:lang w:val="en"/>
        </w:rPr>
        <w:t>Prerequisites</w:t>
      </w:r>
    </w:p>
    <w:p w14:paraId="55D42E20" w14:textId="77CCBE07" w:rsidR="5A450A6B" w:rsidRDefault="5A450A6B" w:rsidP="2D3119BC">
      <w:pPr>
        <w:spacing w:line="276" w:lineRule="auto"/>
      </w:pPr>
      <w:r w:rsidRPr="2D3119BC">
        <w:rPr>
          <w:rFonts w:ascii="Arial" w:eastAsia="Arial" w:hAnsi="Arial" w:cs="Arial"/>
          <w:lang w:val="en"/>
        </w:rPr>
        <w:t xml:space="preserve">Are there any pre-installation steps to follow, </w:t>
      </w:r>
      <w:proofErr w:type="gramStart"/>
      <w:r w:rsidRPr="2D3119BC">
        <w:rPr>
          <w:rFonts w:ascii="Arial" w:eastAsia="Arial" w:hAnsi="Arial" w:cs="Arial"/>
          <w:lang w:val="en"/>
        </w:rPr>
        <w:t>e.g.</w:t>
      </w:r>
      <w:proofErr w:type="gramEnd"/>
      <w:r w:rsidRPr="2D3119BC">
        <w:rPr>
          <w:rFonts w:ascii="Arial" w:eastAsia="Arial" w:hAnsi="Arial" w:cs="Arial"/>
          <w:lang w:val="en"/>
        </w:rPr>
        <w:t xml:space="preserve"> creating a 3rd party account, installing a plugin, etc.</w:t>
      </w:r>
    </w:p>
    <w:p w14:paraId="776CC7F7" w14:textId="1DA8ED8A" w:rsidR="5A450A6B" w:rsidRDefault="5A450A6B" w:rsidP="2D3119BC">
      <w:pPr>
        <w:pStyle w:val="Heading2"/>
      </w:pPr>
      <w:r w:rsidRPr="2D3119BC">
        <w:rPr>
          <w:rFonts w:ascii="Arial" w:eastAsia="Arial" w:hAnsi="Arial" w:cs="Arial"/>
          <w:sz w:val="32"/>
          <w:szCs w:val="32"/>
          <w:lang w:val="en"/>
        </w:rPr>
        <w:t>Detailed setup</w:t>
      </w:r>
    </w:p>
    <w:p w14:paraId="3E9B43D7" w14:textId="410A16A6" w:rsidR="5A450A6B" w:rsidRDefault="5A450A6B" w:rsidP="2D3119BC">
      <w:pPr>
        <w:spacing w:line="276" w:lineRule="auto"/>
      </w:pPr>
      <w:r w:rsidRPr="2D3119BC">
        <w:rPr>
          <w:rFonts w:ascii="Arial" w:eastAsia="Arial" w:hAnsi="Arial" w:cs="Arial"/>
          <w:lang w:val="en"/>
        </w:rPr>
        <w:t xml:space="preserve">Do we need to configure anything for the feature within the existing setup/software? </w:t>
      </w:r>
    </w:p>
    <w:p w14:paraId="70212AE7" w14:textId="46C0C868" w:rsidR="5A450A6B" w:rsidRDefault="5A450A6B" w:rsidP="2D3119BC">
      <w:pPr>
        <w:spacing w:line="276" w:lineRule="auto"/>
      </w:pPr>
      <w:r w:rsidRPr="2D3119BC">
        <w:rPr>
          <w:rFonts w:ascii="Arial" w:eastAsia="Arial" w:hAnsi="Arial" w:cs="Arial"/>
          <w:lang w:val="en"/>
        </w:rPr>
        <w:t>Do we need to integrate 3rd party to work with the product?</w:t>
      </w:r>
    </w:p>
    <w:p w14:paraId="675DC095" w14:textId="7623FDCC" w:rsidR="5A450A6B" w:rsidRDefault="5A450A6B" w:rsidP="2D3119BC">
      <w:pPr>
        <w:pStyle w:val="ListParagraph"/>
        <w:numPr>
          <w:ilvl w:val="0"/>
          <w:numId w:val="3"/>
        </w:numPr>
        <w:spacing w:line="276" w:lineRule="auto"/>
        <w:rPr>
          <w:rFonts w:ascii="Arial" w:eastAsia="Arial" w:hAnsi="Arial" w:cs="Arial"/>
          <w:lang w:val="en"/>
        </w:rPr>
      </w:pPr>
      <w:r w:rsidRPr="2D3119BC">
        <w:rPr>
          <w:rFonts w:ascii="Arial" w:eastAsia="Arial" w:hAnsi="Arial" w:cs="Arial"/>
          <w:lang w:val="en"/>
        </w:rPr>
        <w:t>Third party integration and how to plug it in</w:t>
      </w:r>
    </w:p>
    <w:p w14:paraId="7A1356BD" w14:textId="28D38A02" w:rsidR="5A450A6B" w:rsidRDefault="5A450A6B" w:rsidP="2D3119BC">
      <w:pPr>
        <w:spacing w:line="276" w:lineRule="auto"/>
      </w:pPr>
      <w:r w:rsidRPr="2D3119BC">
        <w:rPr>
          <w:rFonts w:ascii="Arial" w:eastAsia="Arial" w:hAnsi="Arial" w:cs="Arial"/>
          <w:lang w:val="en"/>
        </w:rPr>
        <w:t>Do we need to run anything for the feature to work?</w:t>
      </w:r>
    </w:p>
    <w:p w14:paraId="2426146A" w14:textId="144916F0" w:rsidR="5A450A6B" w:rsidRDefault="5A450A6B" w:rsidP="2D3119BC">
      <w:pPr>
        <w:spacing w:line="276" w:lineRule="auto"/>
      </w:pPr>
      <w:r w:rsidRPr="2D3119BC">
        <w:rPr>
          <w:rFonts w:ascii="Arial" w:eastAsia="Arial" w:hAnsi="Arial" w:cs="Arial"/>
          <w:lang w:val="en"/>
        </w:rPr>
        <w:t>Is there any typical scenario for frontend side of the feature?</w:t>
      </w:r>
    </w:p>
    <w:p w14:paraId="0D44B193" w14:textId="308A399F" w:rsidR="3A2C4F4B" w:rsidRDefault="5A450A6B" w:rsidP="2AD15449">
      <w:pPr>
        <w:spacing w:line="276" w:lineRule="auto"/>
      </w:pPr>
      <w:r w:rsidRPr="2AD15449">
        <w:rPr>
          <w:rFonts w:ascii="Arial" w:eastAsia="Arial" w:hAnsi="Arial" w:cs="Arial"/>
          <w:lang w:val="en"/>
        </w:rPr>
        <w:t>Any links to external resources, e.g., SDK, GitHub repo, etc.?</w:t>
      </w:r>
    </w:p>
    <w:p w14:paraId="13B8C162" w14:textId="5DF27F65" w:rsidR="2D3119BC" w:rsidRDefault="2D3119BC" w:rsidP="2D3119BC"/>
    <w:sectPr w:rsidR="2D3119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AD58"/>
    <w:multiLevelType w:val="hybridMultilevel"/>
    <w:tmpl w:val="00A62D3A"/>
    <w:lvl w:ilvl="0" w:tplc="925C4392">
      <w:start w:val="1"/>
      <w:numFmt w:val="decimal"/>
      <w:lvlText w:val="%1."/>
      <w:lvlJc w:val="left"/>
      <w:pPr>
        <w:ind w:left="720" w:hanging="360"/>
      </w:pPr>
    </w:lvl>
    <w:lvl w:ilvl="1" w:tplc="9F6C763A">
      <w:start w:val="1"/>
      <w:numFmt w:val="lowerLetter"/>
      <w:lvlText w:val="%2."/>
      <w:lvlJc w:val="left"/>
      <w:pPr>
        <w:ind w:left="1440" w:hanging="360"/>
      </w:pPr>
    </w:lvl>
    <w:lvl w:ilvl="2" w:tplc="F794A960">
      <w:start w:val="1"/>
      <w:numFmt w:val="lowerRoman"/>
      <w:lvlText w:val="%3."/>
      <w:lvlJc w:val="right"/>
      <w:pPr>
        <w:ind w:left="2160" w:hanging="180"/>
      </w:pPr>
    </w:lvl>
    <w:lvl w:ilvl="3" w:tplc="7110FD8A">
      <w:start w:val="1"/>
      <w:numFmt w:val="decimal"/>
      <w:lvlText w:val="%4."/>
      <w:lvlJc w:val="left"/>
      <w:pPr>
        <w:ind w:left="2880" w:hanging="360"/>
      </w:pPr>
    </w:lvl>
    <w:lvl w:ilvl="4" w:tplc="590466B0">
      <w:start w:val="1"/>
      <w:numFmt w:val="lowerLetter"/>
      <w:lvlText w:val="%5."/>
      <w:lvlJc w:val="left"/>
      <w:pPr>
        <w:ind w:left="3600" w:hanging="360"/>
      </w:pPr>
    </w:lvl>
    <w:lvl w:ilvl="5" w:tplc="F9BE7B28">
      <w:start w:val="1"/>
      <w:numFmt w:val="lowerRoman"/>
      <w:lvlText w:val="%6."/>
      <w:lvlJc w:val="right"/>
      <w:pPr>
        <w:ind w:left="4320" w:hanging="180"/>
      </w:pPr>
    </w:lvl>
    <w:lvl w:ilvl="6" w:tplc="38E4FAB2">
      <w:start w:val="1"/>
      <w:numFmt w:val="decimal"/>
      <w:lvlText w:val="%7."/>
      <w:lvlJc w:val="left"/>
      <w:pPr>
        <w:ind w:left="5040" w:hanging="360"/>
      </w:pPr>
    </w:lvl>
    <w:lvl w:ilvl="7" w:tplc="2F3EAAF2">
      <w:start w:val="1"/>
      <w:numFmt w:val="lowerLetter"/>
      <w:lvlText w:val="%8."/>
      <w:lvlJc w:val="left"/>
      <w:pPr>
        <w:ind w:left="5760" w:hanging="360"/>
      </w:pPr>
    </w:lvl>
    <w:lvl w:ilvl="8" w:tplc="BB5AFA3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46430"/>
    <w:multiLevelType w:val="hybridMultilevel"/>
    <w:tmpl w:val="9BBAAA22"/>
    <w:lvl w:ilvl="0" w:tplc="5BF2D30E">
      <w:start w:val="1"/>
      <w:numFmt w:val="decimal"/>
      <w:lvlText w:val="%1."/>
      <w:lvlJc w:val="left"/>
      <w:pPr>
        <w:ind w:left="720" w:hanging="360"/>
      </w:pPr>
    </w:lvl>
    <w:lvl w:ilvl="1" w:tplc="751C3F94">
      <w:start w:val="1"/>
      <w:numFmt w:val="lowerLetter"/>
      <w:lvlText w:val="%2."/>
      <w:lvlJc w:val="left"/>
      <w:pPr>
        <w:ind w:left="1440" w:hanging="360"/>
      </w:pPr>
    </w:lvl>
    <w:lvl w:ilvl="2" w:tplc="8C04140A">
      <w:start w:val="1"/>
      <w:numFmt w:val="lowerRoman"/>
      <w:lvlText w:val="%3."/>
      <w:lvlJc w:val="right"/>
      <w:pPr>
        <w:ind w:left="2160" w:hanging="180"/>
      </w:pPr>
    </w:lvl>
    <w:lvl w:ilvl="3" w:tplc="44C0DD06">
      <w:start w:val="1"/>
      <w:numFmt w:val="decimal"/>
      <w:lvlText w:val="%4."/>
      <w:lvlJc w:val="left"/>
      <w:pPr>
        <w:ind w:left="2880" w:hanging="360"/>
      </w:pPr>
    </w:lvl>
    <w:lvl w:ilvl="4" w:tplc="F266E48A">
      <w:start w:val="1"/>
      <w:numFmt w:val="lowerLetter"/>
      <w:lvlText w:val="%5."/>
      <w:lvlJc w:val="left"/>
      <w:pPr>
        <w:ind w:left="3600" w:hanging="360"/>
      </w:pPr>
    </w:lvl>
    <w:lvl w:ilvl="5" w:tplc="13143D02">
      <w:start w:val="1"/>
      <w:numFmt w:val="lowerRoman"/>
      <w:lvlText w:val="%6."/>
      <w:lvlJc w:val="right"/>
      <w:pPr>
        <w:ind w:left="4320" w:hanging="180"/>
      </w:pPr>
    </w:lvl>
    <w:lvl w:ilvl="6" w:tplc="F8F2EBBC">
      <w:start w:val="1"/>
      <w:numFmt w:val="decimal"/>
      <w:lvlText w:val="%7."/>
      <w:lvlJc w:val="left"/>
      <w:pPr>
        <w:ind w:left="5040" w:hanging="360"/>
      </w:pPr>
    </w:lvl>
    <w:lvl w:ilvl="7" w:tplc="2E503C3C">
      <w:start w:val="1"/>
      <w:numFmt w:val="lowerLetter"/>
      <w:lvlText w:val="%8."/>
      <w:lvlJc w:val="left"/>
      <w:pPr>
        <w:ind w:left="5760" w:hanging="360"/>
      </w:pPr>
    </w:lvl>
    <w:lvl w:ilvl="8" w:tplc="1E1A355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23D21"/>
    <w:multiLevelType w:val="hybridMultilevel"/>
    <w:tmpl w:val="57D86874"/>
    <w:lvl w:ilvl="0" w:tplc="ACCCC43A">
      <w:start w:val="1"/>
      <w:numFmt w:val="decimal"/>
      <w:lvlText w:val="%1."/>
      <w:lvlJc w:val="left"/>
      <w:pPr>
        <w:ind w:left="720" w:hanging="360"/>
      </w:pPr>
    </w:lvl>
    <w:lvl w:ilvl="1" w:tplc="6E04192C">
      <w:start w:val="1"/>
      <w:numFmt w:val="lowerLetter"/>
      <w:lvlText w:val="%2."/>
      <w:lvlJc w:val="left"/>
      <w:pPr>
        <w:ind w:left="1440" w:hanging="360"/>
      </w:pPr>
    </w:lvl>
    <w:lvl w:ilvl="2" w:tplc="01F6B0F0">
      <w:start w:val="1"/>
      <w:numFmt w:val="lowerRoman"/>
      <w:lvlText w:val="%3."/>
      <w:lvlJc w:val="right"/>
      <w:pPr>
        <w:ind w:left="2160" w:hanging="180"/>
      </w:pPr>
    </w:lvl>
    <w:lvl w:ilvl="3" w:tplc="62A4BB14">
      <w:start w:val="1"/>
      <w:numFmt w:val="decimal"/>
      <w:lvlText w:val="%4."/>
      <w:lvlJc w:val="left"/>
      <w:pPr>
        <w:ind w:left="2880" w:hanging="360"/>
      </w:pPr>
    </w:lvl>
    <w:lvl w:ilvl="4" w:tplc="A36A8306">
      <w:start w:val="1"/>
      <w:numFmt w:val="lowerLetter"/>
      <w:lvlText w:val="%5."/>
      <w:lvlJc w:val="left"/>
      <w:pPr>
        <w:ind w:left="3600" w:hanging="360"/>
      </w:pPr>
    </w:lvl>
    <w:lvl w:ilvl="5" w:tplc="05666C30">
      <w:start w:val="1"/>
      <w:numFmt w:val="lowerRoman"/>
      <w:lvlText w:val="%6."/>
      <w:lvlJc w:val="right"/>
      <w:pPr>
        <w:ind w:left="4320" w:hanging="180"/>
      </w:pPr>
    </w:lvl>
    <w:lvl w:ilvl="6" w:tplc="CD62A5B0">
      <w:start w:val="1"/>
      <w:numFmt w:val="decimal"/>
      <w:lvlText w:val="%7."/>
      <w:lvlJc w:val="left"/>
      <w:pPr>
        <w:ind w:left="5040" w:hanging="360"/>
      </w:pPr>
    </w:lvl>
    <w:lvl w:ilvl="7" w:tplc="CDFE158C">
      <w:start w:val="1"/>
      <w:numFmt w:val="lowerLetter"/>
      <w:lvlText w:val="%8."/>
      <w:lvlJc w:val="left"/>
      <w:pPr>
        <w:ind w:left="5760" w:hanging="360"/>
      </w:pPr>
    </w:lvl>
    <w:lvl w:ilvl="8" w:tplc="E9BA3568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53564">
    <w:abstractNumId w:val="0"/>
  </w:num>
  <w:num w:numId="2" w16cid:durableId="1782186298">
    <w:abstractNumId w:val="2"/>
  </w:num>
  <w:num w:numId="3" w16cid:durableId="1722050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266729"/>
    <w:rsid w:val="00E10773"/>
    <w:rsid w:val="0D22F9C6"/>
    <w:rsid w:val="19365F0A"/>
    <w:rsid w:val="21503520"/>
    <w:rsid w:val="21EC488C"/>
    <w:rsid w:val="24A27E29"/>
    <w:rsid w:val="25EAC7CC"/>
    <w:rsid w:val="2922688E"/>
    <w:rsid w:val="2AD15449"/>
    <w:rsid w:val="2C266729"/>
    <w:rsid w:val="2C3CF222"/>
    <w:rsid w:val="2D3119BC"/>
    <w:rsid w:val="394079DE"/>
    <w:rsid w:val="3A2C4F4B"/>
    <w:rsid w:val="3FAFBB62"/>
    <w:rsid w:val="40826872"/>
    <w:rsid w:val="45A36EA2"/>
    <w:rsid w:val="4DF3CF40"/>
    <w:rsid w:val="5533910B"/>
    <w:rsid w:val="5A450A6B"/>
    <w:rsid w:val="653CA000"/>
    <w:rsid w:val="75F6F464"/>
    <w:rsid w:val="7CEC53BD"/>
    <w:rsid w:val="7EC1C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6729"/>
  <w15:chartTrackingRefBased/>
  <w15:docId w15:val="{D74F6D45-BCFF-4F1D-BB1D-89FC4539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e09139-e2ff-4f60-83fb-bbcf4daeeda7" xsi:nil="true"/>
    <lcf76f155ced4ddcb4097134ff3c332f xmlns="17c351aa-4dd6-4dfc-8da6-a66b518ef4b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F79C0D472946408635D4BD4E339BF3" ma:contentTypeVersion="16" ma:contentTypeDescription="Create a new document." ma:contentTypeScope="" ma:versionID="3d8ac267170e718034d4469b9592d3cb">
  <xsd:schema xmlns:xsd="http://www.w3.org/2001/XMLSchema" xmlns:xs="http://www.w3.org/2001/XMLSchema" xmlns:p="http://schemas.microsoft.com/office/2006/metadata/properties" xmlns:ns2="17c351aa-4dd6-4dfc-8da6-a66b518ef4b0" xmlns:ns3="efe09139-e2ff-4f60-83fb-bbcf4daeeda7" targetNamespace="http://schemas.microsoft.com/office/2006/metadata/properties" ma:root="true" ma:fieldsID="09ff5e46f28565e329531702c889a913" ns2:_="" ns3:_="">
    <xsd:import namespace="17c351aa-4dd6-4dfc-8da6-a66b518ef4b0"/>
    <xsd:import namespace="efe09139-e2ff-4f60-83fb-bbcf4daeed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351aa-4dd6-4dfc-8da6-a66b518ef4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80afde5-3ade-458d-97ca-accc4f2c83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09139-e2ff-4f60-83fb-bbcf4daeed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aaaf5b2-67d8-4ab8-8abc-d1bb9a478717}" ma:internalName="TaxCatchAll" ma:showField="CatchAllData" ma:web="efe09139-e2ff-4f60-83fb-bbcf4daeed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927F7F-EB3F-498B-AFA9-9EC42215E616}">
  <ds:schemaRefs>
    <ds:schemaRef ds:uri="http://schemas.microsoft.com/office/2006/metadata/properties"/>
    <ds:schemaRef ds:uri="http://schemas.microsoft.com/office/infopath/2007/PartnerControls"/>
    <ds:schemaRef ds:uri="efe09139-e2ff-4f60-83fb-bbcf4daeeda7"/>
    <ds:schemaRef ds:uri="17c351aa-4dd6-4dfc-8da6-a66b518ef4b0"/>
  </ds:schemaRefs>
</ds:datastoreItem>
</file>

<file path=customXml/itemProps2.xml><?xml version="1.0" encoding="utf-8"?>
<ds:datastoreItem xmlns:ds="http://schemas.openxmlformats.org/officeDocument/2006/customXml" ds:itemID="{98208FF6-54D3-40A1-9DD4-2466850D16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27D2E0-A03B-4E74-8BDD-0C051A69E7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351aa-4dd6-4dfc-8da6-a66b518ef4b0"/>
    <ds:schemaRef ds:uri="efe09139-e2ff-4f60-83fb-bbcf4daeed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Suau</dc:creator>
  <cp:keywords/>
  <dc:description/>
  <cp:lastModifiedBy>Joanna Suau</cp:lastModifiedBy>
  <cp:revision>5</cp:revision>
  <dcterms:created xsi:type="dcterms:W3CDTF">2022-09-30T10:25:00Z</dcterms:created>
  <dcterms:modified xsi:type="dcterms:W3CDTF">2023-02-27T12:23:00Z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0x010100CBF79C0D472946408635D4BD4E339BF3</vt:lpwstr>
  </property>
  <property fmtid="{D5CDD505-2E9C-101B-9397-08002B2CF9AE}" pid="3" name="MediaServiceImageTags">
    <vt:lpwstr/>
  </property>
</Properties>
</file>