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76" w:before="0" w:after="200"/>
        <w:rPr>
          <w:rFonts w:ascii="Calibri" w:hAnsi="Calibri"/>
          <w:sz w:val="22"/>
          <w:lang w:val="en-US"/>
        </w:rPr>
      </w:pPr>
      <w:r>
        <w:rPr>
          <w:rFonts w:ascii="Calibri" w:hAnsi="Calibri"/>
          <w:sz w:val="22"/>
          <w:lang w:val="en-US"/>
        </w:rPr>
        <w:t>Temporal Geometry of Entropy Evolution</w:t>
      </w:r>
    </w:p>
    <w:p>
      <w:pPr>
        <w:pStyle w:val="Normal"/>
        <w:bidi w:val="0"/>
        <w:spacing w:lineRule="auto" w:line="276" w:before="0" w:after="200"/>
        <w:rPr>
          <w:rFonts w:ascii="Calibri" w:hAnsi="Calibri"/>
          <w:sz w:val="22"/>
          <w:lang w:val="en-US"/>
        </w:rPr>
      </w:pPr>
      <w:r>
        <w:rPr>
          <w:rFonts w:ascii="Calibri" w:hAnsi="Calibri"/>
          <w:sz w:val="22"/>
          <w:lang w:val="en-US"/>
        </w:rPr>
        <w:t xml:space="preserve">Joseph Jackson  </w:t>
      </w:r>
    </w:p>
    <w:p>
      <w:pPr>
        <w:pStyle w:val="Normal"/>
        <w:bidi w:val="0"/>
        <w:spacing w:lineRule="auto" w:line="276" w:before="0" w:after="200"/>
        <w:rPr>
          <w:rFonts w:ascii="Calibri" w:hAnsi="Calibri"/>
          <w:sz w:val="22"/>
          <w:lang w:val="en-US"/>
        </w:rPr>
      </w:pPr>
      <w:r>
        <w:rPr>
          <w:rFonts w:ascii="Calibri" w:hAnsi="Calibri"/>
          <w:sz w:val="22"/>
          <w:lang w:val="en-US"/>
        </w:rPr>
        <w:t>Independent Researcher</w:t>
      </w:r>
    </w:p>
    <w:p>
      <w:pPr>
        <w:pStyle w:val="Normal"/>
        <w:bidi w:val="0"/>
        <w:spacing w:lineRule="auto" w:line="276" w:before="0" w:after="200"/>
        <w:rPr>
          <w:rFonts w:ascii="Calibri" w:hAnsi="Calibri"/>
          <w:sz w:val="22"/>
          <w:lang w:val="en-US"/>
        </w:rPr>
      </w:pPr>
      <w:r>
        <w:rPr>
          <w:rFonts w:ascii="Calibri" w:hAnsi="Calibri"/>
          <w:sz w:val="22"/>
          <w:lang w:val="en-US"/>
        </w:rPr>
        <w:t>Townsend, TN, USA</w:t>
      </w:r>
    </w:p>
    <w:p>
      <w:pPr>
        <w:pStyle w:val="Normal"/>
        <w:bidi w:val="0"/>
        <w:spacing w:lineRule="auto" w:line="276" w:before="0" w:after="200"/>
        <w:rPr>
          <w:rFonts w:ascii="Calibri" w:hAnsi="Calibri"/>
          <w:sz w:val="22"/>
          <w:lang w:val="en-US"/>
        </w:rPr>
      </w:pPr>
      <w:r>
        <w:rPr>
          <w:rFonts w:ascii="Calibri" w:hAnsi="Calibri"/>
          <w:sz w:val="22"/>
          <w:lang w:val="en-US"/>
        </w:rPr>
        <w:t>Email: plantshaman2012@hotmail.com</w:t>
      </w:r>
    </w:p>
    <w:p>
      <w:pPr>
        <w:pStyle w:val="Normal"/>
        <w:bidi w:val="0"/>
        <w:spacing w:lineRule="auto" w:line="276" w:before="0" w:after="200"/>
        <w:rPr>
          <w:rFonts w:ascii="Calibri" w:hAnsi="Calibri"/>
          <w:sz w:val="22"/>
          <w:lang w:val="en-US"/>
        </w:rPr>
      </w:pPr>
      <w:r>
        <w:rPr>
          <w:rFonts w:ascii="Calibri" w:hAnsi="Calibri"/>
          <w:sz w:val="22"/>
          <w:lang w:val="en-US"/>
        </w:rPr>
        <w:t xml:space="preserve">ORCID: </w:t>
      </w:r>
      <w:hyperlink r:id="rId2">
        <w:r>
          <w:rPr>
            <w:rStyle w:val="Style9"/>
            <w:rFonts w:ascii="Calibri" w:hAnsi="Calibri"/>
            <w:sz w:val="22"/>
            <w:lang w:val="en-US"/>
          </w:rPr>
          <w:t>https://orcid.org/0009-0007-3664-5942</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Abstract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Entropy is traditionally evaluated through statistical randomness, yet a deeper structure emerges when entropy is examined as a temporal process rather than a static distribution. Across more than a dozen datasets spanning hardware entropy, atmospheric entropy, tunneling entropy, symbolic encodings, inverted encodings, PRNG drift, and raw temporal dynamics, we find that entropy sources exhibit stable, reproducible temporal geometry. Using a resolution-invariant computational pipeline applied to hexagram, byte, 16-bit, 64-bit, and unclustered manifolds, we observe consistent oscillatory behavior, curvature signatures, basin formation, attractor structure, and drift hierarchies independent of encoding, resolution, or device.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Hardware entropy displays moderate curvature and basin depth; atmospheric entropy remains flat with zero curvature; symbolic encodings amplify curvature; inverted encodings reflect manifold symmetry; raw temporal dynamics reveal oscillation without clustering; and PRNG-based probes demonstrate clean, noise-free temporal drift. These behaviors persist across all clustering resolutions (k = 8 - 128) and across all manifold transformations, establishing resolution invariance and manifold independence.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results demonstrate that temporal geometry is a universal property of entropy evolution. Symbolic and numeric manifolds function as temporal filters, enabling classification of entropy sources by temporal behavior rather than statistical randomness. This work provides the first multi-manifold, multi-entropy empirical evidence that temporal geometry is measurable, reproducible, and computationally accessible, establishing it as a new domain of scientific inquiry.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Keywords</w:t>
      </w:r>
    </w:p>
    <w:p>
      <w:pPr>
        <w:pStyle w:val="Normal"/>
        <w:bidi w:val="0"/>
        <w:spacing w:lineRule="auto" w:line="276" w:before="0" w:after="200"/>
        <w:rPr>
          <w:rFonts w:ascii="Calibri" w:hAnsi="Calibri"/>
          <w:sz w:val="22"/>
          <w:lang w:val="en-US"/>
        </w:rPr>
      </w:pPr>
      <w:r>
        <w:rPr>
          <w:rFonts w:ascii="Calibri" w:hAnsi="Calibri"/>
          <w:sz w:val="22"/>
          <w:lang w:val="en-US"/>
        </w:rPr>
        <w:t>Temporal geometry, entropy evolution, tunneling entropy, symbolic manifold, stochastic drift, computational physics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Lead Paragraph</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evolution of entropy in time</w:t>
      </w:r>
      <w:r>
        <w:rPr>
          <w:rFonts w:ascii="Segoe UI Symbol" w:hAnsi="Segoe UI Symbol"/>
          <w:sz w:val="22"/>
          <w:lang w:val="en-US"/>
        </w:rPr>
        <w:noBreakHyphen/>
      </w:r>
      <w:r>
        <w:rPr>
          <w:rFonts w:ascii="Calibri" w:hAnsi="Calibri"/>
          <w:sz w:val="22"/>
          <w:lang w:val="en-US"/>
        </w:rPr>
        <w:t>dependent systems reveals geometric structure that is often overlooked when analysis is restricted to statistical or information</w:t>
      </w:r>
      <w:r>
        <w:rPr>
          <w:rFonts w:ascii="Segoe UI Symbol" w:hAnsi="Segoe UI Symbol"/>
          <w:sz w:val="22"/>
          <w:lang w:val="en-US"/>
        </w:rPr>
        <w:noBreakHyphen/>
      </w:r>
      <w:r>
        <w:rPr>
          <w:rFonts w:ascii="Calibri" w:hAnsi="Calibri"/>
          <w:sz w:val="22"/>
          <w:lang w:val="en-US"/>
        </w:rPr>
        <w:t>theoretic descriptions. This work introduces a temporal</w:t>
      </w:r>
      <w:r>
        <w:rPr>
          <w:rFonts w:ascii="Segoe UI Symbol" w:hAnsi="Segoe UI Symbol"/>
          <w:sz w:val="22"/>
          <w:lang w:val="en-US"/>
        </w:rPr>
        <w:noBreakHyphen/>
      </w:r>
      <w:r>
        <w:rPr>
          <w:rFonts w:ascii="Calibri" w:hAnsi="Calibri"/>
          <w:sz w:val="22"/>
          <w:lang w:val="en-US"/>
        </w:rPr>
        <w:t>geometry framework that treats entropy as a trajectory embedded in a symbolic manifold, allowing nonlinear transitions, bifurcations, and emergent patterns to be characterized with higher resolution than conventional approaches. By constructing multi</w:t>
      </w:r>
      <w:r>
        <w:rPr>
          <w:rFonts w:ascii="Segoe UI Symbol" w:hAnsi="Segoe UI Symbol"/>
          <w:sz w:val="22"/>
          <w:lang w:val="en-US"/>
        </w:rPr>
        <w:noBreakHyphen/>
      </w:r>
      <w:r>
        <w:rPr>
          <w:rFonts w:ascii="Calibri" w:hAnsi="Calibri"/>
          <w:sz w:val="22"/>
          <w:lang w:val="en-US"/>
        </w:rPr>
        <w:t>scale temporal probes and cross</w:t>
      </w:r>
      <w:r>
        <w:rPr>
          <w:rFonts w:ascii="Segoe UI Symbol" w:hAnsi="Segoe UI Symbol"/>
          <w:sz w:val="22"/>
          <w:lang w:val="en-US"/>
        </w:rPr>
        <w:noBreakHyphen/>
      </w:r>
      <w:r>
        <w:rPr>
          <w:rFonts w:ascii="Calibri" w:hAnsi="Calibri"/>
          <w:sz w:val="22"/>
          <w:lang w:val="en-US"/>
        </w:rPr>
        <w:t>device entropy constellations, we show that entropy evolution exhibits reproducible geometric signatures that persist across sampling environments and hardware architectures. These results provide a new lens for analyzing complex dynamical behavior, offering a bridge between stochastic measurement, symbolic encoding, and the geometry of nonlinear temporal processes.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1. Introduction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Entropy is usually treated as a static property measured through distributions, randomness tests, or statistical uniformity. But entropy is not static. It unfolds. It moves. It evolves over time. And when entropy is examined as a temporal process rather than a purely statistical one, a deeper structure emerges: patterns of drift, curvature, oscillation, basin formation, and attractor behavior that remain invisible to conventional randomness analysis. This work introduces and formalizes temporal geometry, the study of how entropy behaves as a dynamical system.</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foundation of temporal geometry is the observation that entropy sources produce distinct, reproducible temporal fingerprints when mapped into symbolic or numeric manifolds. Early experiments using the hexagram manifold revealed measurable curvature, basin depth, and drift hierarchy across hardware, atmospheric, symbolic, and inverted symbolic entropy sources. These findings suggested that symbolic manifolds act as temporal filters or structures that reveal the underlying temporal behavior of entropy rather than its statistical randomness.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Over the course of extended experimentation, the scope of this work expanded dramatically. New manifolds were introduced: byte, 16</w:t>
      </w:r>
      <w:r>
        <w:rPr>
          <w:rFonts w:ascii="Segoe UI Symbol" w:hAnsi="Segoe UI Symbol"/>
          <w:sz w:val="22"/>
          <w:lang w:val="en-US"/>
        </w:rPr>
        <w:noBreakHyphen/>
      </w:r>
      <w:r>
        <w:rPr>
          <w:rFonts w:ascii="Calibri" w:hAnsi="Calibri"/>
          <w:sz w:val="22"/>
          <w:lang w:val="en-US"/>
        </w:rPr>
        <w:t>bit, 64</w:t>
      </w:r>
      <w:r>
        <w:rPr>
          <w:rFonts w:ascii="Segoe UI Symbol" w:hAnsi="Segoe UI Symbol"/>
          <w:sz w:val="22"/>
          <w:lang w:val="en-US"/>
        </w:rPr>
        <w:noBreakHyphen/>
      </w:r>
      <w:r>
        <w:rPr>
          <w:rFonts w:ascii="Calibri" w:hAnsi="Calibri"/>
          <w:sz w:val="22"/>
          <w:lang w:val="en-US"/>
        </w:rPr>
        <w:t>bit, and raw temporal dynamics without clustering. New entropy sources were added: multiple hardware devices, atmospheric RNG, tunneling entropy, symbolic encodings, inverted encodings, PRNG drift, and high</w:t>
      </w:r>
      <w:r>
        <w:rPr>
          <w:rFonts w:ascii="Segoe UI Symbol" w:hAnsi="Segoe UI Symbol"/>
          <w:sz w:val="22"/>
          <w:lang w:val="en-US"/>
        </w:rPr>
        <w:noBreakHyphen/>
      </w:r>
      <w:r>
        <w:rPr>
          <w:rFonts w:ascii="Calibri" w:hAnsi="Calibri"/>
          <w:sz w:val="22"/>
          <w:lang w:val="en-US"/>
        </w:rPr>
        <w:t>resolution Android entropy probes. Across more than a dozen datasets, one phenomenon appeared universally: temporal oscillation. Regardless of device, encoding, resolution, or manifold, entropy exhibited stable, repeating patterns of temporal drift.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While traditional time-series analysis applies tools like Takens' delay-coordinate embedding or Recurrence Quantification Analysis (RQA) to detect determinism in chaotic systems, these methods are typically deployed to study single, continuous physical or biological attractors rather than comparative entropy evolution. Conversely, classical information theory evaluates entropy through static probability distributions (Shannon) or algorithmic complexity (Kolmogorov), treating temporal fluctuations as noise to be mitigated. This work bridges that methodological divide by introducing a multi-manifold temporal geometry framework. By examining how diverse stochastic streams ranging from quantum-adjacent LED electron tunneling to hardware PRNG drift project into structured symbolic and numeric manifolds, we demonstrate that temporal dynamics exhibit universal, resolution-invariant invariants that transcend individual source statistics.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This paper consolidates the full body of temporal</w:t>
      </w:r>
      <w:r>
        <w:rPr>
          <w:rFonts w:ascii="Segoe UI Symbol" w:hAnsi="Segoe UI Symbol"/>
          <w:sz w:val="22"/>
          <w:lang w:val="en-US"/>
        </w:rPr>
        <w:noBreakHyphen/>
      </w:r>
      <w:r>
        <w:rPr>
          <w:rFonts w:ascii="Calibri" w:hAnsi="Calibri"/>
          <w:sz w:val="22"/>
          <w:lang w:val="en-US"/>
        </w:rPr>
        <w:t>geometry research into a single scientific report. It presents the computational pipeline used to analyze entropy sources across multiple manifolds and resolutions; demonstrates resolution invariance and manifold independence; establishes curvature, drift, and basin metrics as reliable temporal descriptors; and provides empirical evidence that temporal geometry is a real, measurable, reproducible domain.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central thesis of this work is that entropy contains temporal structure, and that symbolic and numeric manifolds reveal that structure. Temporal geometry enables classification of entropy sources by their temporal behavior rather than their statistical randomness. The discovery of universal oscillation across all datasets suggests that temporal geometry is not an artifact of encoding or measurement but rather a fundamental property of entropy evolution.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2. Materials and Methods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methodological framework for this study is designed to measure temporal behavior in entropy without depending on encoding, resolution, device, or manifold. To accomplish this, a resolution invariant and manifold independent computational pipeline was developed and applied to a wide range of entropy sources. These sources include hardware entropy from multiple machines, atmospheric entropy from Random.org, tunneling entropy, symbolic encodings, inverted encodings, PRNG drift captured through the Temporal Thermometer 2.0 Android probe, and raw temporal dynamics that were analyzed without clustering. Each dataset represents a distinct modality and was processed independently before being compared across manifolds to evaluate temporal geometry invariance.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Tunneling entropy was collected using a custom LED electron tunneling noise generator designed specifically for this study. The circuit consists of a dual LM358P operational amplifier powered by a 5 V USB input. A 4.7 k</w:t>
      </w:r>
      <w:r>
        <w:rPr>
          <w:rFonts w:ascii="Calibri" w:hAnsi="Calibri"/>
          <w:sz w:val="22"/>
          <w:lang w:val="el-GR"/>
        </w:rPr>
        <w:t>Ω bias resistor and a 0.1</w:t>
      </w:r>
      <w:r>
        <w:rPr>
          <w:rFonts w:ascii="Calibri" w:hAnsi="Calibri"/>
          <w:sz w:val="22"/>
          <w:lang w:val="en-US"/>
        </w:rPr>
        <w:t> µF coupling capacitor form the tunneling junction across a clear epoxy LED, producing stochastic electron tunneling events that generate a broadband noise signal. This signal is amplified through the LM358P and coupled via a 0.1 µF output capacitor to a 3.5 mm stereo audio interface connected to a Sabrent USB sound card. The schematic and physical layout are shown in Figure 1. The probe was mounted on a foam block with female</w:t>
      </w:r>
      <w:r>
        <w:rPr>
          <w:rFonts w:ascii="Segoe UI Symbol" w:hAnsi="Segoe UI Symbol"/>
          <w:sz w:val="22"/>
          <w:lang w:val="en-US"/>
        </w:rPr>
        <w:noBreakHyphen/>
      </w:r>
      <w:r>
        <w:rPr>
          <w:rFonts w:ascii="Calibri" w:hAnsi="Calibri"/>
          <w:sz w:val="22"/>
          <w:lang w:val="en-US"/>
        </w:rPr>
        <w:t>female jumper wires and DIP</w:t>
      </w:r>
      <w:r>
        <w:rPr>
          <w:rFonts w:ascii="Segoe UI Symbol" w:hAnsi="Segoe UI Symbol"/>
          <w:sz w:val="22"/>
          <w:lang w:val="en-US"/>
        </w:rPr>
        <w:noBreakHyphen/>
      </w:r>
      <w:r>
        <w:rPr>
          <w:rFonts w:ascii="Calibri" w:hAnsi="Calibri"/>
          <w:sz w:val="22"/>
          <w:lang w:val="en-US"/>
        </w:rPr>
        <w:t>8 breadboard adapters to ensure mechanical stability and electrical isolation. The resulting analog signal was digitized at 48 kHz and recorded as raw entropy data for subsequent temporal</w:t>
      </w:r>
      <w:r>
        <w:rPr>
          <w:rFonts w:ascii="Segoe UI Symbol" w:hAnsi="Segoe UI Symbol"/>
          <w:sz w:val="22"/>
          <w:lang w:val="en-US"/>
        </w:rPr>
        <w:noBreakHyphen/>
      </w:r>
      <w:r>
        <w:rPr>
          <w:rFonts w:ascii="Calibri" w:hAnsi="Calibri"/>
          <w:sz w:val="22"/>
          <w:lang w:val="en-US"/>
        </w:rPr>
        <w:t>geometry analysis. This device served as the primary hardware entropy source for the tunneling datasets used in this study.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40" w:before="0" w:after="200"/>
        <w:rPr>
          <w:rFonts w:ascii="Calibri" w:hAnsi="Calibri"/>
          <w:sz w:val="22"/>
          <w:lang w:val="en-US"/>
        </w:rPr>
      </w:pPr>
      <w:r>
        <w:rPr/>
      </w:r>
      <w:r>
        <mc:AlternateContent>
          <mc:Choice Requires="wps">
            <w:drawing>
              <wp:inline distT="0" distB="0" distL="0" distR="0">
                <wp:extent cx="5486400" cy="3589020"/>
                <wp:effectExtent l="0" t="0" r="0" b="0"/>
                <wp:docPr id="1" name="Frame1"/>
                <a:graphic xmlns:a="http://schemas.openxmlformats.org/drawingml/2006/main">
                  <a:graphicData uri="http://schemas.microsoft.com/office/word/2010/wordprocessingShape">
                    <wps:wsp>
                      <wps:cNvSpPr txBox="1"/>
                      <wps:spPr>
                        <a:xfrm>
                          <a:off x="0" y="0"/>
                          <a:ext cx="5486400" cy="3589020"/>
                        </a:xfrm>
                        <a:prstGeom prst="rect"/>
                        <a:solidFill>
                          <a:srgbClr val="FFFFFF"/>
                        </a:solidFill>
                      </wps:spPr>
                      <wps:txbx>
                        <w:txbxContent>
                          <w:p>
                            <w:pPr>
                              <w:pStyle w:val="Figure"/>
                              <w:bidi w:val="0"/>
                              <w:spacing w:before="120" w:after="120"/>
                              <w:rPr/>
                            </w:pPr>
                            <w:r>
                              <w:drawing>
                                <wp:inline distT="0" distB="0" distL="0" distR="0">
                                  <wp:extent cx="5486400" cy="308610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5486400" cy="30861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Figure 1. Schematic of the LED Electron Tunneling Noise Generator used to collect tunneling</w:t>
                              <w:noBreakHyphen/>
                              <w:t>entropy datasets.</w:t>
                            </w:r>
                          </w:p>
                        </w:txbxContent>
                      </wps:txbx>
                      <wps:bodyPr anchor="t" lIns="0" tIns="0" rIns="0" bIns="0">
                        <a:noAutofit/>
                      </wps:bodyPr>
                    </wps:wsp>
                  </a:graphicData>
                </a:graphic>
              </wp:inline>
            </w:drawing>
          </mc:Choice>
          <mc:Fallback>
            <w:pict>
              <v:rect style="position:absolute;rotation:-0;width:432pt;height:282.6pt;mso-wrap-distance-left:0pt;mso-wrap-distance-right:0pt;mso-wrap-distance-top:0pt;mso-wrap-distance-bottom:0pt;margin-top:-282.6pt;mso-position-vertical:top;mso-position-vertical-relative:text;margin-left:0pt;mso-position-horizontal:center;mso-position-horizontal-relative:text">
                <v:textbox inset="0in,0in,0in,0in">
                  <w:txbxContent>
                    <w:p>
                      <w:pPr>
                        <w:pStyle w:val="Figure"/>
                        <w:bidi w:val="0"/>
                        <w:spacing w:before="120" w:after="120"/>
                        <w:rPr/>
                      </w:pPr>
                      <w:r>
                        <w:drawing>
                          <wp:inline distT="0" distB="0" distL="0" distR="0">
                            <wp:extent cx="5486400" cy="308610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486400" cy="30861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Figure 1. Schematic of the LED Electron Tunneling Noise Generator used to collect tunneling</w:t>
                        <w:noBreakHyphen/>
                        <w:t>entropy datasets.</w:t>
                      </w:r>
                    </w:p>
                  </w:txbxContent>
                </v:textbox>
                <w10:wrap type="square" side="largest"/>
              </v:rect>
            </w:pict>
          </mc:Fallback>
        </mc:AlternateConten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Temporal geometry is revealed by mapping entropy into structured manifolds. Five manifold types were used in this study. The hexagram manifold provides a six</w:t>
      </w:r>
      <w:r>
        <w:rPr>
          <w:rFonts w:ascii="Segoe UI Symbol" w:hAnsi="Segoe UI Symbol"/>
          <w:sz w:val="22"/>
          <w:lang w:val="en-US"/>
        </w:rPr>
        <w:noBreakHyphen/>
      </w:r>
      <w:r>
        <w:rPr>
          <w:rFonts w:ascii="Calibri" w:hAnsi="Calibri"/>
          <w:sz w:val="22"/>
          <w:lang w:val="en-US"/>
        </w:rPr>
        <w:t>bit symbolic structure. The byte manifold provides an eight</w:t>
      </w:r>
      <w:r>
        <w:rPr>
          <w:rFonts w:ascii="Segoe UI Symbol" w:hAnsi="Segoe UI Symbol"/>
          <w:sz w:val="22"/>
          <w:lang w:val="en-US"/>
        </w:rPr>
        <w:noBreakHyphen/>
      </w:r>
      <w:r>
        <w:rPr>
          <w:rFonts w:ascii="Calibri" w:hAnsi="Calibri"/>
          <w:sz w:val="22"/>
          <w:lang w:val="en-US"/>
        </w:rPr>
        <w:t>bit numeric structure. The sixteen</w:t>
      </w:r>
      <w:r>
        <w:rPr>
          <w:rFonts w:ascii="Segoe UI Symbol" w:hAnsi="Segoe UI Symbol"/>
          <w:sz w:val="22"/>
          <w:lang w:val="en-US"/>
        </w:rPr>
        <w:noBreakHyphen/>
      </w:r>
      <w:r>
        <w:rPr>
          <w:rFonts w:ascii="Calibri" w:hAnsi="Calibri"/>
          <w:sz w:val="22"/>
          <w:lang w:val="en-US"/>
        </w:rPr>
        <w:t>bit and sixty</w:t>
      </w:r>
      <w:r>
        <w:rPr>
          <w:rFonts w:ascii="Segoe UI Symbol" w:hAnsi="Segoe UI Symbol"/>
          <w:sz w:val="22"/>
          <w:lang w:val="en-US"/>
        </w:rPr>
        <w:noBreakHyphen/>
      </w:r>
      <w:r>
        <w:rPr>
          <w:rFonts w:ascii="Calibri" w:hAnsi="Calibri"/>
          <w:sz w:val="22"/>
          <w:lang w:val="en-US"/>
        </w:rPr>
        <w:t>four</w:t>
      </w:r>
      <w:r>
        <w:rPr>
          <w:rFonts w:ascii="Segoe UI Symbol" w:hAnsi="Segoe UI Symbol"/>
          <w:sz w:val="22"/>
          <w:lang w:val="en-US"/>
        </w:rPr>
        <w:noBreakHyphen/>
      </w:r>
      <w:r>
        <w:rPr>
          <w:rFonts w:ascii="Calibri" w:hAnsi="Calibri"/>
          <w:sz w:val="22"/>
          <w:lang w:val="en-US"/>
        </w:rPr>
        <w:t>bit manifolds extend this numeric representation to higher resolutions. The raw manifold allows entropy to be analyzed directly without symbolic transformation. These manifolds make it possible to evaluate temporal behavior at multiple symbolic and numeric resolutions and to test whether temporal geometry persists across manifold transformations.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All datasets undergo the same preprocessing steps. Entropy values are normalized to a uniform range. Temporal alignment is applied to ensure consistent sampling intervals. Noise filtering is used only for hardware datasets to remove device</w:t>
      </w:r>
      <w:r>
        <w:rPr>
          <w:rFonts w:ascii="Segoe UI Symbol" w:hAnsi="Segoe UI Symbol"/>
          <w:sz w:val="22"/>
          <w:lang w:val="en-US"/>
        </w:rPr>
        <w:noBreakHyphen/>
      </w:r>
      <w:r>
        <w:rPr>
          <w:rFonts w:ascii="Calibri" w:hAnsi="Calibri"/>
          <w:sz w:val="22"/>
          <w:lang w:val="en-US"/>
        </w:rPr>
        <w:t>specific artifacts. Raw entropy is then encoded into the chosen manifold. This preprocessing ensures that temporal behavior is measured consistently across all entropy sources.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To evaluate temporal geometry at multiple resolutions, each dataset is clustered into a fixed number of states. The values of k used in this study are eight, sixteen, thirty</w:t>
      </w:r>
      <w:r>
        <w:rPr>
          <w:rFonts w:ascii="Segoe UI Symbol" w:hAnsi="Segoe UI Symbol"/>
          <w:sz w:val="22"/>
          <w:lang w:val="en-US"/>
        </w:rPr>
        <w:noBreakHyphen/>
      </w:r>
      <w:r>
        <w:rPr>
          <w:rFonts w:ascii="Calibri" w:hAnsi="Calibri"/>
          <w:sz w:val="22"/>
          <w:lang w:val="en-US"/>
        </w:rPr>
        <w:t>two, sixty</w:t>
      </w:r>
      <w:r>
        <w:rPr>
          <w:rFonts w:ascii="Segoe UI Symbol" w:hAnsi="Segoe UI Symbol"/>
          <w:sz w:val="22"/>
          <w:lang w:val="en-US"/>
        </w:rPr>
        <w:noBreakHyphen/>
      </w:r>
      <w:r>
        <w:rPr>
          <w:rFonts w:ascii="Calibri" w:hAnsi="Calibri"/>
          <w:sz w:val="22"/>
          <w:lang w:val="en-US"/>
        </w:rPr>
        <w:t>four, and one hundred twenty</w:t>
      </w:r>
      <w:r>
        <w:rPr>
          <w:rFonts w:ascii="Segoe UI Symbol" w:hAnsi="Segoe UI Symbol"/>
          <w:sz w:val="22"/>
          <w:lang w:val="en-US"/>
        </w:rPr>
        <w:noBreakHyphen/>
      </w:r>
      <w:r>
        <w:rPr>
          <w:rFonts w:ascii="Calibri" w:hAnsi="Calibri"/>
          <w:sz w:val="22"/>
          <w:lang w:val="en-US"/>
        </w:rPr>
        <w:t>eight. Clustering is performed using uniform partitioning rather than k</w:t>
      </w:r>
      <w:r>
        <w:rPr>
          <w:rFonts w:ascii="Segoe UI Symbol" w:hAnsi="Segoe UI Symbol"/>
          <w:sz w:val="22"/>
          <w:lang w:val="en-US"/>
        </w:rPr>
        <w:noBreakHyphen/>
      </w:r>
      <w:r>
        <w:rPr>
          <w:rFonts w:ascii="Calibri" w:hAnsi="Calibri"/>
          <w:sz w:val="22"/>
          <w:lang w:val="en-US"/>
        </w:rPr>
        <w:t>means to preserve temporal continuity. Each entropy value is assigned to one of the k states, producing a symbolic or numeric sequence suitable for Markov analysis.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For each manifold and resolution, a state transition matrix is constructed. This matrix captures how entropy moves through the manifold over time and forms the basis for drift, curvature, basin, and attractor analysis. The stationary distribution is computed from the transition matrix and reveals long</w:t>
      </w:r>
      <w:r>
        <w:rPr>
          <w:rFonts w:ascii="Segoe UI Symbol" w:hAnsi="Segoe UI Symbol"/>
          <w:sz w:val="22"/>
          <w:lang w:val="en-US"/>
        </w:rPr>
        <w:noBreakHyphen/>
      </w:r>
      <w:r>
        <w:rPr>
          <w:rFonts w:ascii="Calibri" w:hAnsi="Calibri"/>
          <w:sz w:val="22"/>
          <w:lang w:val="en-US"/>
        </w:rPr>
        <w:t>term equilibrium behavior. It is used to compare entropy sources across resolutions and manifolds.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Temporal drift is measured using an L1 metric that compares consecutive windows of entropy. This metric is resolution invariant and allows drift hierarchy comparisons across all datasets. Temporal curvature is computed by measuring how entropy flow bends within the manifold. Symbolic encodings amplify curvature, atmospheric entropy produces zero curvature, and inverted encodings produce symmetry</w:t>
      </w:r>
      <w:r>
        <w:rPr>
          <w:rFonts w:ascii="Segoe UI Symbol" w:hAnsi="Segoe UI Symbol"/>
          <w:sz w:val="22"/>
          <w:lang w:val="en-US"/>
        </w:rPr>
        <w:noBreakHyphen/>
      </w:r>
      <w:r>
        <w:rPr>
          <w:rFonts w:ascii="Calibri" w:hAnsi="Calibri"/>
          <w:sz w:val="22"/>
          <w:lang w:val="en-US"/>
        </w:rPr>
        <w:t>reflected curvature.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Basins are identified by locating states with high incoming probability and low outgoing probability. Attractors are states with high self</w:t>
      </w:r>
      <w:r>
        <w:rPr>
          <w:rFonts w:ascii="Segoe UI Symbol" w:hAnsi="Segoe UI Symbol"/>
          <w:sz w:val="22"/>
          <w:lang w:val="en-US"/>
        </w:rPr>
        <w:noBreakHyphen/>
      </w:r>
      <w:r>
        <w:rPr>
          <w:rFonts w:ascii="Calibri" w:hAnsi="Calibri"/>
          <w:sz w:val="22"/>
          <w:lang w:val="en-US"/>
        </w:rPr>
        <w:t>transition probability. Basin depth, attractor strength, and basin occupation percentages are computed for each dataset. Temporal flow maps are constructed to visualize directional movement through the manifold over time. These maps reveal directional flow in symbolic encodings, stable flow in hardware entropy, flat flow in atmospheric entropy, mirrored flow in inverted encodings, and oscillatory flow in raw temporal dynamics and PRNG drift.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All metrics are computed at every resolution. A metric is considered resolution invariant if its qualitative behavior persists across all values of k. Entropy sources are also analyzed across all manifolds. Temporal geometry is considered manifold independent if oscillation persists, drift hierarchy remains stable, curvature signatures remain consistent, and basin structures remain reproducible across hexagram, byte, sixteen</w:t>
      </w:r>
      <w:r>
        <w:rPr>
          <w:rFonts w:ascii="Segoe UI Symbol" w:hAnsi="Segoe UI Symbol"/>
          <w:sz w:val="22"/>
          <w:lang w:val="en-US"/>
        </w:rPr>
        <w:noBreakHyphen/>
      </w:r>
      <w:r>
        <w:rPr>
          <w:rFonts w:ascii="Calibri" w:hAnsi="Calibri"/>
          <w:sz w:val="22"/>
          <w:lang w:val="en-US"/>
        </w:rPr>
        <w:t>bit, sixty</w:t>
      </w:r>
      <w:r>
        <w:rPr>
          <w:rFonts w:ascii="Segoe UI Symbol" w:hAnsi="Segoe UI Symbol"/>
          <w:sz w:val="22"/>
          <w:lang w:val="en-US"/>
        </w:rPr>
        <w:noBreakHyphen/>
      </w:r>
      <w:r>
        <w:rPr>
          <w:rFonts w:ascii="Calibri" w:hAnsi="Calibri"/>
          <w:sz w:val="22"/>
          <w:lang w:val="en-US"/>
        </w:rPr>
        <w:t>four</w:t>
      </w:r>
      <w:r>
        <w:rPr>
          <w:rFonts w:ascii="Segoe UI Symbol" w:hAnsi="Segoe UI Symbol"/>
          <w:sz w:val="22"/>
          <w:lang w:val="en-US"/>
        </w:rPr>
        <w:noBreakHyphen/>
      </w:r>
      <w:r>
        <w:rPr>
          <w:rFonts w:ascii="Calibri" w:hAnsi="Calibri"/>
          <w:sz w:val="22"/>
          <w:lang w:val="en-US"/>
        </w:rPr>
        <w:t>bit, and raw manifolds.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This methodological framework enables the detection of temporal geometry across multiple entropy sources, multiple devices, multiple manifolds, multiple resolutions, symbolic and numeric encodings, and raw temporal dynamics. It is the first pipeline capable of demonstrating universal temporal oscillation and encoding</w:t>
      </w:r>
      <w:r>
        <w:rPr>
          <w:rFonts w:ascii="Segoe UI Symbol" w:hAnsi="Segoe UI Symbol"/>
          <w:sz w:val="22"/>
          <w:lang w:val="en-US"/>
        </w:rPr>
        <w:noBreakHyphen/>
      </w:r>
      <w:r>
        <w:rPr>
          <w:rFonts w:ascii="Calibri" w:hAnsi="Calibri"/>
          <w:sz w:val="22"/>
          <w:lang w:val="en-US"/>
        </w:rPr>
        <w:t>independent temporal structure.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3. Results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analysis of more than a dozen entropy datasets across multiple manifolds and resolutions produced a consistent and reproducible set of temporal behaviors. The most significant finding is that every entropy source exhibited oscillatory temporal structure. This oscillation appeared in hardware entropy, atmospheric entropy, tunneling entropy, symbolic encodings, inverted encodings, PRNG drift, byte manifold data, sixteen bit data, sixty four bit data, and raw temporal dynamics. The persistence of oscillation across all datasets indicates that temporal geometry is a universal property of entropy evolution rather than an artifact of encoding or measurement.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Hardware entropy produced moderate temporal structure across all manifolds. Transition matrices showed stable directional movement between states, and stationary distributions revealed nonuniform equilibrium patterns. Drift values remained consistent across resolutions, forming a clear hierarchy when compared with other entropy sources. Curvature values were moderate and reproducible, and basin structures appeared with measurable depth. These results were consistent across the hexagram, byte, sixteen bit, sixty four bit, and raw manifolds, demonstrating manifold independence in hardware entropy behavior.</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Atmospheric entropy behaved differently. Across all manifolds and resolutions, atmospheric entropy produced flat temporal geometry. Transition matrices were uniform, stationary distributions were evenly distributed, drift values were minimal, and curvature values were effectively zero. Basin structures did not form, and attractor strength remained negligible. The absence of temporal structure in atmospheric entropy was consistent across all manifolds, confirming that atmospheric noise behaves as a temporally flat entropy source. This flatness provides a useful baseline for comparison with structured entropy sources such as hardware and symbolic encodings.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Symbolic encodings produced strong temporal structure. Alphabetic encoding amplified curvature across all manifolds, producing high curvature values and pronounced basin formation. Drift values were significantly higher than those observed in atmospheric entropy and hardware entropy. Stationary distributions showed strong equilibrium bias toward specific symbolic states, and temporal flow maps revealed directional movement that persisted across resolutions. These results demonstrate that symbolic encodings act as temporal amplifiers, revealing structure that may be less visible in numeric manifolds.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Inverted encodings produced reflected temporal geometry. Curvature values mirrored those of the alphabetic encoding, basin structures appeared in symmetric positions, and drift values matched the symbolic encoding with reversed directional flow. Temporal flow maps showed mirrored movement across the manifold. These results confirm that inversion acts as a symmetry diagnostic, revealing structural reflection within the manifold.</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Byte, sixteen bit, and sixty four bit manifolds preserved temporal structure across all entropy sources. Hardware entropy produced moderate curvature and basin formation in all numeric manifolds. Symbolic encodings produced high curvature and strong basin formation. Atmospheric entropy remained flat. Drift hierarchies remained stable across all resolutions. The consistency of these results across numeric manifolds demonstrates that temporal geometry is not dependent on symbolic encoding. It is present in raw numeric entropy and persists across increasing bit depth.</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Raw temporal dynamics provided the strongest evidence for universal oscillation. Without clustering or symbolic transformation, raw entropy streams displayed clear oscillatory behavior. Drift values fluctuated in repeating patterns, curvature values rose and fell in stable cycles, and temporal flow maps revealed oscillation directly in the unprocessed entropy. The presence of oscillation in raw dynamics confirms that temporal structure exists before manifold mapping and is not introduced by clustering or encoding.</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PRNG drift captured through the Temporal Thermometer 2.0 probe produced clean and highly reactive temporal geometry. The absence of environmental noise allowed drift, curvature, and oscillation to appear with exceptional clarity. The novelty index responded immediately to changes in temporal structure, producing smooth and well defined ebb and flow patterns. These results demonstrate that PRNG drift is a viable temporal probe and that temporal geometry can be measured directly through software without reliance on external entropy sources.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Across all datasets, drift hierarchy remained stable. Hardware entropy and symbolic encodings consistently produced maximal drift relative to atmospheric entropy. Moderate drift appeared between hardware and symbolic encodings. Minimal drift appeared between symbolic encodings and inverted encodings. This hierarchy persisted across all manifolds and resolutions, confirming resolution invariance and manifold independence.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Curvature values also remained consistent across manifolds. Symbolic encodings produced high curvature, hardware entropy produced moderate curvature, atmospheric entropy produced zero curvature, and inverted encodings produced symmetric curvature. Basin structures followed the same pattern, with symbolic encodings producing strong basins, hardware entropy producing moderate basins, atmospheric entropy producing no basins, and inverted encodings producing reflected basins.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Temporal flow maps revealed directional flow for symbolic encodings, stable flow for hardware entropy, flat flow for atmospheric entropy, mirrored flow for inverted encodings, and oscillatory flow for raw temporal dynamics and PRNG drift. These flow patterns remained consistent across all resolutions and manifolds.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Taken together, these results demonstrate that temporal geometry is reproducible, resolution invariant, and manifold independent. Oscillation appears in every entropy source except atmospheric noise, and temporal structure persists across symbolic, numeric, and raw manifolds. The consistency of drift, curvature, basin formation, attractor strength, and flow patterns across all datasets establishes temporal geometry as a real and measurable phenomenon.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4. Discussion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results of this study establish temporal geometry as a measurable and reproducible property of entropy evolution. Across all entropy sources, manifolds, and resolutions, temporal behavior displayed consistent structure that cannot be explained by statistical randomness alone. The presence of oscillation in every dataset except atmospheric noise indicates that temporal structure is not an artifact of encoding or clustering. Instead, it is an intrinsic feature of how entropy changes over time. The consistency of this oscillation across hardware entropy, symbolic encodings, inverted encodings, PRNG drift, byte manifold data, sixteen bit data, sixty four bit data, and raw temporal dynamics demonstrates that temporal geometry is universal across entropy modalities.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Hardware entropy provides a clear example of structured temporal behavior. Its moderate curvature, basin formation, and stable drift hierarchy persisted across all manifolds and resolutions. These features indicate that hardware entropy contains internal temporal dynamics that remain visible even when the data is transformed into symbolic or numeric manifolds. The stability of these features across manifold transformations supports the conclusion that temporal geometry is independent of encoding. Hardware entropy behaves as a temporally structured system regardless of how it is represented.</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Atmospheric entropy behaved differently. It produced flat temporal geometry across all manifolds and resolutions. The absence of curvature, basin formation, and drift hierarchy indicates that atmospheric noise lacks internal temporal structure. This flatness is significant because it provides a baseline for comparison. When symbolic encodings, hardware entropy, tunneling entropy, and PRNG drift are compared with atmospheric entropy, their temporal structure becomes more visible. Atmospheric entropy serves as a reference point that highlights the presence of temporal geometry in other entropy sources.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Symbolic encodings amplify temporal structure. Alphabetic encoding produced high curvature, strong basin formation, and pronounced drift hierarchy across all manifolds. These features demonstrate that symbolic encodings act as temporal filters. They reveal structure that may be less visible in numeric manifolds. The amplification of temporal geometry in symbolic encodings suggests that symbolic systems can be used as probes to detect temporal behavior in entropy sources. This amplification is not artificial. It reflects underlying temporal dynamics that are present in the raw entropy.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Inverted encodings produced reflected temporal geometry. Curvature values, basin structures, and drift hierarchy mirrored those of the alphabetic encoding. This reflection confirms that inversion acts as a symmetry diagnostic. It reveals structural symmetry within the manifold and demonstrates that temporal geometry respects manifold symmetry. The presence of mirrored temporal behavior in inverted encodings supports the conclusion that temporal geometry is a structural property of entropy evolution.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Numeric manifolds preserved temporal structure across all entropy sources. Hardware entropy produced moderate curvature and basin formation in the byte, sixteen bit, and sixty four bit manifolds. Symbolic encodings produced high curvature and strong basin formation. Atmospheric entropy remained flat. Drift hierarchy remained stable across all resolutions. These results demonstrate that temporal geometry is not dependent on symbolic encoding. It is present in raw numeric entropy and persists across increasing bit depth. The preservation of temporal structure across numeric manifolds confirms manifold independence.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Raw temporal dynamics provided the strongest evidence for universal oscillation. Without clustering or symbolic transformation, raw entropy streams displayed clear oscillatory behavior. Drift values fluctuated in repeating patterns, curvature values rose and fell in stable cycles, and temporal flow maps revealed oscillation directly in the unprocessed entropy. The presence of oscillation in raw dynamics confirms that temporal structure exists before manifold mapping and is not introduced by clustering or encoding. This finding is central to the claim that temporal geometry is a real phenomenon.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PRNG drift captured through the Temporal Thermometer 2.0 probe demonstrated that temporal geometry can be measured directly through software. The absence of environmental noise allowed drift, curvature, and oscillation to appear with exceptional clarity. The novelty index responded immediately to changes in temporal structure, producing smooth and well defined ebb and flow patterns. These results show that temporal geometry is not limited to external entropy sources. It can be measured in closed systems and can be used to build temporal probes that detect temporal behavior in real time.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stability of drift hierarchy across all datasets supports the conclusion that temporal geometry is resolution invariant. Hardware entropy and symbolic encodings consistently produced maximal drift relative to atmospheric entropy. Moderate drift appeared between hardware and symbolic encodings. Minimal drift appeared between symbolic encodings and inverted encodings. This hierarchy persisted across all manifolds and resolutions. The consistency of drift hierarchy demonstrates that temporal geometry is not dependent on the number of states used in clustering.</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Curvature values also remained consistent across manifolds. Symbolic encodings produced high curvature, hardware entropy produced moderate curvature, atmospheric entropy produced zero curvature, and inverted encodings produced symmetric curvature. Basin structures followed the same pattern. These results demonstrate that curvature and basin metrics are reliable descriptors of temporal geometry. They capture structural features that persist across manifold transformations and resolution changes.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Temporal flow maps revealed directional flow for symbolic encodings, stable flow for hardware entropy, flat flow for atmospheric entropy, mirrored flow for inverted encodings, and oscillatory flow for raw temporal dynamics and PRNG drift. These flow patterns remained consistent across all resolutions and manifolds. The consistency of flow patterns supports the conclusion that temporal geometry is manifold independent.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Taken together, these findings demonstrate that temporal geometry is a real and reproducible phenomenon. It is present in raw entropy, preserved across manifold transformations, amplified by symbolic encodings, reflected by inversion, and measurable through software probes. Temporal geometry provides a new way to classify entropy sources based on their temporal behavior rather than their statistical randomness. The discovery of universal oscillation across all datasets establishes temporal geometry as a new domain of scientific inquiry.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5. Conclusion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full body of evidence presented in this study demonstrates that entropy contains measurable temporal structure. When entropy is examined as a process that unfolds over time rather than as a static distribution, consistent patterns of drift, curvature, oscillation, basin formation, and attractor behavior become visible. These patterns appear across hardware entropy, atmospheric entropy, tunneling entropy, symbolic encodings, inverted encodings, PRNG drift, byte manifold data, sixteen bit data, sixty four bit data, and raw temporal dynamics. The persistence of these patterns across all datasets confirms that temporal geometry is not an artifact of encoding, clustering, or device behavior. It is a fundamental property of entropy evolution.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discovery of universal oscillation is the strongest evidence for this conclusion. Oscillation appears in every entropy source except atmospheric noise, and it remains visible across symbolic, numeric, and raw manifolds. It persists across all resolutions, including eight, sixteen, thirty two, sixty four, and one hundred twenty eight state clustering. It remains visible in raw temporal dynamics without clustering. It appears in hardware entropy collected from multiple machines and in PRNG drift captured through the Temporal Thermometer 2.0 probe. The consistency of oscillation across all modalities demonstrates that temporal geometry is resolution invariant and manifold independent.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Symbolic and numeric manifolds reveal temporal structure in different ways. Symbolic encodings amplify curvature and basin formation, making temporal geometry easier to detect. Numeric manifolds preserve temporal structure without amplification, demonstrating that temporal geometry is present in raw entropy. Inverted encodings reveal symmetry within the manifold, confirming that temporal geometry respects structural reflection. Atmospheric entropy provides a flat baseline that highlights the presence of temporal structure in other entropy sources. Together, these manifold behaviors show that temporal geometry is not dependent on representation. It is present in the underlying entropy itself.</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computational pipeline developed for this study provides a general method for detecting temporal geometry. Transition matrices, stationary distributions, drift metrics, curvature metrics, basin analysis, attractor strength, and temporal flow maps reveal temporal structure consistently across all datasets. The reproducibility of these metrics across manifold transformations and resolution changes confirms that temporal geometry can be measured reliably. The pipeline demonstrates that temporal geometry is computationally accessible and can be applied to any entropy source.</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Temporal Thermometer 2.0 probe demonstrates that temporal geometry can be measured in real time. PRNG drift produces clean and highly reactive temporal behavior, allowing oscillation, curvature, and drift to be observed directly without environmental interference. This result shows that temporal geometry is not limited to external entropy sources. It can be measured in closed systems and can be used to build temporal probes that detect temporal behavior continuously.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Taken together, these findings establish temporal geometry as a new scientific domain. Entropy contains temporal structure. Symbolic and numeric manifolds reveal that structure. Temporal geometry is reproducible, resolution invariant, and manifold independent. It provides a new way to classify entropy sources based on their temporal behavior rather than their statistical randomness. The discovery of universal oscillation across all datasets confirms that temporal geometry is a real phenomenon and opens the possibility of developing new temporal measurement instruments, new temporal classification systems, and new theoretical models of entropy evolution.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Author Contributions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 designed the temporal</w:t>
      </w:r>
      <w:r>
        <w:rPr>
          <w:rFonts w:ascii="Segoe UI Symbol" w:hAnsi="Segoe UI Symbol"/>
          <w:sz w:val="22"/>
          <w:lang w:val="en-US"/>
        </w:rPr>
        <w:noBreakHyphen/>
      </w:r>
      <w:r>
        <w:rPr>
          <w:rFonts w:ascii="Calibri" w:hAnsi="Calibri"/>
          <w:sz w:val="22"/>
          <w:lang w:val="en-US"/>
        </w:rPr>
        <w:t>geometry framework, built all entropy probes, generated the dataset corpus, and implemented the full analysis pipeline. I developed the preprocessing modules, manifold encodings, transition</w:t>
      </w:r>
      <w:r>
        <w:rPr>
          <w:rFonts w:ascii="Segoe UI Symbol" w:hAnsi="Segoe UI Symbol"/>
          <w:sz w:val="22"/>
          <w:lang w:val="en-US"/>
        </w:rPr>
        <w:noBreakHyphen/>
      </w:r>
      <w:r>
        <w:rPr>
          <w:rFonts w:ascii="Calibri" w:hAnsi="Calibri"/>
          <w:sz w:val="22"/>
          <w:lang w:val="en-US"/>
        </w:rPr>
        <w:t>matrix computations, drift</w:t>
      </w:r>
      <w:r>
        <w:rPr>
          <w:rFonts w:ascii="Segoe UI Symbol" w:hAnsi="Segoe UI Symbol"/>
          <w:sz w:val="22"/>
          <w:lang w:val="en-US"/>
        </w:rPr>
        <w:noBreakHyphen/>
      </w:r>
      <w:r>
        <w:rPr>
          <w:rFonts w:ascii="Calibri" w:hAnsi="Calibri"/>
          <w:sz w:val="22"/>
          <w:lang w:val="en-US"/>
        </w:rPr>
        <w:t>analysis routines, curvature measurements, basin and attractor identification methods, and flow</w:t>
      </w:r>
      <w:r>
        <w:rPr>
          <w:rFonts w:ascii="Segoe UI Symbol" w:hAnsi="Segoe UI Symbol"/>
          <w:sz w:val="22"/>
          <w:lang w:val="en-US"/>
        </w:rPr>
        <w:noBreakHyphen/>
      </w:r>
      <w:r>
        <w:rPr>
          <w:rFonts w:ascii="Calibri" w:hAnsi="Calibri"/>
          <w:sz w:val="22"/>
          <w:lang w:val="en-US"/>
        </w:rPr>
        <w:t>mapping algorithms. All visualizations, manuscript writing, supplementary materials, and Zenodo dataset organization were completed by me, and I carried out every aspect of the study from conceptual development to implementation and interpretation.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Funding</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 did not receive any external funding, grants, or financial support for this research. All development, experimentation, data collection, analysis, and manuscript preparation were carried out independently without institutional or commercial sponsorship.</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Ethics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This research did not involve human participants, personal data, biological samples, or animal subjects. All work consisted solely of computational analysis, entropy measurement, and temporal</w:t>
      </w:r>
      <w:r>
        <w:rPr>
          <w:rFonts w:ascii="Segoe UI Symbol" w:hAnsi="Segoe UI Symbol"/>
          <w:sz w:val="22"/>
          <w:lang w:val="en-US"/>
        </w:rPr>
        <w:noBreakHyphen/>
      </w:r>
      <w:r>
        <w:rPr>
          <w:rFonts w:ascii="Calibri" w:hAnsi="Calibri"/>
          <w:sz w:val="22"/>
          <w:lang w:val="en-US"/>
        </w:rPr>
        <w:t>geometry modeling. Because no human or animal involvement occurred, institutional review board approval was not required, and no ethical concerns apply to the methods or datasets used in this study.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Informed Consent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Informed consent was not required for this study because no human participants, personal data, or identifiable information were involved. All work consisted solely of computational analysis, entropy measurement, and temporal</w:t>
      </w:r>
      <w:r>
        <w:rPr>
          <w:rFonts w:ascii="Segoe UI Symbol" w:hAnsi="Segoe UI Symbol"/>
          <w:sz w:val="22"/>
          <w:lang w:val="en-US"/>
        </w:rPr>
        <w:noBreakHyphen/>
      </w:r>
      <w:r>
        <w:rPr>
          <w:rFonts w:ascii="Calibri" w:hAnsi="Calibri"/>
          <w:sz w:val="22"/>
          <w:lang w:val="en-US"/>
        </w:rPr>
        <w:t>geometry modeling, and therefore no consent procedures apply.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Data Availability Statement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All entropy datasets used in this study are publicly available through Zenodo and are permanently archived under the DOI: </w:t>
      </w:r>
      <w:hyperlink r:id="rId5">
        <w:r>
          <w:rPr>
            <w:rStyle w:val="Style9"/>
            <w:rFonts w:ascii="Calibri" w:hAnsi="Calibri"/>
            <w:sz w:val="22"/>
            <w:lang w:val="en-US"/>
          </w:rPr>
          <w:t>https://doi.org/10.5281/zenodo.23089796</w:t>
        </w:r>
      </w:hyperlink>
      <w:r>
        <w:rPr>
          <w:rFonts w:ascii="Calibri" w:hAnsi="Calibri"/>
          <w:sz w:val="22"/>
          <w:lang w:val="en-US"/>
        </w:rPr>
        <w:t>. The dataset collection includes hardware</w:t>
      </w:r>
      <w:r>
        <w:rPr>
          <w:rFonts w:ascii="Segoe UI Symbol" w:hAnsi="Segoe UI Symbol"/>
          <w:sz w:val="22"/>
          <w:lang w:val="en-US"/>
        </w:rPr>
        <w:noBreakHyphen/>
      </w:r>
      <w:r>
        <w:rPr>
          <w:rFonts w:ascii="Calibri" w:hAnsi="Calibri"/>
          <w:sz w:val="22"/>
          <w:lang w:val="en-US"/>
        </w:rPr>
        <w:t>generated entropy streams, LED tunneling entropy recordings, atmospheric entropy captures, symbolic and inverted symbolic manifold sequences, PRNG drift logs from the TT20 Android probe, byte</w:t>
      </w:r>
      <w:r>
        <w:rPr>
          <w:rFonts w:ascii="Segoe UI Symbol" w:hAnsi="Segoe UI Symbol"/>
          <w:sz w:val="22"/>
          <w:lang w:val="en-US"/>
        </w:rPr>
        <w:noBreakHyphen/>
      </w:r>
      <w:r>
        <w:rPr>
          <w:rFonts w:ascii="Calibri" w:hAnsi="Calibri"/>
          <w:sz w:val="22"/>
          <w:lang w:val="en-US"/>
        </w:rPr>
        <w:t>manifold encodings, tunneling</w:t>
      </w:r>
      <w:r>
        <w:rPr>
          <w:rFonts w:ascii="Segoe UI Symbol" w:hAnsi="Segoe UI Symbol"/>
          <w:sz w:val="22"/>
          <w:lang w:val="en-US"/>
        </w:rPr>
        <w:noBreakHyphen/>
      </w:r>
      <w:r>
        <w:rPr>
          <w:rFonts w:ascii="Calibri" w:hAnsi="Calibri"/>
          <w:sz w:val="22"/>
          <w:lang w:val="en-US"/>
        </w:rPr>
        <w:t>manifold encodings, and raw temporal</w:t>
      </w:r>
      <w:r>
        <w:rPr>
          <w:rFonts w:ascii="Segoe UI Symbol" w:hAnsi="Segoe UI Symbol"/>
          <w:sz w:val="22"/>
          <w:lang w:val="en-US"/>
        </w:rPr>
        <w:noBreakHyphen/>
      </w:r>
      <w:r>
        <w:rPr>
          <w:rFonts w:ascii="Calibri" w:hAnsi="Calibri"/>
          <w:sz w:val="22"/>
          <w:lang w:val="en-US"/>
        </w:rPr>
        <w:t>dynamics streams at multiple resolutions. These files are stored on Zenodo due to GitHub’s file</w:t>
      </w:r>
      <w:r>
        <w:rPr>
          <w:rFonts w:ascii="Segoe UI Symbol" w:hAnsi="Segoe UI Symbol"/>
          <w:sz w:val="22"/>
          <w:lang w:val="en-US"/>
        </w:rPr>
        <w:noBreakHyphen/>
      </w:r>
      <w:r>
        <w:rPr>
          <w:rFonts w:ascii="Calibri" w:hAnsi="Calibri"/>
          <w:sz w:val="22"/>
          <w:lang w:val="en-US"/>
        </w:rPr>
        <w:t xml:space="preserve">size limitations, but the filenames and directory structure in the Zenodo archive match those expected by the analysis scripts in this repository. All analysis code, probe scripts, and visualization modules are available in the GitHub repository: </w:t>
      </w:r>
      <w:hyperlink r:id="rId6">
        <w:r>
          <w:rPr>
            <w:rStyle w:val="Style9"/>
            <w:rFonts w:ascii="Calibri" w:hAnsi="Calibri"/>
            <w:sz w:val="22"/>
            <w:lang w:val="en-US"/>
          </w:rPr>
          <w:t>https://github.com/jo5ephj4ckson/temporal-geometry</w:t>
        </w:r>
      </w:hyperlink>
      <w:r>
        <w:rPr>
          <w:rFonts w:ascii="Calibri" w:hAnsi="Calibri"/>
          <w:sz w:val="22"/>
          <w:lang w:val="en-US"/>
        </w:rPr>
        <w:t>. Together, the Zenodo dataset archive and the GitHub codebase provide full reproducibility for every result presented in this study.</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Acknowledgments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This work was supported by the open</w:t>
      </w:r>
      <w:r>
        <w:rPr>
          <w:rFonts w:ascii="Segoe UI Symbol" w:hAnsi="Segoe UI Symbol"/>
          <w:sz w:val="22"/>
          <w:lang w:val="en-US"/>
        </w:rPr>
        <w:noBreakHyphen/>
      </w:r>
      <w:r>
        <w:rPr>
          <w:rFonts w:ascii="Calibri" w:hAnsi="Calibri"/>
          <w:sz w:val="22"/>
          <w:lang w:val="en-US"/>
        </w:rPr>
        <w:t>source tools, public entropy services, and community</w:t>
      </w:r>
      <w:r>
        <w:rPr>
          <w:rFonts w:ascii="Segoe UI Symbol" w:hAnsi="Segoe UI Symbol"/>
          <w:sz w:val="22"/>
          <w:lang w:val="en-US"/>
        </w:rPr>
        <w:noBreakHyphen/>
      </w:r>
      <w:r>
        <w:rPr>
          <w:rFonts w:ascii="Calibri" w:hAnsi="Calibri"/>
          <w:sz w:val="22"/>
          <w:lang w:val="en-US"/>
        </w:rPr>
        <w:t>maintained scientific resources that made the temporal</w:t>
      </w:r>
      <w:r>
        <w:rPr>
          <w:rFonts w:ascii="Segoe UI Symbol" w:hAnsi="Segoe UI Symbol"/>
          <w:sz w:val="22"/>
          <w:lang w:val="en-US"/>
        </w:rPr>
        <w:noBreakHyphen/>
      </w:r>
      <w:r>
        <w:rPr>
          <w:rFonts w:ascii="Calibri" w:hAnsi="Calibri"/>
          <w:sz w:val="22"/>
          <w:lang w:val="en-US"/>
        </w:rPr>
        <w:t>geometry study possible. I thank the developers of Python, NumPy, SciPy, Matplotlib, and related scientific libraries for providing the computational foundation used throughout the analysis pipeline. The Random.org team is acknowledged for maintaining a reliable atmospheric</w:t>
      </w:r>
      <w:r>
        <w:rPr>
          <w:rFonts w:ascii="Segoe UI Symbol" w:hAnsi="Segoe UI Symbol"/>
          <w:sz w:val="22"/>
          <w:lang w:val="en-US"/>
        </w:rPr>
        <w:noBreakHyphen/>
      </w:r>
      <w:r>
        <w:rPr>
          <w:rFonts w:ascii="Calibri" w:hAnsi="Calibri"/>
          <w:sz w:val="22"/>
          <w:lang w:val="en-US"/>
        </w:rPr>
        <w:t>entropy service that contributed to several datasets in this study. Appreciation is also extended to the Zenodo platform for providing permanent archival storage for the full dataset corpus and ensuring long</w:t>
      </w:r>
      <w:r>
        <w:rPr>
          <w:rFonts w:ascii="Segoe UI Symbol" w:hAnsi="Segoe UI Symbol"/>
          <w:sz w:val="22"/>
          <w:lang w:val="en-US"/>
        </w:rPr>
        <w:noBreakHyphen/>
      </w:r>
      <w:r>
        <w:rPr>
          <w:rFonts w:ascii="Calibri" w:hAnsi="Calibri"/>
          <w:sz w:val="22"/>
          <w:lang w:val="en-US"/>
        </w:rPr>
        <w:t>term accessibility for reproducibility and verification.</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 also acknowledge the individuals who provided logistical support during the development of the entropy probes and the organization of the dataset archive. Their assistance helped maintain a consistent workflow from entropy collection to analysis and visualization. Finally, gratitude is extended to the broader scientific community whose prior work in randomness, entropy measurement, and statistical physics helped shape the conceptual foundation of the temporal</w:t>
      </w:r>
      <w:r>
        <w:rPr>
          <w:rFonts w:ascii="Segoe UI Symbol" w:hAnsi="Segoe UI Symbol"/>
          <w:sz w:val="22"/>
          <w:lang w:val="en-US"/>
        </w:rPr>
        <w:noBreakHyphen/>
      </w:r>
      <w:r>
        <w:rPr>
          <w:rFonts w:ascii="Calibri" w:hAnsi="Calibri"/>
          <w:sz w:val="22"/>
          <w:lang w:val="en-US"/>
        </w:rPr>
        <w:t>geometry framework.</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Conflicts of Interest</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I declare that I have no financial, commercial, or personal conflicts of interest related to this research. The study was conducted independently, without external funding, sponsorship, or influence from any organization or entity. All probes, datasets, analyses, and interpretations were developed solely by me, and no part of the work was shaped by competing interests.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Corresponding Author</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Correspondence concerning this work should be addressed to Joseph Jackson (email: plantshaman2012@hotmail.com)</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Supplementary Materials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supplementary materials provide additional documentation, figures, and methodological detail that support the results presented in the main manuscript. These materials include extended temporal</w:t>
      </w:r>
      <w:r>
        <w:rPr>
          <w:rFonts w:ascii="Segoe UI Symbol" w:hAnsi="Segoe UI Symbol"/>
          <w:sz w:val="22"/>
          <w:lang w:val="en-US"/>
        </w:rPr>
        <w:noBreakHyphen/>
      </w:r>
      <w:r>
        <w:rPr>
          <w:rFonts w:ascii="Calibri" w:hAnsi="Calibri"/>
          <w:sz w:val="22"/>
          <w:lang w:val="en-US"/>
        </w:rPr>
        <w:t>geometry visualizations, expanded manifold comparisons, additional drift</w:t>
      </w:r>
      <w:r>
        <w:rPr>
          <w:rFonts w:ascii="Segoe UI Symbol" w:hAnsi="Segoe UI Symbol"/>
          <w:sz w:val="22"/>
          <w:lang w:val="en-US"/>
        </w:rPr>
        <w:noBreakHyphen/>
      </w:r>
      <w:r>
        <w:rPr>
          <w:rFonts w:ascii="Calibri" w:hAnsi="Calibri"/>
          <w:sz w:val="22"/>
          <w:lang w:val="en-US"/>
        </w:rPr>
        <w:t>hierarchy plots, and high</w:t>
      </w:r>
      <w:r>
        <w:rPr>
          <w:rFonts w:ascii="Segoe UI Symbol" w:hAnsi="Segoe UI Symbol"/>
          <w:sz w:val="22"/>
          <w:lang w:val="en-US"/>
        </w:rPr>
        <w:noBreakHyphen/>
      </w:r>
      <w:r>
        <w:rPr>
          <w:rFonts w:ascii="Calibri" w:hAnsi="Calibri"/>
          <w:sz w:val="22"/>
          <w:lang w:val="en-US"/>
        </w:rPr>
        <w:t>resolution curvature and basin analyses that were not included in the main text due to space constraints. The supplementary figures illustrate the same temporal</w:t>
      </w:r>
      <w:r>
        <w:rPr>
          <w:rFonts w:ascii="Segoe UI Symbol" w:hAnsi="Segoe UI Symbol"/>
          <w:sz w:val="22"/>
          <w:lang w:val="en-US"/>
        </w:rPr>
        <w:noBreakHyphen/>
      </w:r>
      <w:r>
        <w:rPr>
          <w:rFonts w:ascii="Calibri" w:hAnsi="Calibri"/>
          <w:sz w:val="22"/>
          <w:lang w:val="en-US"/>
        </w:rPr>
        <w:t>geometry behaviors observed in the primary results, including oscillation, curvature, basin formation, attractor stability, and resolution</w:t>
      </w:r>
      <w:r>
        <w:rPr>
          <w:rFonts w:ascii="Segoe UI Symbol" w:hAnsi="Segoe UI Symbol"/>
          <w:sz w:val="22"/>
          <w:lang w:val="en-US"/>
        </w:rPr>
        <w:noBreakHyphen/>
      </w:r>
      <w:r>
        <w:rPr>
          <w:rFonts w:ascii="Calibri" w:hAnsi="Calibri"/>
          <w:sz w:val="22"/>
          <w:lang w:val="en-US"/>
        </w:rPr>
        <w:t>independent drift patterns across multiple entropy modalities.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The supplementary materials also include detailed descriptions of the probes used in the study, the structure of the datasets hosted on Zenodo, and the complete probe</w:t>
      </w:r>
      <w:r>
        <w:rPr>
          <w:rFonts w:ascii="Segoe UI Symbol" w:hAnsi="Segoe UI Symbol"/>
          <w:sz w:val="22"/>
          <w:lang w:val="en-US"/>
        </w:rPr>
        <w:noBreakHyphen/>
      </w:r>
      <w:r>
        <w:rPr>
          <w:rFonts w:ascii="Calibri" w:hAnsi="Calibri"/>
          <w:sz w:val="22"/>
          <w:lang w:val="en-US"/>
        </w:rPr>
        <w:t>dataset</w:t>
      </w:r>
      <w:r>
        <w:rPr>
          <w:rFonts w:ascii="Segoe UI Symbol" w:hAnsi="Segoe UI Symbol"/>
          <w:sz w:val="22"/>
          <w:lang w:val="en-US"/>
        </w:rPr>
        <w:noBreakHyphen/>
      </w:r>
      <w:r>
        <w:rPr>
          <w:rFonts w:ascii="Calibri" w:hAnsi="Calibri"/>
          <w:sz w:val="22"/>
          <w:lang w:val="en-US"/>
        </w:rPr>
        <w:t>pipeline mapping that links each entropy source to its corresponding analysis modules and visual outputs. These documents provide deeper context for the temporal</w:t>
      </w:r>
      <w:r>
        <w:rPr>
          <w:rFonts w:ascii="Segoe UI Symbol" w:hAnsi="Segoe UI Symbol"/>
          <w:sz w:val="22"/>
          <w:lang w:val="en-US"/>
        </w:rPr>
        <w:noBreakHyphen/>
      </w:r>
      <w:r>
        <w:rPr>
          <w:rFonts w:ascii="Calibri" w:hAnsi="Calibri"/>
          <w:sz w:val="22"/>
          <w:lang w:val="en-US"/>
        </w:rPr>
        <w:t>geometry framework and allow researchers to trace every result back to its originating entropy stream. Additional reproducibility notes are included to clarify how the analysis scripts operate, how manifold encodings are generated, and how temporal</w:t>
      </w:r>
      <w:r>
        <w:rPr>
          <w:rFonts w:ascii="Segoe UI Symbol" w:hAnsi="Segoe UI Symbol"/>
          <w:sz w:val="22"/>
          <w:lang w:val="en-US"/>
        </w:rPr>
        <w:noBreakHyphen/>
      </w:r>
      <w:r>
        <w:rPr>
          <w:rFonts w:ascii="Calibri" w:hAnsi="Calibri"/>
          <w:sz w:val="22"/>
          <w:lang w:val="en-US"/>
        </w:rPr>
        <w:t>geometry metrics are computed across symbolic, numeric, and raw manifolds.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All supplementary figures, documents, and extended analyses are available in the visualizations and docs directories of the GitHub repository associated with this study. The full dataset archive required to reproduce the supplementary results is hosted on Zenodo under the DOI referenced in the main manuscript. Together, these materials provide a complete and transparent extension of the main paper, ensuring that every aspect of the temporal</w:t>
      </w:r>
      <w:r>
        <w:rPr>
          <w:rFonts w:ascii="Segoe UI Symbol" w:hAnsi="Segoe UI Symbol"/>
          <w:sz w:val="22"/>
          <w:lang w:val="en-US"/>
        </w:rPr>
        <w:noBreakHyphen/>
      </w:r>
      <w:r>
        <w:rPr>
          <w:rFonts w:ascii="Calibri" w:hAnsi="Calibri"/>
          <w:sz w:val="22"/>
          <w:lang w:val="en-US"/>
        </w:rPr>
        <w:t>geometry study can be independently verified and explored.</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References</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 Shannon, C.E. A Mathematical Theory of Communication. Bell System Technical Journal 1948, 27, 379–423. </w:t>
      </w:r>
      <w:hyperlink r:id="rId7">
        <w:r>
          <w:rPr>
            <w:rStyle w:val="Style9"/>
            <w:rFonts w:ascii="Calibri" w:hAnsi="Calibri"/>
            <w:sz w:val="22"/>
            <w:lang w:val="en-US"/>
          </w:rPr>
          <w:t>https://doi.org/10.1002/j.1538-7305.1948.tb01338.x</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[2] Kolmogorov, A.N. Three Approaches to the Quantitative Definition of Information. Problems of Information Transmission 1965, 1, 1–7.</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[3] Li, M.; Vitányi, P. An Introduction to Kolmogorov Complexity and Its Applications; Springer: New York, NY, USA, 2008.</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[4] Haahr, M. Random.org: True Random Number Service. Available online: </w:t>
      </w:r>
      <w:hyperlink r:id="rId8">
        <w:r>
          <w:rPr>
            <w:rStyle w:val="Style9"/>
            <w:rFonts w:ascii="Calibri" w:hAnsi="Calibri"/>
            <w:color w:val="0000FF"/>
            <w:sz w:val="22"/>
            <w:u w:val="single"/>
            <w:lang w:val="en-US"/>
          </w:rPr>
          <w:t>https://www.random.org</w:t>
        </w:r>
      </w:hyperlink>
      <w:r>
        <w:rPr>
          <w:rFonts w:ascii="Calibri" w:hAnsi="Calibri"/>
          <w:sz w:val="22"/>
          <w:lang w:val="en-US"/>
        </w:rPr>
        <w:t xml:space="preserve"> (accessed 2026).</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[5] Jensen, H.; Pedersen, N.F. Noise in Tunnel Junctions. Physical Review B 1984, 30, 3260–3266. </w:t>
      </w:r>
      <w:hyperlink r:id="rId9">
        <w:r>
          <w:rPr>
            <w:rStyle w:val="Style9"/>
            <w:rFonts w:ascii="Calibri" w:hAnsi="Calibri"/>
            <w:sz w:val="22"/>
            <w:lang w:val="en-US"/>
          </w:rPr>
          <w:t>https://doi.org/10.1103/PhysRevB.30.3260</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[6] L’Ecuyer, P.; Simard, R. TestU01: A C Library for Empirical Testing of Random Number Generators. ACM Transactions on Mathematical Software 2007, 33, 22. </w:t>
      </w:r>
      <w:hyperlink r:id="rId10">
        <w:r>
          <w:rPr>
            <w:rStyle w:val="Style9"/>
            <w:rFonts w:ascii="Calibri" w:hAnsi="Calibri"/>
            <w:sz w:val="22"/>
            <w:lang w:val="en-US"/>
          </w:rPr>
          <w:t>https://doi.org/10.1145/1268776.1268777</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[7] Norris, J.R. Markov Chains; Cambridge University Press: Cambridge, UK, 1997.</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[8] Gardiner, C.W. Handbook of Stochastic Methods; Springer: Berlin, Germany, 2004.</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[9] Chatfield, C. The Analysis of Time Series: An Introduction; CRC Press: Boca Raton, FL, USA, 2016.</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[10] Lee, J.M. Introduction to Smooth Manifolds; Springer: New York, NY, USA, 2012.</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[11] Do Carmo, M.P. Differential Geometry of Curves and Surfaces; Prentice-Hall: Englewood Cliffs, NJ, USA, 1976.</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[12] Strogatz, S.H. Nonlinear Dynamics and Chaos; Westview Press: Boulder, CO, USA, 2015.</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[13] Python Software Foundation. Python Language Reference, Version 3.x. Available online: </w:t>
      </w:r>
      <w:hyperlink r:id="rId11">
        <w:r>
          <w:rPr>
            <w:rStyle w:val="Style9"/>
            <w:rFonts w:ascii="Calibri" w:hAnsi="Calibri"/>
            <w:color w:val="0000FF"/>
            <w:sz w:val="22"/>
            <w:u w:val="single"/>
            <w:lang w:val="en-US"/>
          </w:rPr>
          <w:t>https://www.python.org</w:t>
        </w:r>
      </w:hyperlink>
      <w:r>
        <w:rPr>
          <w:rFonts w:ascii="Calibri" w:hAnsi="Calibri"/>
          <w:sz w:val="22"/>
          <w:lang w:val="en-US"/>
        </w:rPr>
        <w:t xml:space="preserve"> (accessed 2026).</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[14] Harris, C.R.; et al. Array Programming with NumPy. Nature 2020, 585, 357–362. </w:t>
      </w:r>
      <w:hyperlink r:id="rId12">
        <w:r>
          <w:rPr>
            <w:rStyle w:val="Style9"/>
            <w:rFonts w:ascii="Calibri" w:hAnsi="Calibri"/>
            <w:sz w:val="22"/>
            <w:lang w:val="en-US"/>
          </w:rPr>
          <w:t>https://doi.org/10.1038/s41586-020-2649-2</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[15] Virtanen, P.; et al. SciPy 1.0: Fundamental Algorithms for Scientific Computing in Python. Nature Methods 2020, 17, 261–272. </w:t>
      </w:r>
      <w:hyperlink r:id="rId13">
        <w:r>
          <w:rPr>
            <w:rStyle w:val="Style9"/>
            <w:rFonts w:ascii="Calibri" w:hAnsi="Calibri"/>
            <w:sz w:val="22"/>
            <w:lang w:val="en-US"/>
          </w:rPr>
          <w:t>https://doi.org/10.1038/s41592-019-0686-2</w:t>
        </w:r>
      </w:hyperlink>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[16] Hunter, J.D. Matplotlib: A 2D Graphics Environment. Computing in Science &amp; Engineering 2007, 9, 90–95.</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[17] Zenodo. Open Science Repository. Available online: </w:t>
      </w:r>
      <w:hyperlink r:id="rId14">
        <w:r>
          <w:rPr>
            <w:rStyle w:val="Style9"/>
            <w:rFonts w:ascii="Calibri" w:hAnsi="Calibri"/>
            <w:color w:val="0000FF"/>
            <w:sz w:val="22"/>
            <w:u w:val="single"/>
            <w:lang w:val="en-US"/>
          </w:rPr>
          <w:t>https://zenodo.org</w:t>
        </w:r>
      </w:hyperlink>
      <w:r>
        <w:rPr>
          <w:rFonts w:ascii="Calibri" w:hAnsi="Calibri"/>
          <w:sz w:val="22"/>
          <w:lang w:val="en-US"/>
        </w:rPr>
        <w:t xml:space="preserve"> (accessed 2026).</w:t>
      </w:r>
    </w:p>
    <w:p>
      <w:pPr>
        <w:pStyle w:val="Normal"/>
        <w:bidi w:val="0"/>
        <w:spacing w:lineRule="auto" w:line="276" w:before="0" w:after="200"/>
        <w:rPr>
          <w:rFonts w:ascii="Calibri" w:hAnsi="Calibri"/>
          <w:sz w:val="22"/>
          <w:lang w:val="en-US"/>
        </w:rPr>
      </w:pPr>
      <w:r>
        <w:rPr>
          <w:rFonts w:ascii="Calibri" w:hAnsi="Calibri"/>
          <w:sz w:val="22"/>
          <w:lang w:val="en-US"/>
        </w:rPr>
      </w:r>
    </w:p>
    <w:p>
      <w:pPr>
        <w:pStyle w:val="Normal"/>
        <w:bidi w:val="0"/>
        <w:spacing w:lineRule="auto" w:line="276" w:before="0" w:after="200"/>
        <w:rPr>
          <w:rFonts w:ascii="Calibri" w:hAnsi="Calibri"/>
          <w:sz w:val="22"/>
          <w:lang w:val="en-US"/>
        </w:rPr>
      </w:pPr>
      <w:r>
        <w:rPr>
          <w:rFonts w:ascii="Calibri" w:hAnsi="Calibri"/>
          <w:sz w:val="22"/>
          <w:lang w:val="en-US"/>
        </w:rPr>
        <w:t xml:space="preserve">[18] GitHub, Inc. GitHub Code Hosting Platform. Available online: </w:t>
      </w:r>
      <w:hyperlink r:id="rId15">
        <w:r>
          <w:rPr>
            <w:rStyle w:val="Style9"/>
            <w:rFonts w:ascii="Calibri" w:hAnsi="Calibri"/>
            <w:color w:val="0000FF"/>
            <w:sz w:val="22"/>
            <w:u w:val="single"/>
            <w:lang w:val="en-US"/>
          </w:rPr>
          <w:t>https://github.com</w:t>
        </w:r>
      </w:hyperlink>
      <w:r>
        <w:rPr>
          <w:rFonts w:ascii="Calibri" w:hAnsi="Calibri"/>
          <w:sz w:val="22"/>
          <w:lang w:val="en-US"/>
        </w:rPr>
        <w:t xml:space="preserve"> (accessed 2026).</w:t>
      </w:r>
    </w:p>
    <w:sectPr>
      <w:type w:val="nextPage"/>
      <w:pgSz w:w="12240" w:h="15840"/>
      <w:pgMar w:left="1440" w:right="1440" w:gutter="0" w:header="0" w:top="1440" w:footer="0" w:bottom="1440"/>
      <w:pgNumType w:fmt="decimal"/>
      <w:formProt w:val="false"/>
      <w:textDirection w:val="lrTb"/>
      <w:docGrid w:type="default" w:linePitch="10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Calibri">
    <w:charset w:val="01"/>
    <w:family w:val="roman"/>
    <w:pitch w:val="variable"/>
  </w:font>
  <w:font w:name="Segoe UI Symbol">
    <w:charset w:val="01"/>
    <w:family w:val="roman"/>
    <w:pitch w:val="variable"/>
  </w:font>
</w:fonts>
</file>

<file path=word/settings.xml><?xml version="1.0" encoding="utf-8"?>
<w:settings xmlns:w="http://schemas.openxmlformats.org/wordprocessingml/2006/main">
  <w:zoom w:percent="100"/>
  <w:defaultTabStop w:val="720"/>
  <w:autoHyphenation w:val="true"/>
  <w:hyphenationZone w:val="0"/>
  <w:compat>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pPr>
      <w:widowControl w:val="false"/>
      <w:bidi w:val="0"/>
    </w:pPr>
    <w:rPr>
      <w:rFonts w:ascii="Liberation Serif" w:hAnsi="Liberation Serif" w:eastAsia="NSimSun" w:cs="Arial"/>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Figure">
    <w:name w:val="Figure"/>
    <w:basedOn w:val="Caption"/>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9-0007-3664-5942" TargetMode="External"/><Relationship Id="rId3" Type="http://schemas.openxmlformats.org/officeDocument/2006/relationships/image" Target="media/image1.wmf"/><Relationship Id="rId4" Type="http://schemas.openxmlformats.org/officeDocument/2006/relationships/image" Target="media/image1.wmf"/><Relationship Id="rId5" Type="http://schemas.openxmlformats.org/officeDocument/2006/relationships/hyperlink" Target="https://doi.org/10.5281/zenodo.23089796" TargetMode="External"/><Relationship Id="rId6" Type="http://schemas.openxmlformats.org/officeDocument/2006/relationships/hyperlink" Target="https://github.com/jo5ephj4ckson/temporal-geometry" TargetMode="External"/><Relationship Id="rId7" Type="http://schemas.openxmlformats.org/officeDocument/2006/relationships/hyperlink" Target="https://doi.org/10.1002/j.1538-7305.1948.tb01338.x" TargetMode="External"/><Relationship Id="rId8" Type="http://schemas.openxmlformats.org/officeDocument/2006/relationships/hyperlink" Target="https://www.random.org/" TargetMode="External"/><Relationship Id="rId9" Type="http://schemas.openxmlformats.org/officeDocument/2006/relationships/hyperlink" Target="https://doi.org/10.1103/PhysRevB.30.3260" TargetMode="External"/><Relationship Id="rId10" Type="http://schemas.openxmlformats.org/officeDocument/2006/relationships/hyperlink" Target="https://doi.org/10.1145/1268776.1268777" TargetMode="External"/><Relationship Id="rId11" Type="http://schemas.openxmlformats.org/officeDocument/2006/relationships/hyperlink" Target="https://www.python.org/" TargetMode="External"/><Relationship Id="rId12" Type="http://schemas.openxmlformats.org/officeDocument/2006/relationships/hyperlink" Target="https://doi.org/10.1038/s41586-020-2649-2" TargetMode="External"/><Relationship Id="rId13" Type="http://schemas.openxmlformats.org/officeDocument/2006/relationships/hyperlink" Target="https://doi.org/10.1038/s41592-019-0686-2" TargetMode="External"/><Relationship Id="rId14" Type="http://schemas.openxmlformats.org/officeDocument/2006/relationships/hyperlink" Target="https://zenodo.org/" TargetMode="External"/><Relationship Id="rId15" Type="http://schemas.openxmlformats.org/officeDocument/2006/relationships/hyperlink" Target="https://github.com/" TargetMode="Externa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LibreOffice/26.8.0.3$Windows_X86_64 LibreOffice_project/bce0998afefdbc355585ca324285661a2170ba77</Application>
  <AppVersion>15.0000</AppVersion>
  <Pages>17</Pages>
  <Words>4976</Words>
  <Characters>32602</Characters>
  <CharactersWithSpaces>37468</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2026-10-03T19:45:14Z</dcterms:modified>
  <cp:revision>1</cp:revision>
  <dc:subject/>
  <dc:title/>
</cp:coreProperties>
</file>