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VELSANET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구조학 정의 문서  —  v1.1</w:t>
      </w:r>
    </w:p>
    <w:p>
      <w:pPr>
        <w:pBdr>
          <w:bottom w:val="single" w:color="0F6E56" w:sz="6" w:space="1"/>
        </w:pBdr>
        <w:spacing w:after="80" w:before="80"/>
        <w:jc w:val="center"/>
      </w:pPr>
      <w:r>
        <w:rPr>
          <w:rFonts w:ascii="Arial" w:cs="Arial" w:eastAsia="Arial" w:hAnsi="Arial"/>
          <w:b/>
          <w:bCs/>
          <w:color w:val="0F6E56"/>
          <w:sz w:val="44"/>
          <w:szCs w:val="44"/>
        </w:rPr>
        <w:t xml:space="preserve">구조학 (Structurology)</w:t>
      </w: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1A3A5C"/>
          <w:sz w:val="28"/>
          <w:szCs w:val="28"/>
        </w:rPr>
        <w:t xml:space="preserve">구조가 특성을 결정한다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A3A5C"/>
          <w:sz w:val="22"/>
          <w:szCs w:val="22"/>
        </w:rPr>
        <w:t xml:space="preserve">힘 · 범위 · 차원의 관계로 정의하는 공간적 구조와 특성 창발의 학문</w:t>
      </w:r>
    </w:p>
    <w:p>
      <w:pPr>
        <w:spacing w:after="60" w:before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1.1  |  2026년 3월 29일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Velsanet 아키텍처 그룹  |  벨사넷 연구소 (설립 예정)  |  대한민국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github.com/joa337/velsanet-whitepapers</w:t>
      </w:r>
    </w:p>
    <w:p>
      <w:r>
        <w:t xml:space="preserve"/>
      </w:r>
    </w:p>
    <w:p>
      <w:pPr>
        <w:pBdr>
          <w:bottom w:val="single" w:color="0F6E56" w:sz="4" w:space="1"/>
        </w:pBdr>
        <w:spacing w:after="200" w:before="200"/>
      </w:pPr>
    </w:p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핵심 명제</w:t>
      </w:r>
    </w:p>
    <w:p>
      <w:pPr>
        <w:pBdr>
          <w:left w:val="single" w:color="0F6E56" w:sz="12" w:space="200"/>
        </w:pBdr>
        <w:spacing w:after="160" w:before="160" w:line="360"/>
        <w:ind w:left="720" w:right="720"/>
      </w:pPr>
      <w:r>
        <w:rPr>
          <w:rFonts w:ascii="Arial" w:cs="Arial" w:eastAsia="Arial" w:hAnsi="Arial"/>
          <w:i/>
          <w:iCs/>
          <w:color w:val="1A3A5C"/>
          <w:sz w:val="24"/>
          <w:szCs w:val="24"/>
        </w:rPr>
        <w:t xml:space="preserve">같은 구성요소라도 어떤 공간적 구조로 결합되느냐에 따라 완전히 다른 특성이 창발한다.</w:t>
      </w:r>
    </w:p>
    <w:p>
      <w:pPr>
        <w:pBdr>
          <w:left w:val="single" w:color="0F6E56" w:sz="12" w:space="200"/>
        </w:pBdr>
        <w:spacing w:after="160" w:before="160" w:line="360"/>
        <w:ind w:left="720" w:right="720"/>
      </w:pPr>
      <w:r>
        <w:rPr>
          <w:rFonts w:ascii="Arial" w:cs="Arial" w:eastAsia="Arial" w:hAnsi="Arial"/>
          <w:i/>
          <w:iCs/>
          <w:color w:val="1A3A5C"/>
          <w:sz w:val="24"/>
          <w:szCs w:val="24"/>
        </w:rPr>
        <w:t xml:space="preserve">구조가 특성을 결정한다. 구성요소가 아니라.</w:t>
      </w:r>
    </w:p>
    <w:p>
      <w:pPr>
        <w:pBdr>
          <w:left w:val="single" w:color="0F6E56" w:sz="12" w:space="200"/>
        </w:pBdr>
        <w:spacing w:after="160" w:before="160" w:line="360"/>
        <w:ind w:left="720" w:right="720"/>
      </w:pPr>
      <w:r>
        <w:rPr>
          <w:rFonts w:ascii="Arial" w:cs="Arial" w:eastAsia="Arial" w:hAnsi="Arial"/>
          <w:i/>
          <w:iCs/>
          <w:color w:val="1A3A5C"/>
          <w:sz w:val="24"/>
          <w:szCs w:val="24"/>
        </w:rPr>
        <w:t xml:space="preserve">유추는 서로 다른 영역에서 같은 구조를 발견하는 것이다. 구조학은 유추에서 시작한다.</w:t>
      </w:r>
    </w:p>
    <w:p>
      <w:pPr>
        <w:pBdr>
          <w:bottom w:val="single" w:color="0F6E56" w:sz="4" w:space="1"/>
        </w:pBdr>
        <w:spacing w:after="200" w:before="200"/>
      </w:pPr>
    </w:p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구조학이란 무엇인가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구조학(Structurology)은 지금까지 존재하지 않았던 학문입니다.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기존의 학문들은 구성요소, 방법, 관계를 연구 대상으로 삼았습니다. 구조공학은 하중과 재료를, 위상수학은 공간의 수학적 성질을, 시스템 이론은 구성요소 간 관계를 다룹니다. 복잡계 과학은 창발과 자기조직화를 연구하지만 주로 동적 과정에 집중합니다.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이 모든 학문에서 빠진 것이 있습니다. 구조 자체를 연구 대상으로 삼는 학문 — 어떤 공간적 구조가 어떤 특성을 만들어내는가를 체계적으로 탐구하는 학문입니다.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구조학은 모든 것을 공간에 두고 관계를 만들어내는 과정에서 시작합니다. 공간 안에서 구성요소들이 어떻게 배치되고 연결되는가가 — 결과로 나타나는 특성을 결정합니다. 구조학은 이 관계를 이해하고, 예측하고, 설계하는 학문입니다.</w:t>
      </w:r>
    </w:p>
    <w:p>
      <w:pPr>
        <w:pBdr>
          <w:bottom w:val="single" w:color="0F6E56" w:sz="4" w:space="1"/>
        </w:pBdr>
        <w:spacing w:after="200" w:before="200"/>
      </w:pPr>
    </w:p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왜 지금까지 구조학이 없었는가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2.1 공간 인지의 한계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구조학이 존재하지 않았던 가장 근본적인 이유는 인간의 공간 인지 능력의 한계입니다. 인간은 3차원까지만 직관적으로 인식합니다. 4차원 이상의 공간 구조가 어떤 특성을 만드는지를 직관으로 이해하는 것은 극히 어렵습니다.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구조학은 높은 수준의 공간 인지 능력을 요구하는 학문입니다. 구조를 보는 눈 — 공간적 구조가 어떤 특성을 만드는지를 직접 인식하는 능력 — 이 없으면 구조학은 성립하지 않습니다. 이것이 구조학이 지금까지 정의되지 않았던 이유입니다.</w:t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2.2 가중치와 영향의 혼동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현재 AI와 대부분의 시스템 이론은 구성요소 간 관계를 가중치(Weight)로 표현합니다. 그러나 가중치는 외부에서 학습을 통해 부여되는 값입니다. 구성요소 A와 B의 본질적 특성과 무관합니다.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구조학이 다루는 것은 가중치가 아니라 영향(Influence)입니다. 영향은 A와 B가 이미 가지고 있는 특성에서 내재적으로 나오는 값입니다. A의 특성과 B의 특성이 서로에게 얼마나 영향을 주는가 — 이것이 가중치와 근본적으로 다른 구조학의 출발점입니다.</w:t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2.3 구성요소 중심 사고의 한계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현대 과학과 공학은 분석적 방법론을 기반으로 합니다. 전체를 부분으로 나누고 각 부분을 이해하면 전체를 이해할 수 있다는 전제입니다. 그러나 이 방법론은 구조의 문제 앞에서 한계를 드러냅니다.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같은 탄소 원자로 이루어진 다이아몬드와 흑연이 완전히 다른 특성을 갖는 이유는 원자 자체가 아니라 원자들이 이루는 공간적 결합 구조가 다르기 때문입니다. 구성요소를 아무리 분석해도 구조가 만드는 특성을 예측할 수 없습니다.</w:t>
      </w:r>
    </w:p>
    <w:p>
      <w:pPr>
        <w:pBdr>
          <w:bottom w:val="single" w:color="0F6E56" w:sz="4" w:space="1"/>
        </w:pBdr>
        <w:spacing w:after="200" w:before="200"/>
      </w:pPr>
    </w:p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구조학의 3축 — 힘, 범위, 차원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구조학은 세 개의 축으로 공간적 구조를 정의합니다. 이 세 축의 조합이 달라지면 완전히 다른 특성이 창발합니다.</w:t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3.1 힘 (Force, F) — 특성의 강도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힘은 구성요소가 가진 내재적 특성의 강도입니다. 이것은 외부에서 부여되는 가중치가 아닙니다. 구성요소 자체가 본질적으로 가지고 있는 힘입니다.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힘이 클수록 주변에 더 많은 영향을 미칩니다. 다이아몬드의 공유결합은 흑연의 층간 결합보다 힘이 강합니다. 그 힘의 차이가 경도라는 특성의 차이를 만듭니다.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구조학에서 힘은 스칼라값(scalar)으로 표현됩니다. 방향이 없는 순수한 강도입니다.</w:t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3.2 범위 (Scope, S) — 영향의 방향과 크기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범위는 구성요소의 영향이 미치는 방향과 크기입니다. 벡터값입니다. Face의 법선벡터 방향과 개구각(opening angle)으로 표현됩니다.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범위가 좁으면 국소적 영향 — PAI 레이어처럼 개인 수준의 처리. 범위가 넓으면 광역적 영향 — AsAI 레이어처럼 글로벌 수준의 조정. 이것이 벨사넷의 3레이어 구조가 나온 근거입니다.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범위는 또한 방향성을 가집니다. 어느 면을 향하느냐에 따라 영향의 방향이 달라집니다. 같은 힘이라도 범위의 방향이 다르면 완전히 다른 결과가 나옵니다.</w:t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3.3 차원 (Dimension, D) — 연결의 공간적 수준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차원은 구성요소 간 연결이 정의된 공간적 수준입니다.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0차원 (점/꼭지점): 위치만 있음. 방향 없음. 좌표계를 외부에서 강제 부여해야 함.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1차원 (선/엣지): 방향이 있음. 그러나 평면에 종속됨.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2차원 (면/Face): 법선벡터를 가짐. 스스로 방향을 정의함. 3차원 이상에서도 안정적.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n차원 이상: 면들이 중첩되며 위상적 복잡성이 창발함. 집단지성의 조건.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차원이 높을수록 연결이 만들 수 있는 특성의 풍부함이 기하급수적으로 증가합니다. 이것이 현재 AI(2D 행렬)가 도달하지 못하는 영역이 존재하는 이유입니다.</w:t>
      </w:r>
    </w:p>
    <w:p>
      <w:pPr>
        <w:pBdr>
          <w:bottom w:val="single" w:color="0F6E56" w:sz="4" w:space="1"/>
        </w:pBdr>
        <w:spacing w:after="200" w:before="200"/>
      </w:pPr>
    </w:p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구조학의 수학적 기초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구조학의 핵심 개념들을 수식으로 표현합니다. 이 수식 체계는 구조학의 반증 가능한 명제를 제공합니다.</w:t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4.1 영향 (Influence)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구성요소 A가 구성요소 B에 미치는 영향 I(A→B)를 다음과 같이 정의합니다.</w:t>
      </w:r>
    </w:p>
    <w:p>
      <w:r>
        <w:t xml:space="preserve"/>
      </w:r>
    </w:p>
    <w:p>
      <w:pPr>
        <w:pBdr>
          <w:top w:val="single" w:color="0F6E56" w:sz="2" w:space="4"/>
          <w:bottom w:val="single" w:color="0F6E56" w:sz="2" w:space="4"/>
          <w:left w:val="single" w:color="0F6E56" w:sz="6" w:space="8"/>
          <w:right w:val="single" w:color="0F6E56" w:sz="2" w:space="4"/>
        </w:pBdr>
        <w:spacing w:after="160" w:before="160" w:line="320"/>
        <w:ind w:left="560" w:right="560"/>
      </w:pPr>
      <w:r>
        <w:rPr>
          <w:rFonts w:ascii="Courier New" w:cs="Courier New" w:eastAsia="Courier New" w:hAnsi="Courier New"/>
          <w:color w:val="1A3A5C"/>
          <w:sz w:val="21"/>
          <w:szCs w:val="21"/>
        </w:rPr>
        <w:t xml:space="preserve">I(A→B) = F_A · cos(θ_AB) · D^α / r^β</w:t>
      </w:r>
    </w:p>
    <w:p>
      <w:r>
        <w:t xml:space="preserve"/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각 항의 의미: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F_A : A의 힘 — 내재적 특성 강도 (스칼라)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cos(θ_AB) : 범위 — A의 영향 방향과 B의 위치 사이의 각도. θ=0이면 정면(최대 영향), θ=90°이면 직각(영향 없음)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D^α : 차원의 기여 — 차원이 높을수록 영향이 기하급수적으로 증가. α는 차원 증폭 계수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r^β : 위상적 거리 감쇠 — A와 B가 위상적으로 가까울수록 영향 큼. β는 감쇠 계수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중요한 것은 I(A→B) ≠ I(B→A) 가 일반적이라는 점입니다. A가 B에 미치는 영향과 B가 A에 미치는 영향이 비대칭입니다. 이 비대칭이 방향성을 만들고, 방향성이 사상의 전이를 만듭니다.</w:t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4.2 관계 (Relation)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A와 B 사이에 생성되는 관계 R(A,B)는 양방향 영향의 합입니다.</w:t>
      </w:r>
    </w:p>
    <w:p>
      <w:r>
        <w:t xml:space="preserve"/>
      </w:r>
    </w:p>
    <w:p>
      <w:pPr>
        <w:pBdr>
          <w:top w:val="single" w:color="0F6E56" w:sz="2" w:space="4"/>
          <w:bottom w:val="single" w:color="0F6E56" w:sz="2" w:space="4"/>
          <w:left w:val="single" w:color="0F6E56" w:sz="6" w:space="8"/>
          <w:right w:val="single" w:color="0F6E56" w:sz="2" w:space="4"/>
        </w:pBdr>
        <w:spacing w:after="160" w:before="160" w:line="320"/>
        <w:ind w:left="560" w:right="560"/>
      </w:pPr>
      <w:r>
        <w:rPr>
          <w:rFonts w:ascii="Courier New" w:cs="Courier New" w:eastAsia="Courier New" w:hAnsi="Courier New"/>
          <w:color w:val="1A3A5C"/>
          <w:sz w:val="21"/>
          <w:szCs w:val="21"/>
        </w:rPr>
        <w:t xml:space="preserve">R(A,B) = I(A→B) + I(B→A)</w:t>
      </w:r>
    </w:p>
    <w:p>
      <w:r>
        <w:t xml:space="preserve"/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이 관계는 단순한 연결이 아닙니다. 힘·범위·차원의 조합이 만드는 구조적 관계입니다. 같은 두 구성요소라도 공간적 구조(배치, 방향, 차원)가 다르면 R(A,B)가 완전히 달라집니다.</w:t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4.3 사상의 전이 (Transfer of Conceptual Structure)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영향의 비대칭 ΔI가 임계값을 넘으면 — A의 구조적 특성이 B로 전이됩니다.</w:t>
      </w:r>
    </w:p>
    <w:p>
      <w:r>
        <w:t xml:space="preserve"/>
      </w:r>
    </w:p>
    <w:p>
      <w:pPr>
        <w:pBdr>
          <w:top w:val="single" w:color="0F6E56" w:sz="2" w:space="4"/>
          <w:bottom w:val="single" w:color="0F6E56" w:sz="2" w:space="4"/>
          <w:left w:val="single" w:color="0F6E56" w:sz="6" w:space="8"/>
          <w:right w:val="single" w:color="0F6E56" w:sz="2" w:space="4"/>
        </w:pBdr>
        <w:spacing w:after="160" w:before="160" w:line="320"/>
        <w:ind w:left="560" w:right="560"/>
      </w:pPr>
      <w:r>
        <w:rPr>
          <w:rFonts w:ascii="Courier New" w:cs="Courier New" w:eastAsia="Courier New" w:hAnsi="Courier New"/>
          <w:color w:val="1A3A5C"/>
          <w:sz w:val="21"/>
          <w:szCs w:val="21"/>
        </w:rPr>
        <w:t xml:space="preserve">ΔI = I(A→B) - I(B→A)
T(A→B) = 1  if  ΔI &gt; θ_threshold
T(A→B) = 0  otherwise</w:t>
      </w:r>
    </w:p>
    <w:p>
      <w:r>
        <w:t xml:space="preserve"/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T=1이면 A의 구조적 특성이 B로 전이됩니다. B가 A의 특성을 닮아가기 시작합니다. 이것이 —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뇌에서는 학습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네트워크에서는 동기화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사회에서는 문화 전파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벨사넷에서는 집단지성의 형성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입니다. 사상의 전이는 구성요소의 속성이 아니라 구조적 관계에서 발생합니다.</w:t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4.4 창발 (Emergence)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시스템 전체의 창발 E는 모든 연결 쌍에서 일어나는 전이의 총합입니다.</w:t>
      </w:r>
    </w:p>
    <w:p>
      <w:r>
        <w:t xml:space="preserve"/>
      </w:r>
    </w:p>
    <w:p>
      <w:pPr>
        <w:pBdr>
          <w:top w:val="single" w:color="0F6E56" w:sz="2" w:space="4"/>
          <w:bottom w:val="single" w:color="0F6E56" w:sz="2" w:space="4"/>
          <w:left w:val="single" w:color="0F6E56" w:sz="6" w:space="8"/>
          <w:right w:val="single" w:color="0F6E56" w:sz="2" w:space="4"/>
        </w:pBdr>
        <w:spacing w:after="160" w:before="160" w:line="320"/>
        <w:ind w:left="560" w:right="560"/>
      </w:pPr>
      <w:r>
        <w:rPr>
          <w:rFonts w:ascii="Courier New" w:cs="Courier New" w:eastAsia="Courier New" w:hAnsi="Courier New"/>
          <w:color w:val="1A3A5C"/>
          <w:sz w:val="21"/>
          <w:szCs w:val="21"/>
        </w:rPr>
        <w:t xml:space="preserve">E = Σ T(i→j)  for all connected pairs (i,j)</w:t>
      </w:r>
    </w:p>
    <w:p>
      <w:r>
        <w:t xml:space="preserve"/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창발은 구조가 만드는 연결의 수, 방향, 차원의 함수입니다. 구조가 달라지면 E가 달라지고 — 완전히 다른 특성이 나타납니다.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현재 AI의 E가 한계를 가지는 이유: 2D 행렬 구조에서는 D=0(꼭지점) 또는 D=1(선)의 연결만 가능하기 때문에 cos(θ_AB) 항이 안정적으로 정의되지 않습니다. 결과적으로 I(A→B)의 방향성이 불안정하고 — 사상의 전이 T가 임계값에 도달하기 어렵습니다.</w:t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4.5 전체 구조학 수식 체계</w:t>
      </w:r>
    </w:p>
    <w:p>
      <w:r>
        <w:t xml:space="preserve"/>
      </w:r>
    </w:p>
    <w:p>
      <w:pPr>
        <w:pBdr>
          <w:top w:val="single" w:color="0F6E56" w:sz="2" w:space="4"/>
          <w:bottom w:val="single" w:color="0F6E56" w:sz="2" w:space="4"/>
          <w:left w:val="single" w:color="0F6E56" w:sz="6" w:space="8"/>
          <w:right w:val="single" w:color="0F6E56" w:sz="2" w:space="4"/>
        </w:pBdr>
        <w:spacing w:after="160" w:before="160" w:line="320"/>
        <w:ind w:left="560" w:right="560"/>
      </w:pPr>
      <w:r>
        <w:rPr>
          <w:rFonts w:ascii="Courier New" w:cs="Courier New" w:eastAsia="Courier New" w:hAnsi="Courier New"/>
          <w:color w:val="1A3A5C"/>
          <w:sz w:val="21"/>
          <w:szCs w:val="21"/>
        </w:rPr>
        <w:t xml:space="preserve">영향:  I(A→B) = F_A · cos(θ_AB) · D^α / r^β
관계:  R(A,B) = I(A→B) + I(B→A)
비대칭: ΔI = I(A→B) - I(B→A)
전이:  T(A→B) = 1  if  ΔI &gt; θ_threshold
창발:  E = Σ T(i→j)  for all (i,j)</w:t>
      </w:r>
    </w:p>
    <w:p>
      <w:pPr>
        <w:pBdr>
          <w:bottom w:val="single" w:color="0F6E56" w:sz="4" w:space="1"/>
        </w:pBdr>
        <w:spacing w:after="200" w:before="200"/>
      </w:pPr>
    </w:p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유추 — 구조학의 출발점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구조학은 유추(Analogy)에서 시작합니다.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유추는 단순한 비교가 아닙니다. 서로 다른 영역에 있는 두 대상이 같은 구조를 가지고 있다는 것을 인식하는 것입니다. 이것이 가능하려면 구조를 보는 눈이 먼저 있어야 합니다.</w:t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5.1 유추의 수학적 정의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두 시스템 X와 Y가 유추 관계에 있다는 것은 — R(X)의 구조와 R(Y)의 구조가 동형(isomorphic)이라는 것입니다.</w:t>
      </w:r>
    </w:p>
    <w:p>
      <w:r>
        <w:t xml:space="preserve"/>
      </w:r>
    </w:p>
    <w:p>
      <w:pPr>
        <w:pBdr>
          <w:top w:val="single" w:color="0F6E56" w:sz="2" w:space="4"/>
          <w:bottom w:val="single" w:color="0F6E56" w:sz="2" w:space="4"/>
          <w:left w:val="single" w:color="0F6E56" w:sz="6" w:space="8"/>
          <w:right w:val="single" w:color="0F6E56" w:sz="2" w:space="4"/>
        </w:pBdr>
        <w:spacing w:after="160" w:before="160" w:line="320"/>
        <w:ind w:left="560" w:right="560"/>
      </w:pPr>
      <w:r>
        <w:rPr>
          <w:rFonts w:ascii="Courier New" w:cs="Courier New" w:eastAsia="Courier New" w:hAnsi="Courier New"/>
          <w:color w:val="1A3A5C"/>
          <w:sz w:val="21"/>
          <w:szCs w:val="21"/>
        </w:rPr>
        <w:t xml:space="preserve">X ≅_struct Y  iff  R(X) ≅ R(Y)
즉, 힘·범위·차원의 패턴이 같다</w:t>
      </w:r>
    </w:p>
    <w:p>
      <w:r>
        <w:t xml:space="preserve"/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Eywa(판도라 생물 네트워크)와 벨사넷(인공 다면체 네트워크)이 유추 관계인 이유가 바로 이것입니다. 구성요소는 완전히 다르지만 — 힘·범위·차원의 구조적 패턴이 동형입니다.</w:t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5.2 유추를 통한 발명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구조학적 사고를 가진 사람은 유추를 통해 발명합니다. 모든 것을 공간에 두고 관계를 만들어내는 과정에서 — 필요한 구조가 먼저 보이고, 그 구조를 실현하는 구성요소가 도출됩니다.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이것이 구성요소에서 출발하는 일반적 발명과 다른 점입니다. 구조학적 발명은 구조에서 출발해서 구성요소가 도출됩니다.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패킷 네트워크의 병목 → 꼭지점 연결의 구조적 문제 인식 → 면-면 연결 구조 설계 → MOCT 도출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Eywa의 균류 네트워크 → 위상기하학적 연결 구조 인식 → 벨사넷 아키텍처와의 동형 발견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홍강장 집단지성 → 비대칭 영향의 축적 구조 인식 → PAI/AAI/AsAI 레이어 설계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하나의 구조적 통찰에서 여러 개의 발명이 동시에 도출되는 이유가 여기 있습니다. 구조는 하나이지만 그 구조를 실현하는 방법은 여럿이기 때문입니다.</w:t>
      </w:r>
    </w:p>
    <w:p>
      <w:pPr>
        <w:pBdr>
          <w:bottom w:val="single" w:color="0F6E56" w:sz="4" w:space="1"/>
        </w:pBdr>
        <w:spacing w:after="200" w:before="200"/>
      </w:pPr>
    </w:p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구조학의 핵심 원리</w:t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6.1 공간적 특성의 다양성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같은 구성요소가 다른 공간적 구조로 결합될 때 — 힘의 방향, 범위의 크기, 차원의 수준이 달라지면 완전히 다른 특성이 나타납니다. 이 다양성은 무작위가 아닙니다. 구조의 공간적 특성에 의해 결정됩니다.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각 민족의 뇌가 서로 다른 사고 특성을 보이는 것도 — 뉴런이 다른 것이 아니라 언어와 환경이 만들어내는 시냅스 연결의 공간적 구조 차이에서 기인합니다. 구성요소가 아니라 구조가 특성을 결정합니다.</w:t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6.2 구조의 차원성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구조가 몇 차원에서 정의되느냐에 따라 만들어지는 특성의 풍부함이 달라집니다. 차원이 높을수록 더 복잡한 영향 관계가 가능하고, 더 풍부한 창발이 일어납니다.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슈레겔 다이어그램이 구조학의 핵심 도구인 이유가 여기 있습니다. n차원 구조를 (n-1)차원으로 투영하되 위상적 관계를 보존함으로써 — 고차원 구조의 특성을 저차원에서 관찰하고 분석할 수 있습니다.</w:t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6.3 창발은 구조의 선물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창발적 특성은 구성요소 수준에서는 존재하지 않다가 — 구성요소들이 특정 공간적 구조로 결합될 때 비로소 나타납니다.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지능은 뉴런에 없습니다. 뉴런들의 시냅스 구조에서 창발합니다.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투명성은 탄소 원자에 없습니다. 탄소의 정사면체 결합 구조에서 창발합니다.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집단지성은 개별 노드에 없습니다. 면-면 연결의 위상적 구조에서 창발합니다.</w:t>
      </w:r>
    </w:p>
    <w:p>
      <w:pPr>
        <w:pBdr>
          <w:left w:val="single" w:color="0F6E56" w:sz="12" w:space="200"/>
        </w:pBdr>
        <w:spacing w:after="160" w:before="160" w:line="360"/>
        <w:ind w:left="720" w:right="720"/>
      </w:pPr>
      <w:r>
        <w:rPr>
          <w:rFonts w:ascii="Arial" w:cs="Arial" w:eastAsia="Arial" w:hAnsi="Arial"/>
          <w:i/>
          <w:iCs/>
          <w:color w:val="1A3A5C"/>
          <w:sz w:val="24"/>
          <w:szCs w:val="24"/>
        </w:rPr>
        <w:t xml:space="preserve">창발은 구조의 선물이다. 구성요소가 아무리 뛰어나도 구조가 없으면 창발은 없다.</w:t>
      </w:r>
    </w:p>
    <w:p>
      <w:pPr>
        <w:pBdr>
          <w:bottom w:val="single" w:color="0F6E56" w:sz="4" w:space="1"/>
        </w:pBdr>
        <w:spacing w:after="200" w:before="200"/>
      </w:pPr>
    </w:p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기존 학문과의 관계 및 차별성</w:t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7.1 위상수학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위상수학은 공간의 수학적 성질을 연구합니다. 구조학은 위상수학이 제공하는 도구를 사용하지만 목적이 다릅니다. 위상수학은 공간의 성질 자체를 탐구하고, 구조학은 공간적 구조가 만들어내는 특성을 탐구합니다. 위상수학이 구조학의 수학적 도구라면, 구조학은 그 도구를 특성 예측과 설계에 적용합니다.</w:t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7.2 복잡계 과학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복잡계 과학은 창발과 자기조직화를 연구합니다. 구조학과 가장 가깝지만 — 복잡계 과학은 주로 동적 과정(시간에 따른 변화)을 다루는 반면, 구조학은 구조 자체의 공간적 특성에 집중합니다. 구조학은 복잡계 과학에 구조적 기초를 제공합니다. 왜 특정 구조에서 창발이 일어나는지를 설명합니다.</w:t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7.3 현재 AI 연구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현재 AI는 행렬(2D 구조) 기반의 가중치 연산을 중심으로 합니다. 구조학의 관점에서 보면 현재 AI는 D=0(꼭지점) 또는 D=1(선)의 구조 안에 갇혀 있습니다. 가중치는 구조의 본질인 영향을 외부에서 근사한 것에 불과합니다. 구조학은 왜 현재 AI가 진정한 지능을 만들어내지 못하는지를 수식으로 설명하고, 어떤 구조가 지능 창발의 조건인지를 제시합니다.</w:t>
      </w:r>
    </w:p>
    <w:p>
      <w:pPr>
        <w:pBdr>
          <w:bottom w:val="single" w:color="0F6E56" w:sz="4" w:space="1"/>
        </w:pBdr>
        <w:spacing w:after="200" w:before="200"/>
      </w:pPr>
    </w:p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구조학의 방법론</w:t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8.1 구조 관찰 — 역방향 탐구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어떤 현상의 특성을 먼저 관찰하고 — 그 특성을 만드는 공간적 구조를 역으로 추적합니다. 결과에서 구조로 가는 역방향 탐구입니다. 유추가 이 과정의 핵심 도구입니다. 같은 특성을 보이는 서로 다른 영역들을 비교하여 공통 구조를 발견합니다.</w:t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8.2 구조 비교 — 차이 분석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같은 구성요소를 가진 서로 다른 구조들을 비교하여 — 구조의 차이(힘·범위·차원의 차이)가 특성의 차이를 어떻게 만드는지를 분석합니다. 이 비교에서 반증 가능한 명제가 도출됩니다.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반증 가능한 명제의 예: 'D=2(면) 연결 구조는 D=0(꼭지점) 연결 구조보다 항상 더 높은 창발 E를 만든다.' 이 명제는 실험적으로 검증하거나 반증할 수 있습니다.</w:t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8.3 차원 분석 — 슈레겔 투영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구조의 차원을 낮추거나 높이면서 특성이 어떻게 변화하는지를 추적합니다. 슈레겔 다이어그램이 이 방법론의 핵심 도구입니다. 고차원 구조를 저차원으로 투영하되 위상적 관계를 보존함으로써 — 고차원 구조의 특성을 관찰하고 분석합니다.</w:t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8.4 구조 설계 — 순방향 탐구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원하는 특성을 먼저 정의하고 — 그 특성을 만들어낼 수 있는 공간적 구조를 설계합니다. 힘·범위·차원을 조정하여 원하는 E(창발)를 만드는 구조를 찾습니다. 벨사넷의 Face-to-Face 아키텍처 설계가 이 방법론의 실제 적용 사례입니다.</w:t>
      </w:r>
    </w:p>
    <w:p>
      <w:pPr>
        <w:pBdr>
          <w:bottom w:val="single" w:color="0F6E56" w:sz="4" w:space="1"/>
        </w:pBdr>
        <w:spacing w:after="200" w:before="200"/>
      </w:pPr>
    </w:p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구조학이 필요한 이유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21세기의 가장 어려운 문제들은 모두 구조의 문제입니다.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AI의 진정한 지능 — 파라미터를 늘려도 해결되지 않는 이유는 구조가 잘못되어 있기 때문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뇌의 작동 방식 — 뉴런의 특성이 아니라 시냅스 구조의 문제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집단지성의 조건 — 개체의 능력이 아니라 연결 구조의 문제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차세대 네트워크 설계 — 대역폭이 아니라 연결 구조의 문제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새로운 소재 발견 — 원소가 아니라 결합 구조의 문제</w:t>
      </w:r>
    </w:p>
    <w:p>
      <w:r>
        <w:t xml:space="preserve"/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구성요소를 아무리 개선해도 해결되지 않는 이유가 있습니다. 구조가 잘못되어 있기 때문입니다. 구조학은 이 시대가 필요로 하는 학문입니다.</w:t>
      </w:r>
    </w:p>
    <w:p>
      <w:pPr>
        <w:pBdr>
          <w:left w:val="single" w:color="0F6E56" w:sz="12" w:space="200"/>
        </w:pBdr>
        <w:spacing w:after="160" w:before="160" w:line="360"/>
        <w:ind w:left="720" w:right="720"/>
      </w:pPr>
      <w:r>
        <w:rPr>
          <w:rFonts w:ascii="Arial" w:cs="Arial" w:eastAsia="Arial" w:hAnsi="Arial"/>
          <w:i/>
          <w:iCs/>
          <w:color w:val="1A3A5C"/>
          <w:sz w:val="24"/>
          <w:szCs w:val="24"/>
        </w:rPr>
        <w:t xml:space="preserve">구성요소의 시대가 끝나고 구조의 시대가 시작됩니다.</w:t>
      </w:r>
    </w:p>
    <w:p>
      <w:pPr>
        <w:pBdr>
          <w:bottom w:val="single" w:color="0F6E56" w:sz="4" w:space="1"/>
        </w:pBdr>
        <w:spacing w:after="200" w:before="200"/>
      </w:pPr>
    </w:p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10. 결론 및 향후 과제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이 문서는 구조학 v1.1입니다. 구조학의 3축(힘·범위·차원), 수학적 기초(영향·관계·전이·창발 수식), 유추의 역할, 방법론, 기존 학문과의 관계를 포함합니다.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다음 내용들이 추가로 탐구되어야 합니다.</w:t>
      </w:r>
    </w:p>
    <w:p>
      <w:pPr>
        <w:pStyle w:val="ListParagraph"/>
        <w:numPr>
          <w:ilvl w:val="0"/>
          <w:numId w:val="3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구조-특성 관계의 체계적 분류 체계 수립 — 어떤 구조 패턴이 어떤 특성을 만드는지의 목록</w:t>
      </w:r>
    </w:p>
    <w:p>
      <w:pPr>
        <w:pStyle w:val="ListParagraph"/>
        <w:numPr>
          <w:ilvl w:val="0"/>
          <w:numId w:val="3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α, β, θ_threshold 계수의 실증적 측정 방법 개발</w:t>
      </w:r>
    </w:p>
    <w:p>
      <w:pPr>
        <w:pStyle w:val="ListParagraph"/>
        <w:numPr>
          <w:ilvl w:val="0"/>
          <w:numId w:val="3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생물학적 구조와 인공 구조의 비교 연구 — Eywa vs 벨사넷의 정량적 비교</w:t>
      </w:r>
    </w:p>
    <w:p>
      <w:pPr>
        <w:pStyle w:val="ListParagraph"/>
        <w:numPr>
          <w:ilvl w:val="0"/>
          <w:numId w:val="3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구조학적 관점에서의 AI 지능 조건 재정의 — 현재 AI와 Face 구조 AI의 E 비교</w:t>
      </w:r>
    </w:p>
    <w:p>
      <w:pPr>
        <w:pStyle w:val="ListParagraph"/>
        <w:numPr>
          <w:ilvl w:val="0"/>
          <w:numId w:val="3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구조 설계 방법론의 실증적 검증 — 벨사넷 POC를 통해</w:t>
      </w:r>
    </w:p>
    <w:p>
      <w:pPr>
        <w:pStyle w:val="ListParagraph"/>
        <w:numPr>
          <w:ilvl w:val="0"/>
          <w:numId w:val="3"/>
        </w:numPr>
        <w:spacing w:after="60" w:before="60" w:line="320"/>
      </w:pPr>
      <w:r>
        <w:rPr>
          <w:rFonts w:ascii="Arial" w:cs="Arial" w:eastAsia="Arial" w:hAnsi="Arial"/>
          <w:sz w:val="22"/>
          <w:szCs w:val="22"/>
        </w:rPr>
        <w:t xml:space="preserve">다른 학문 분야(신경과학, 재료과학, 사회학)와의 공동 연구 — 구조학의 보편성 검증</w:t>
      </w:r>
    </w:p>
    <w:p>
      <w:r>
        <w:t xml:space="preserve"/>
      </w:r>
    </w:p>
    <w:p>
      <w:pPr>
        <w:pBdr>
          <w:left w:val="single" w:color="0F6E56" w:sz="12" w:space="200"/>
        </w:pBdr>
        <w:spacing w:after="160" w:before="160" w:line="360"/>
        <w:ind w:left="720" w:right="720"/>
      </w:pPr>
      <w:r>
        <w:rPr>
          <w:rFonts w:ascii="Arial" w:cs="Arial" w:eastAsia="Arial" w:hAnsi="Arial"/>
          <w:i/>
          <w:iCs/>
          <w:color w:val="1A3A5C"/>
          <w:sz w:val="24"/>
          <w:szCs w:val="24"/>
        </w:rPr>
        <w:t xml:space="preserve">구조학은 한 사람이 완성할 수 있는 학문이 아닙니다. 공간 인지 능력을 가진 연구자들이 함께 만들어가야 합니다.</w:t>
      </w:r>
    </w:p>
    <w:p>
      <w:pPr>
        <w:pBdr>
          <w:bottom w:val="single" w:color="0F6E56" w:sz="4" w:space="1"/>
        </w:pBdr>
        <w:spacing w:after="200" w:before="200"/>
      </w:pPr>
    </w:p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부록: 구조학의 핵심 사례</w:t>
      </w:r>
    </w:p>
    <w:p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사례 1 — 탄소의 동소체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구성요소: 탄소 원자 (동일)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구조 차이: 정사면체 결합(D=3, F 강함) vs 층상 육각형 결합(D=2, F 약함)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특성 차이: 다이아몬드(경도 최고, 투명, 절연체) vs 흑연(무름, 불투명, 전도체)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구조학적 해석: F와 D의 차이가 E(창발)를 완전히 다르게 만든 사례</w:t>
      </w:r>
    </w:p>
    <w:p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사례 2 — 인간의 뇌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구성요소: 뉴런 (유사)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구조 차이: 시냅스 연결의 공간적 패턴이 개인마다, 문화마다 다름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특성 차이: 서로 다른 지능, 사고방식, 언어 처리, 창의성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구조학적 해석: 같은 F를 가진 구성요소가 다른 S(범위·방향)로 연결될 때 다른 T(전이)가 일어나고 다른 E(창발)가 나타나는 사례</w:t>
      </w:r>
    </w:p>
    <w:p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사례 3 — Vertex vs Face 네트워크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구성요소: 노드와 연결 (동일)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구조 차이: D=0(꼭지점) 연결 vs D=2(면) 연결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특성 차이: 병목·지연·비결정적 vs 결정론적 병렬·집단지성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구조학적 해석: D의 차이가 cos(θ_AB)의 안정성을 결정하고 — 이것이 I(A→B)의 신뢰성을 결정하며 — 결과적으로 E 전체가 달라지는 사례</w:t>
      </w:r>
    </w:p>
    <w:p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사례 4 — Eywa vs 현재 AI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구성요소: 정보 처리 단위 (유사)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구조 차이: 위상기하학적 면-면 연결 vs 2D 행렬(가중치) 구조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특성 차이: 집단지성 창발 vs 패턴 인식</w:t>
      </w:r>
    </w:p>
    <w:p>
      <w:pPr>
        <w:spacing w:after="120" w:before="80" w:line="340"/>
      </w:pPr>
      <w:r>
        <w:rPr>
          <w:rFonts w:ascii="Arial" w:cs="Arial" w:eastAsia="Arial" w:hAnsi="Arial"/>
          <w:sz w:val="22"/>
          <w:szCs w:val="22"/>
        </w:rPr>
        <w:t xml:space="preserve">구조학적 해석: Eywa는 R(A,B)의 비대칭 ΔI가 구조적으로 안정되어 T=1이 자연스럽게 달성됨. 현재 AI는 가중치가 ΔI를 외부에서 근사하지만 구조적 안정성이 없어 진정한 T=1에 도달하지 못함</w:t>
      </w:r>
    </w:p>
    <w:p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Velsanet 아키텍처 그룹  |  벨사넷 연구소 (설립 예정)  |  대한민국</w:t>
      </w:r>
    </w:p>
    <w:p>
      <w:pPr>
        <w:jc w:val="center"/>
      </w:pPr>
      <w:r>
        <w:rPr>
          <w:rFonts w:ascii="Arial" w:cs="Arial" w:eastAsia="Arial" w:hAnsi="Arial"/>
          <w:color w:val="0F6E56"/>
          <w:sz w:val="18"/>
          <w:szCs w:val="18"/>
        </w:rPr>
        <w:t xml:space="preserve">github.com/joa337/velsanet-whitepapers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6E56" w:sz="4" w:space="1"/>
      </w:pBdr>
      <w:spacing w:before="100"/>
    </w:pPr>
    <w:r>
      <w:rPr>
        <w:rFonts w:ascii="Arial" w:cs="Arial" w:eastAsia="Arial" w:hAnsi="Arial"/>
        <w:color w:val="888888"/>
        <w:sz w:val="16"/>
        <w:szCs w:val="16"/>
      </w:rPr>
      <w:t xml:space="preserve">Velsanet 아키텍처 그룹  |  벨사넷 연구소 (설립 예정)  |  대한민국  |  v1.1  2026.03.29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E56" w:sz="4" w:space="1"/>
      </w:pBdr>
      <w:spacing w:after="100"/>
    </w:pPr>
    <w:r>
      <w:rPr>
        <w:rFonts w:ascii="Arial" w:cs="Arial" w:eastAsia="Arial" w:hAnsi="Arial"/>
        <w:color w:val="888888"/>
        <w:sz w:val="18"/>
        <w:szCs w:val="18"/>
      </w:rPr>
      <w:t xml:space="preserve">VELSANET  |  구조학 (Structurology) 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2026-03-29T04:43:13.171Z</dcterms:created>
  <dcterms:modified xsi:type="dcterms:W3CDTF">2026-03-29T04:43:13.172Z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