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  <w:rPr>
          <w:rFonts w:ascii="Arial" w:cs="Arial" w:eastAsia="Arial" w:hAnsi="Arial"/>
          <w:b/>
          <w:bCs/>
          <w:color w:val="1D2B4F"/>
          <w:sz w:val="36"/>
          <w:szCs w:val="36"/>
        </w:rPr>
      </w:pPr>
      <w:r>
        <w:t xml:space="preserve">FG-AINN-I-236 발표 스크립트 (한국어)</w:t>
      </w:r>
    </w:p>
    <w:p>
      <w:pPr>
        <w:spacing w:after="200"/>
      </w:pP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1]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타이틀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존경하는 대표단 여러분, 안녕하십니까.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저는 Changho Song이며, FG-AINN-I-236을 발표합니다: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"IMT-2030 네트워크에서의 구조적 임베디드 AI 및 분산 거버넌스 제안"입니다.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기고문은 워크 아이템 C — 구조적 임베디드 AI, 그리고 워크 아이템 D — 투영 기반 주권 거버넌스를 다룹니다.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두 워크 아이템은 네트워크 아키텍처와 수학적 기반을 다루는 FG-AINN-I-237을 보완합니다.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함께 IMT-2030을 위한 완전한 구조적 프레임워크를 형성합니다.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핵심 메시지: AI는 구조적이어야 합니다 — 사후에 적용되는 서비스가 아닙니다.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2]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왜 AI-as-Overlay는 IMT-2030에서 작동할 수 없는가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모든 기존 네트워크 아키텍처에서 AI는 외부 서비스 레이어로 적용됩니다.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모델이 데이터를 받아 처리하고 소프트웨어 API를 통해 결정을 반환합니다.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모델은 최적화로 해결할 수 없는 세 가지 구조적 문제를 내포합니다.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추론 지연: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결정이 네트워크 동작에 영향을 미치기 전에 여러 소프트웨어 레이어를 통과합니다.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이는 IMT-2030의 0.1ms 이하 지연 요구사항과 양립할 수 없습니다.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권한 모호성: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어느 AI 시스템이 어느 네트워크 도메인에 대한 권한을 갖는지 구조적 정의가 없습니다.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충돌은 아키텍처가 아닌 소프트웨어 정책으로 해결됩니다.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신뢰 경계 위반: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네트워크 도메인에 걸쳐 운영되는 AI 시스템에 구조적으로 강제된 격리가 부재합니다.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정책이 신뢰할 수 있게 방지할 수 없는 도메인 간 간섭 가능성을 만듭니다.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모든 기존 아키텍처에서 AI 정확성은 소프트웨어 속성입니다 — 구조적 불변량이 아닙니다.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Velsanet은 이것을 바꿉니다.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3]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Velsanet — IMT-2030을 위한 5가지 워크 아이템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기고문은 IMT-2030을 위한 완전한 5개 항목 구조적 프레임워크의 일부입니다.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I-237은 워크 아이템 A, B, E — 네트워크 아키텍처, 광연결, 수학적 기반을 다룹니다.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본 문서 I-236은 워크 아이템 C와 D — 임베디드 AI와 주권 거버넌스를 다룹니다.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C: 임베디드 AI — PAI, AAI, AsAI가 위상 도메인에 구조적으로 결합됩니다.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D: 거버넌스 — Q7 투영을 통해 국가 주권이 구조적 불변량으로 인코딩됩니다.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4]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ITU-T Y.3001 및 ITU-R M.2160과의 정렬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Velsanet은 AI 관련 IMT-2030 요구사항을 직접적으로 충족합니다.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0.1ms 이하 지연: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결정론적 병렬성이 패킷 큐잉을 제거합니다. AI는 API 경계 없이 하드웨어 속도로 작동합니다.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네이티브 AI 통합: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PAI, AAI, AsAI가 각 다면체 계층에 구조적으로 임베디드됩니다. AI 정확성은 구조적이며 행동적이지 않습니다.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1km²당 1000만 연결 밀도: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비충돌 제약이 경합 없음을 보장합니다. AI 결정은 부하로 인해 지연되지 않습니다.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Y.3001 서비스 인식: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네트워크 AI는 구조적 투영 규칙을 통해 자율 거버넌스합니다 — 중앙화된 정책 조정이 필요 없습니다.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제로-트러스트 보안: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신뢰는 구조적 적합성을 통해 확립됩니다. AI 권한은 인증서가 아닌 구조적 검사로 검증 가능합니다.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5]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워크 아이템 C — 구조적 임베디드 AI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워크 아이템 C는 네트워크 토폴로지에 네이티브로 임베디드된 3계층 분산 AI 아키텍처를 제안합니다.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Velsanet에서 AI는 외부 서비스가 아닙니다. 각 계층은 그 위상 도메인에 구조적으로 결합됩니다.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PAI — Personal AI, O8 정팔면체 노드 (도시 단위 E2E):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PAI는 개인의 의도를 해석합니다. 광코어 할당, 경로 무결성, 하드웨어 이상 감지를 관리합니다.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하드웨어 속도로 실행됩니다. 범위는 도시 및 접근 계층입니다.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AAI — Agent AI, D12 정십이면체 노드 (지역 단위 E2E):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AAI는 사회적 검증 게이트웨이입니다. 멀티노드 경로 수립과 도메인 간 전환을 조정합니다.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그 권한은 위상 지역의 구조적 범위로 제한됩니다.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AsAI — Assistant AI, I20 정이십면체 노드 (국가 단위 E2E):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AsAI는 AAI가 승인한 요청만 실행합니다. 크로스 도메인 운영과 장거리 경로 최적화를 조정합니다.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어떤 개인과도 직접적 관계가 없습니다.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세이프티 체인: PAI가 의도를 해석 → AAI가 사회적으로 검증 → AsAI가 실행.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PAI에서 AsAI로의 직접 접근은 구조적으로 불가능합니다.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6]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AI 세이프티 체인 — 아키텍처에 의한 구조적 권한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슬라이드는 3계층 구조가 파이프라인이 아닌 세이프티 체인인 이유를 설명합니다.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PAI — 해석 레이어: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PAI는 개인에게 속합니다. 원시 의도를 구조화되고 맥락화된 요청으로 변환합니다.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PAI는 실행할 수 없습니다. AAI에만 해석된 의도를 전달할 수 있습니다.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PAI에서 AsAI로 가는 직접 경로는 없습니다.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AAI — 사회적 검증 게이트웨이: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AAI는 PAI로부터 해석된 의도를 받아 사회적, 윤리적, 법적, 정책적 제약에 대해 평가합니다.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요청이 현행 규범과 일치하지 않으면 거부됩니다. 우회 메커니즘이 없습니다.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어떤 의도도 AAI를 통과하지 않고는 AsAI에 도달하지 못합니다.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AsAI — 실행 레이어: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AsAI는 AAI가 승인한 요청만 받습니다. 어떤 개인과도 직접적 관계가 없습니다.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인프라 규모에서 운영하며, 여러 AAI 인스턴스를 조정합니다.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PAI로부터의 직접 접근은 구조적으로 불가능합니다 — 이것은 정책 제한이 아닌 아키텍처적 사실입니다.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원칙: 규칙은 깨질 수 있습니다. 아키텍처적 불가능은 깨질 수 없습니다.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7]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워크 아이템 D — 투영 기반 주권 거버넌스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워크 아이템 D는 중앙집중식 통제 없이 글로벌 네트워크 거버넌스를 위한 계층적 투영 모델을 제안합니다.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글로벌 거버넌스는 6개의 정의된 계층을 가진 Q7 하이퍼큐브 구조를 통해 달성됩니다: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Q2 — 글로벌 계층: 대륙 간 조정.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Q3 — 대륙 계층: 지역 블록 조정.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Q4 — 국가 계층: 구조적 불변량으로 인코딩된 주권 경계.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Q5 — 지역 계층: 국가 내 행정 도메인.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Q6 — 도시 계층: 도시 네트워크 관리.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Q7 — 지구 계층: 로컬 네트워크 운영.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핵심은 Q4입니다.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국경을 통과하는 데이터 또는 제어 신호 — 즉 국경 초월 통신 — 은 Q4 인터페이스에 정의된 구조적 승인이 필요합니다.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이것은 정책 검사가 아닙니다. 아키텍처 자체에 의해 강제됩니다.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주권은 소프트웨어를 통해 우회하거나 재협상하거나 위반될 수 없습니다.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8]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분산형 글로벌 일관성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Q7 하이퍼큐브 구조는 세 가지 중요한 거버넌스 보장을 제공합니다.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Q7 하이퍼큐브: Q⁷ = ({0,1}⁷, E), |u⊕v| = 1인 경우에만 (u,v) ∈ E.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이분 대역폭은 64입니다.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단일 실패점 없음. 단일 제어점 없음. 구조적 지역성 보장.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Q4에서의 구조적 주권: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국가 주권은 구조적 불변량입니다.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Q4 교차 데이터와 제어는 구조적 승인이 필요합니다 — 소프트웨어 정책이 아닙니다.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주권은 우회될 수 있는 협의가 아닌 아키텍처에 의해 강제됩니다.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AI에 대한 의미: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거버넌스는 네트워크 거버넌스와 동일한 투영 규칙을 따릅니다.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어떤 AI 시스템도 위상적으로 정의된 권한 경계를 초과할 수 없습니다.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거버넌스는 검증 가능합니다 — 선언적이지 않습니다.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이것이 중앙집중식 통제 없이 신뢰할 수 있는 글로벌 AI 거버넌스의 기반입니다.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9]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FG-AINN 검토를 위한 워크 아이템 제안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다음 워크 아이템의 연구를 시작해 주실 것을 FG-AINN에 정중히 요청합니다.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C — 구조적 임베디드 AI: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네트워크 토폴로지에 네이티브한 3계층 분산 AI 아키텍처 PAI/AAI/AsAI 연구.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시스템을 위한 구조적 권한 경계 정의.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지연, 신뢰, 거버넌스 측면에서 외부 AI 오버레이 모델과의 비교.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D — 투영 기반 주권 거버넌스: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중앙집중식 통제 없는 글로벌 네트워크 조정을 위한 계층적 투영 모델 Q2~Q7 연구.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국가 계층 Q4에서의 구조적 주권 인코딩 평가.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정책 기반 거버넌스 모델과의 비교.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워크 아이템들은 FG-AINN-I-237을 보완하여 IMT-2030을 위한 완전한 구조적 프레임워크를 형성합니다.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10]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요약 및 마무리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요약하겠습니다. Velsanet은 AI 거버넌스가 다음과 같아야 한다고 제안합니다: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구조적으로 임베디드 — (워크 아이템 C) — 외부 오버레이로 적용되지 않음.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권한 제한 — (워크 아이템 C) — 각 AI 계층이 위상 도메인에 한정됨.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주권 보존 — (워크 아이템 D) — 국가 경계가 구조적 불변량으로 인코딩됨.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이것은 설계 선호의 문제가 아닙니다. IMT-2030 규모에서 신뢰할 수 있는 AI를 위한 아키텍처적 요구사항입니다.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FG-AINN이 워크 아이템 C와 D의 연구를 시작해 주시기를 정중히 요청합니다.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감사합니다. 질문을 환영합니다.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기술 백서는 다음에서 확인하실 수 있습니다: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github.com/joa337/velsanet-whitepapers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joa337.github.io/velsanet-whitepapers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2026-04-09T09:19:16.504Z</dcterms:created>
  <dcterms:modified xsi:type="dcterms:W3CDTF">2026-04-09T09:19:16.504Z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