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160"/>
        <w:jc w:val="center"/>
      </w:pPr>
      <w:r>
        <w:rPr>
          <w:rFonts w:ascii="Arial" w:cs="Arial" w:eastAsia="Arial" w:hAnsi="Arial"/>
          <w:b/>
          <w:bCs/>
          <w:sz w:val="36"/>
          <w:szCs w:val="36"/>
        </w:rPr>
        <w:t xml:space="preserve">Why We Must Move Toward a Distributed Network Architecture</w:t>
      </w:r>
    </w:p>
    <w:p>
      <w:pPr>
        <w:spacing w:before="0" w:after="120"/>
        <w:jc w:val="center"/>
      </w:pPr>
      <w:r>
        <w:rPr>
          <w:rFonts w:ascii="Arial" w:cs="Arial" w:eastAsia="Arial" w:hAnsi="Arial"/>
          <w:i/>
          <w:iCs/>
          <w:color w:val="444444"/>
          <w:sz w:val="24"/>
          <w:szCs w:val="24"/>
        </w:rPr>
        <w:t xml:space="preserve">The Limits of AI-Native Concepts and the Case for a New Global Network</w:t>
      </w:r>
    </w:p>
    <w:p>
      <w:pPr>
        <w:spacing w:before="0" w:after="80"/>
        <w:jc w:val="center"/>
      </w:pPr>
      <w:r>
        <w:rPr>
          <w:rFonts w:ascii="Arial" w:cs="Arial" w:eastAsia="Arial" w:hAnsi="Arial"/>
          <w:color w:val="666666"/>
          <w:sz w:val="22"/>
          <w:szCs w:val="22"/>
        </w:rPr>
        <w:t xml:space="preserve">Changho Song  |  Velsanet Architecture Group  |  March 2026</w:t>
      </w:r>
    </w:p>
    <w:p>
      <w:pPr>
        <w:pBdr>
          <w:bottom w:val="single" w:color="2E75B6" w:sz="6" w:space="1"/>
        </w:pBdr>
        <w:spacing w:before="200" w:after="200"/>
      </w:pPr>
    </w:p>
    <w:p>
      <w:pPr>
        <w:spacing w:before="120" w:after="120"/>
        <w:jc w:val="both"/>
      </w:pPr>
      <w:r>
        <w:rPr>
          <w:rFonts w:ascii="Arial" w:cs="Arial" w:eastAsia="Arial" w:hAnsi="Arial"/>
          <w:sz w:val="24"/>
          <w:szCs w:val="24"/>
        </w:rPr>
        <w:t xml:space="preserve">When we talk about networks, we usually talk about speed and capacity. But ask a field engineer, and they will tell you something different. They will describe manholes packed with decades of accumulated fiber cables, a centralized exchange office where every traffic flow converges, and the reality that adding a single new cable requires first identifying which of hundreds of existing ones it might affect.</w:t>
      </w:r>
    </w:p>
    <w:p>
      <w:pPr>
        <w:spacing w:before="120" w:after="120"/>
        <w:jc w:val="both"/>
      </w:pPr>
      <w:r>
        <w:rPr>
          <w:rFonts w:ascii="Arial" w:cs="Arial" w:eastAsia="Arial" w:hAnsi="Arial"/>
          <w:sz w:val="24"/>
          <w:szCs w:val="24"/>
        </w:rPr>
        <w:t xml:space="preserve">This is not a technology problem. It is the cumulative consequence of a packet-switched, centralized network design — one that has been layered upon itself for over four decades. And placing AI on top of that structure does not change its fundamental nature.</w:t>
      </w:r>
    </w:p>
    <w:p>
      <w:pPr>
        <w:pBdr>
          <w:bottom w:val="single" w:color="2E75B6" w:sz="6" w:space="1"/>
        </w:pBdr>
        <w:spacing w:before="200" w:after="200"/>
      </w:pPr>
    </w:p>
    <w:p>
      <w:pPr>
        <w:pStyle w:val="Heading1"/>
      </w:pPr>
      <w:r>
        <w:rPr>
          <w:rFonts w:ascii="Arial" w:cs="Arial" w:eastAsia="Arial" w:hAnsi="Arial"/>
          <w:b/>
          <w:bCs/>
          <w:color w:val="1F4E79"/>
          <w:sz w:val="28"/>
          <w:szCs w:val="28"/>
        </w:rPr>
        <w:t xml:space="preserve">1. The Reality Inside the Manhole — The Accumulated Cost of Centralization</w:t>
      </w:r>
    </w:p>
    <w:p>
      <w:pPr>
        <w:spacing w:before="120" w:after="120"/>
        <w:jc w:val="both"/>
      </w:pPr>
      <w:r>
        <w:rPr>
          <w:rFonts w:ascii="Arial" w:cs="Arial" w:eastAsia="Arial" w:hAnsi="Arial"/>
          <w:sz w:val="24"/>
          <w:szCs w:val="24"/>
        </w:rPr>
        <w:t xml:space="preserve">In a city like Seoul, a single central office (CO) aggregates loop networks, branch networks, subscriber access, broadband, and wireless backhaul for an entire district. In theory, this is efficient. In practice, the picture is very different.</w:t>
      </w:r>
    </w:p>
    <w:p>
      <w:pPr>
        <w:pStyle w:val="ListParagraph"/>
        <w:numPr>
          <w:ilvl w:val="0"/>
          <w:numId w:val="2"/>
        </w:numPr>
        <w:spacing w:before="80" w:after="80"/>
      </w:pPr>
      <w:r>
        <w:rPr>
          <w:rFonts w:ascii="Arial" w:cs="Arial" w:eastAsia="Arial" w:hAnsi="Arial"/>
          <w:sz w:val="24"/>
          <w:szCs w:val="24"/>
        </w:rPr>
        <w:t xml:space="preserve">Fiber cables of different vintages and standards are interleaved inside manholes, and as-built records frequently diverge from physical reality.</w:t>
      </w:r>
    </w:p>
    <w:p>
      <w:pPr>
        <w:pStyle w:val="ListParagraph"/>
        <w:numPr>
          <w:ilvl w:val="0"/>
          <w:numId w:val="2"/>
        </w:numPr>
        <w:spacing w:before="80" w:after="80"/>
      </w:pPr>
      <w:r>
        <w:rPr>
          <w:rFonts w:ascii="Arial" w:cs="Arial" w:eastAsia="Arial" w:hAnsi="Arial"/>
          <w:sz w:val="24"/>
          <w:szCs w:val="24"/>
        </w:rPr>
        <w:t xml:space="preserve">Every new branch requires cutting and re-splicing existing cables, with the risk of affecting adjacent circuits.</w:t>
      </w:r>
    </w:p>
    <w:p>
      <w:pPr>
        <w:pStyle w:val="ListParagraph"/>
        <w:numPr>
          <w:ilvl w:val="0"/>
          <w:numId w:val="2"/>
        </w:numPr>
        <w:spacing w:before="80" w:after="80"/>
      </w:pPr>
      <w:r>
        <w:rPr>
          <w:rFonts w:ascii="Arial" w:cs="Arial" w:eastAsia="Arial" w:hAnsi="Arial"/>
          <w:sz w:val="24"/>
          <w:szCs w:val="24"/>
        </w:rPr>
        <w:t xml:space="preserve">Splice enclosures (closures) accumulate inside manholes over time, saturating the available physical space.</w:t>
      </w:r>
    </w:p>
    <w:p>
      <w:pPr>
        <w:pStyle w:val="ListParagraph"/>
        <w:numPr>
          <w:ilvl w:val="0"/>
          <w:numId w:val="2"/>
        </w:numPr>
        <w:spacing w:before="80" w:after="80"/>
      </w:pPr>
      <w:r>
        <w:rPr>
          <w:rFonts w:ascii="Arial" w:cs="Arial" w:eastAsia="Arial" w:hAnsi="Arial"/>
          <w:sz w:val="24"/>
          <w:szCs w:val="24"/>
        </w:rPr>
        <w:t xml:space="preserve">A fault at a single central office affects every subscriber in its coverage area. This is the Single Point of Failure problem — not as an abstract risk, but as an operational reality.</w:t>
      </w:r>
    </w:p>
    <w:p>
      <w:pPr>
        <w:spacing w:before="120" w:after="120"/>
        <w:jc w:val="both"/>
      </w:pPr>
      <w:r>
        <w:rPr>
          <w:rFonts w:ascii="Arial" w:cs="Arial" w:eastAsia="Arial" w:hAnsi="Arial"/>
          <w:sz w:val="24"/>
          <w:szCs w:val="24"/>
        </w:rPr>
        <w:t xml:space="preserve">The root cause is straightforward. Packet switching is architecturally dependent on centralization. As long as traffic shares a common path and routing decisions are made at central points, the overloading of exchange offices and the congestion of manholes are not accidents. They are structural outcomes.</w:t>
      </w:r>
    </w:p>
    <w:p>
      <w:pPr>
        <w:pBdr>
          <w:bottom w:val="single" w:color="2E75B6" w:sz="6" w:space="1"/>
        </w:pBdr>
        <w:spacing w:before="200" w:after="200"/>
      </w:pPr>
    </w:p>
    <w:p>
      <w:pPr>
        <w:pStyle w:val="Heading1"/>
      </w:pPr>
      <w:r>
        <w:rPr>
          <w:rFonts w:ascii="Arial" w:cs="Arial" w:eastAsia="Arial" w:hAnsi="Arial"/>
          <w:b/>
          <w:bCs/>
          <w:color w:val="1F4E79"/>
          <w:sz w:val="28"/>
          <w:szCs w:val="28"/>
        </w:rPr>
        <w:t xml:space="preserve">2. AI-Native Networks — The Gap Between Concept and Structure</w:t>
      </w:r>
    </w:p>
    <w:p>
      <w:pPr>
        <w:spacing w:before="120" w:after="120"/>
        <w:jc w:val="both"/>
      </w:pPr>
      <w:r>
        <w:rPr>
          <w:rFonts w:ascii="Arial" w:cs="Arial" w:eastAsia="Arial" w:hAnsi="Arial"/>
          <w:sz w:val="24"/>
          <w:szCs w:val="24"/>
        </w:rPr>
        <w:t xml:space="preserve">In today's 6G and IMT-2030 discussions, 'AI-Native network' has become a defining keyword. Standardization bodies including 3GPP Release 20 are actively debating how AI should be integrated into future network architectures. But one question must be asked directly:</w:t>
      </w:r>
    </w:p>
    <w:p>
      <w:pPr>
        <w:spacing w:before="200" w:after="200"/>
        <w:jc w:val="center"/>
      </w:pPr>
      <w:r>
        <w:rPr>
          <w:rFonts w:ascii="Arial" w:cs="Arial" w:eastAsia="Arial" w:hAnsi="Arial"/>
          <w:i/>
          <w:iCs/>
          <w:color w:val="2E75B6"/>
          <w:sz w:val="24"/>
          <w:szCs w:val="24"/>
        </w:rPr>
        <w:t xml:space="preserve">"Is layering AI on top of the existing Internet truly AI-Native?"</w:t>
      </w:r>
    </w:p>
    <w:p>
      <w:pPr>
        <w:spacing w:before="120" w:after="120"/>
        <w:jc w:val="both"/>
      </w:pPr>
      <w:r>
        <w:rPr>
          <w:rFonts w:ascii="Arial" w:cs="Arial" w:eastAsia="Arial" w:hAnsi="Arial"/>
          <w:sz w:val="24"/>
          <w:szCs w:val="24"/>
        </w:rPr>
        <w:t xml:space="preserve">The dominant approach today is AI deployed as an SDN/NFV-based overlay. AI manages and optimizes the network, but beneath it lies the same structural substrate: packet switching, hop-by-hop routing, address-centric topology. This is analogous to installing a smart management system in an aging building. The building's structural constraints remain unchanged.</w:t>
      </w:r>
    </w:p>
    <w:p>
      <w:pPr>
        <w:spacing w:before="120" w:after="120"/>
        <w:jc w:val="both"/>
      </w:pPr>
      <w:r>
        <w:rPr>
          <w:rFonts w:ascii="Arial" w:cs="Arial" w:eastAsia="Arial" w:hAnsi="Arial"/>
          <w:sz w:val="24"/>
          <w:szCs w:val="24"/>
        </w:rPr>
        <w:t xml:space="preserve">A genuinely AI-Native network is not one where AI controls the network from the outside. It is one where intelligence is embedded within the structure itself — where the network does not host intelligence, but is intelligence.</w:t>
      </w:r>
    </w:p>
    <w:p>
      <w:pPr>
        <w:pStyle w:val="Heading2"/>
      </w:pPr>
      <w:r>
        <w:rPr>
          <w:rFonts w:ascii="Arial" w:cs="Arial" w:eastAsia="Arial" w:hAnsi="Arial"/>
          <w:b/>
          <w:bCs/>
          <w:color w:val="2E75B6"/>
          <w:sz w:val="26"/>
          <w:szCs w:val="26"/>
        </w:rPr>
        <w:t xml:space="preserve">Structural Limitations of Packet Switching</w:t>
      </w:r>
    </w:p>
    <w:p>
      <w:pPr>
        <w:pStyle w:val="ListParagraph"/>
        <w:numPr>
          <w:ilvl w:val="0"/>
          <w:numId w:val="2"/>
        </w:numPr>
        <w:spacing w:before="80" w:after="80"/>
      </w:pPr>
      <w:r>
        <w:rPr>
          <w:rFonts w:ascii="Arial" w:cs="Arial" w:eastAsia="Arial" w:hAnsi="Arial"/>
          <w:sz w:val="24"/>
          <w:szCs w:val="24"/>
        </w:rPr>
        <w:t xml:space="preserve">Congestion and latency are architectural, not algorithmic. Packet queuing introduces non-determinism that no software layer can eliminate.</w:t>
      </w:r>
    </w:p>
    <w:p>
      <w:pPr>
        <w:pStyle w:val="ListParagraph"/>
        <w:numPr>
          <w:ilvl w:val="0"/>
          <w:numId w:val="2"/>
        </w:numPr>
        <w:spacing w:before="80" w:after="80"/>
      </w:pPr>
      <w:r>
        <w:rPr>
          <w:rFonts w:ascii="Arial" w:cs="Arial" w:eastAsia="Arial" w:hAnsi="Arial"/>
          <w:sz w:val="24"/>
          <w:szCs w:val="24"/>
        </w:rPr>
        <w:t xml:space="preserve">Security is procedural, not structural. Authentication occurs at upper layers, leaving the physical path itself unverified and exposed.</w:t>
      </w:r>
    </w:p>
    <w:p>
      <w:pPr>
        <w:pStyle w:val="ListParagraph"/>
        <w:numPr>
          <w:ilvl w:val="0"/>
          <w:numId w:val="2"/>
        </w:numPr>
        <w:spacing w:before="80" w:after="80"/>
      </w:pPr>
      <w:r>
        <w:rPr>
          <w:rFonts w:ascii="Arial" w:cs="Arial" w:eastAsia="Arial" w:hAnsi="Arial"/>
          <w:sz w:val="24"/>
          <w:szCs w:val="24"/>
        </w:rPr>
        <w:t xml:space="preserve">AI remains an external layer. Controlling the network from outside its structure imposes fundamental limits on real-time cognitive capability.</w:t>
      </w:r>
    </w:p>
    <w:p>
      <w:pPr>
        <w:pStyle w:val="ListParagraph"/>
        <w:numPr>
          <w:ilvl w:val="0"/>
          <w:numId w:val="2"/>
        </w:numPr>
        <w:spacing w:before="80" w:after="80"/>
      </w:pPr>
      <w:r>
        <w:rPr>
          <w:rFonts w:ascii="Arial" w:cs="Arial" w:eastAsia="Arial" w:hAnsi="Arial"/>
          <w:sz w:val="24"/>
          <w:szCs w:val="24"/>
        </w:rPr>
        <w:t xml:space="preserve">Complexity compounds over time. Every extension of the Internet adds new protocol layers, increasing fragility and reducing manageability.</w:t>
      </w:r>
    </w:p>
    <w:p>
      <w:pPr>
        <w:pBdr>
          <w:bottom w:val="single" w:color="2E75B6" w:sz="6" w:space="1"/>
        </w:pBdr>
        <w:spacing w:before="200" w:after="200"/>
      </w:pPr>
    </w:p>
    <w:p>
      <w:pPr>
        <w:pStyle w:val="Heading1"/>
      </w:pPr>
      <w:r>
        <w:rPr>
          <w:rFonts w:ascii="Arial" w:cs="Arial" w:eastAsia="Arial" w:hAnsi="Arial"/>
          <w:b/>
          <w:bCs/>
          <w:color w:val="1F4E79"/>
          <w:sz w:val="28"/>
          <w:szCs w:val="28"/>
        </w:rPr>
        <w:t xml:space="preserve">3. Why a Distributed Network Architecture Is Necessary</w:t>
      </w:r>
    </w:p>
    <w:p>
      <w:pPr>
        <w:spacing w:before="120" w:after="120"/>
        <w:jc w:val="both"/>
      </w:pPr>
      <w:r>
        <w:rPr>
          <w:rFonts w:ascii="Arial" w:cs="Arial" w:eastAsia="Arial" w:hAnsi="Arial"/>
          <w:sz w:val="24"/>
          <w:szCs w:val="24"/>
        </w:rPr>
        <w:t xml:space="preserve">The path out of centralization is clear in direction: distribute the network. But distributing is not simply a matter of adding more nodes. The architecture itself must be designed with distribution as its structural premise — not as an afterthought.</w:t>
      </w:r>
    </w:p>
    <w:p>
      <w:pPr>
        <w:spacing w:before="120" w:after="120"/>
        <w:jc w:val="both"/>
      </w:pPr>
      <w:r>
        <w:rPr>
          <w:rFonts w:ascii="Arial" w:cs="Arial" w:eastAsia="Arial" w:hAnsi="Arial"/>
          <w:sz w:val="24"/>
          <w:szCs w:val="24"/>
        </w:rPr>
        <w:t xml:space="preserve">A genuinely distributed network architecture produces the following fundamental changes:</w:t>
      </w:r>
    </w:p>
    <w:p>
      <w:pPr>
        <w:pStyle w:val="ListParagraph"/>
        <w:numPr>
          <w:ilvl w:val="0"/>
          <w:numId w:val="2"/>
        </w:numPr>
        <w:spacing w:before="80" w:after="80"/>
      </w:pPr>
      <w:r>
        <w:rPr>
          <w:rFonts w:ascii="Arial" w:cs="Arial" w:eastAsia="Arial" w:hAnsi="Arial"/>
          <w:sz w:val="24"/>
          <w:szCs w:val="24"/>
        </w:rPr>
        <w:t xml:space="preserve">Instead of funneling all traffic through a central exchange, each node processes its defined scope independently, within structurally bounded authority.</w:t>
      </w:r>
    </w:p>
    <w:p>
      <w:pPr>
        <w:pStyle w:val="ListParagraph"/>
        <w:numPr>
          <w:ilvl w:val="0"/>
          <w:numId w:val="2"/>
        </w:numPr>
        <w:spacing w:before="80" w:after="80"/>
      </w:pPr>
      <w:r>
        <w:rPr>
          <w:rFonts w:ascii="Arial" w:cs="Arial" w:eastAsia="Arial" w:hAnsi="Arial"/>
          <w:sz w:val="24"/>
          <w:szCs w:val="24"/>
        </w:rPr>
        <w:t xml:space="preserve">A fault in one node affects only that node. The rest of the network continues to operate. Fault containment becomes a structural property, not a recovery procedure.</w:t>
      </w:r>
    </w:p>
    <w:p>
      <w:pPr>
        <w:pStyle w:val="ListParagraph"/>
        <w:numPr>
          <w:ilvl w:val="0"/>
          <w:numId w:val="2"/>
        </w:numPr>
        <w:spacing w:before="80" w:after="80"/>
      </w:pPr>
      <w:r>
        <w:rPr>
          <w:rFonts w:ascii="Arial" w:cs="Arial" w:eastAsia="Arial" w:hAnsi="Arial"/>
          <w:sz w:val="24"/>
          <w:szCs w:val="24"/>
        </w:rPr>
        <w:t xml:space="preserve">Adding new nodes does not require cutting or branching existing infrastructure. Connectivity expands structurally.</w:t>
      </w:r>
    </w:p>
    <w:p>
      <w:pPr>
        <w:pStyle w:val="ListParagraph"/>
        <w:numPr>
          <w:ilvl w:val="0"/>
          <w:numId w:val="2"/>
        </w:numPr>
        <w:spacing w:before="80" w:after="80"/>
      </w:pPr>
      <w:r>
        <w:rPr>
          <w:rFonts w:ascii="Arial" w:cs="Arial" w:eastAsia="Arial" w:hAnsi="Arial"/>
          <w:sz w:val="24"/>
          <w:szCs w:val="24"/>
        </w:rPr>
        <w:t xml:space="preserve">The manhole problem resolves structurally. Point-to-point physically isolated paths eliminate the need for branching altogether — no more accumulating splice enclosures.</w:t>
      </w:r>
    </w:p>
    <w:p>
      <w:pPr>
        <w:spacing w:before="120" w:after="120"/>
        <w:jc w:val="both"/>
      </w:pPr>
      <w:r>
        <w:rPr>
          <w:rFonts w:ascii="Arial" w:cs="Arial" w:eastAsia="Arial" w:hAnsi="Arial"/>
          <w:sz w:val="24"/>
          <w:szCs w:val="24"/>
        </w:rPr>
        <w:t xml:space="preserve">This is not an incremental improvement to network design. It is a transition in how networks operate at their foundation.</w:t>
      </w:r>
    </w:p>
    <w:p>
      <w:pPr>
        <w:spacing w:before="200" w:after="200"/>
        <w:jc w:val="center"/>
      </w:pPr>
      <w:r>
        <w:rPr>
          <w:rFonts w:ascii="Arial" w:cs="Arial" w:eastAsia="Arial" w:hAnsi="Arial"/>
          <w:i/>
          <w:iCs/>
          <w:color w:val="2E75B6"/>
          <w:sz w:val="24"/>
          <w:szCs w:val="24"/>
        </w:rPr>
        <w:t xml:space="preserve">Circuit Switching  →  Packet Switching  →  Structure Switching</w:t>
      </w:r>
    </w:p>
    <w:p>
      <w:pPr>
        <w:spacing w:before="120" w:after="120"/>
        <w:jc w:val="both"/>
      </w:pPr>
      <w:r>
        <w:rPr>
          <w:rFonts w:ascii="Arial" w:cs="Arial" w:eastAsia="Arial" w:hAnsi="Arial"/>
          <w:sz w:val="24"/>
          <w:szCs w:val="24"/>
        </w:rPr>
        <w:t xml:space="preserve">In a structure-based network, network space is defined first. Addresses and connections are derived from that topology. AI is not a control layer above the network — it is embedded natively within each structural tier, operating within topologically defined authority boundaries.</w:t>
      </w:r>
    </w:p>
    <w:p>
      <w:pPr>
        <w:pBdr>
          <w:bottom w:val="single" w:color="2E75B6" w:sz="6" w:space="1"/>
        </w:pBdr>
        <w:spacing w:before="200" w:after="200"/>
      </w:pPr>
    </w:p>
    <w:p>
      <w:pPr>
        <w:pStyle w:val="Heading1"/>
      </w:pPr>
      <w:r>
        <w:rPr>
          <w:rFonts w:ascii="Arial" w:cs="Arial" w:eastAsia="Arial" w:hAnsi="Arial"/>
          <w:b/>
          <w:bCs/>
          <w:color w:val="1F4E79"/>
          <w:sz w:val="28"/>
          <w:szCs w:val="28"/>
        </w:rPr>
        <w:t xml:space="preserve">4. Velsanet — Not a Replacement for the Internet, but a New Global Network</w:t>
      </w:r>
    </w:p>
    <w:p>
      <w:pPr>
        <w:spacing w:before="120" w:after="120"/>
        <w:jc w:val="both"/>
      </w:pPr>
      <w:r>
        <w:rPr>
          <w:rFonts w:ascii="Arial" w:cs="Arial" w:eastAsia="Arial" w:hAnsi="Arial"/>
          <w:sz w:val="24"/>
          <w:szCs w:val="24"/>
        </w:rPr>
        <w:t xml:space="preserve">One point must be stated clearly. Velsanet is not intended to replace the Internet.</w:t>
      </w:r>
    </w:p>
    <w:p>
      <w:pPr>
        <w:spacing w:before="120" w:after="120"/>
        <w:jc w:val="both"/>
      </w:pPr>
      <w:r>
        <w:rPr>
          <w:rFonts w:ascii="Arial" w:cs="Arial" w:eastAsia="Arial" w:hAnsi="Arial"/>
          <w:sz w:val="24"/>
          <w:szCs w:val="24"/>
        </w:rPr>
        <w:t xml:space="preserve">The Internet is one of humanity's greatest engineering achievements, and it will continue to exist and evolve. What Velsanet proposes is not the elimination of the Internet, but the construction of a new network — one designed from the ground up to address structural problems that the Internet cannot resolve within its own architecture.</w:t>
      </w:r>
    </w:p>
    <w:p>
      <w:pPr>
        <w:spacing w:before="120" w:after="120"/>
        <w:jc w:val="both"/>
      </w:pPr>
      <w:r>
        <w:rPr>
          <w:rFonts w:ascii="Arial" w:cs="Arial" w:eastAsia="Arial" w:hAnsi="Arial"/>
          <w:sz w:val="24"/>
          <w:szCs w:val="24"/>
        </w:rPr>
        <w:t xml:space="preserve">Velsanet is built on four foundational principles:</w:t>
      </w:r>
    </w:p>
    <w:p>
      <w:pPr>
        <w:pStyle w:val="ListParagraph"/>
        <w:numPr>
          <w:ilvl w:val="0"/>
          <w:numId w:val="2"/>
        </w:numPr>
        <w:spacing w:before="80" w:after="80"/>
      </w:pPr>
      <w:r>
        <w:rPr>
          <w:rFonts w:ascii="Arial" w:cs="Arial" w:eastAsia="Arial" w:hAnsi="Arial"/>
          <w:sz w:val="24"/>
          <w:szCs w:val="24"/>
        </w:rPr>
        <w:t xml:space="preserve">Topology-First: Network space is defined before addressing. Five polyhedral primitives (T₄, C₆, O₈, D₁₂, I₂₀) constitute a complete and closed grammar for network space generation.</w:t>
      </w:r>
    </w:p>
    <w:p>
      <w:pPr>
        <w:pStyle w:val="ListParagraph"/>
        <w:numPr>
          <w:ilvl w:val="0"/>
          <w:numId w:val="2"/>
        </w:numPr>
        <w:spacing w:before="80" w:after="80"/>
      </w:pPr>
      <w:r>
        <w:rPr>
          <w:rFonts w:ascii="Arial" w:cs="Arial" w:eastAsia="Arial" w:hAnsi="Arial"/>
          <w:sz w:val="24"/>
          <w:szCs w:val="24"/>
        </w:rPr>
        <w:t xml:space="preserve">Packet-Free Optical: Physically isolated parallel optical cores structurally eliminate collision and contention. Deterministic latency and uninterrupted E2E connectivity emerge as physical properties, not software achievements.</w:t>
      </w:r>
    </w:p>
    <w:p>
      <w:pPr>
        <w:pStyle w:val="ListParagraph"/>
        <w:numPr>
          <w:ilvl w:val="0"/>
          <w:numId w:val="2"/>
        </w:numPr>
        <w:spacing w:before="80" w:after="80"/>
      </w:pPr>
      <w:r>
        <w:rPr>
          <w:rFonts w:ascii="Arial" w:cs="Arial" w:eastAsia="Arial" w:hAnsi="Arial"/>
          <w:sz w:val="24"/>
          <w:szCs w:val="24"/>
        </w:rPr>
        <w:t xml:space="preserve">AI-Native Three-Layer Architecture: PAI (Personal), AAI (Area), and AsAI (Associative) AI layers are embedded within the network structure itself — not as a service overlay. The network does not use AI. The network is AI.</w:t>
      </w:r>
    </w:p>
    <w:p>
      <w:pPr>
        <w:pStyle w:val="ListParagraph"/>
        <w:numPr>
          <w:ilvl w:val="0"/>
          <w:numId w:val="2"/>
        </w:numPr>
        <w:spacing w:before="80" w:after="80"/>
      </w:pPr>
      <w:r>
        <w:rPr>
          <w:rFonts w:ascii="Arial" w:cs="Arial" w:eastAsia="Arial" w:hAnsi="Arial"/>
          <w:sz w:val="24"/>
          <w:szCs w:val="24"/>
        </w:rPr>
        <w:t xml:space="preserve">Structural Sovereign Governance: Each nation's sovereignty is encoded into the structural hierarchy (Q4 national layer). Governance is maintained without centralized control.</w:t>
      </w:r>
    </w:p>
    <w:p>
      <w:pPr>
        <w:spacing w:before="120" w:after="120"/>
        <w:jc w:val="both"/>
      </w:pPr>
      <w:r>
        <w:rPr>
          <w:rFonts w:ascii="Arial" w:cs="Arial" w:eastAsia="Arial" w:hAnsi="Arial"/>
          <w:sz w:val="24"/>
          <w:szCs w:val="24"/>
        </w:rPr>
        <w:t xml:space="preserve">This architecture coexists with the existing Internet, offering what the Internet structurally cannot: deterministic E2E connectivity, structurally embedded intelligence, physical-layer security, and governance without centralization.</w:t>
      </w:r>
    </w:p>
    <w:p>
      <w:pPr>
        <w:pBdr>
          <w:bottom w:val="single" w:color="2E75B6" w:sz="6" w:space="1"/>
        </w:pBdr>
        <w:spacing w:before="200" w:after="200"/>
      </w:pPr>
    </w:p>
    <w:p>
      <w:pPr>
        <w:pStyle w:val="Heading1"/>
      </w:pPr>
      <w:r>
        <w:rPr>
          <w:rFonts w:ascii="Arial" w:cs="Arial" w:eastAsia="Arial" w:hAnsi="Arial"/>
          <w:b/>
          <w:bCs/>
          <w:color w:val="1F4E79"/>
          <w:sz w:val="28"/>
          <w:szCs w:val="28"/>
        </w:rPr>
        <w:t xml:space="preserve">Conclusion — Structure Must Come First</w:t>
      </w:r>
    </w:p>
    <w:p>
      <w:pPr>
        <w:spacing w:before="120" w:after="120"/>
        <w:jc w:val="both"/>
      </w:pPr>
      <w:r>
        <w:rPr>
          <w:rFonts w:ascii="Arial" w:cs="Arial" w:eastAsia="Arial" w:hAnsi="Arial"/>
          <w:sz w:val="24"/>
          <w:szCs w:val="24"/>
        </w:rPr>
        <w:t xml:space="preserve">The problems of networks are not merely problems of speed and capacity. They are problems of structure.</w:t>
      </w:r>
    </w:p>
    <w:p>
      <w:pPr>
        <w:spacing w:before="120" w:after="120"/>
        <w:jc w:val="both"/>
      </w:pPr>
      <w:r>
        <w:rPr>
          <w:rFonts w:ascii="Arial" w:cs="Arial" w:eastAsia="Arial" w:hAnsi="Arial"/>
          <w:sz w:val="24"/>
          <w:szCs w:val="24"/>
        </w:rPr>
        <w:t xml:space="preserve">The tangled cables in the manhole. The single point of failure at the central office. The packet collisions and latency that persist regardless of how much AI is applied on top. These are not separate problems. They share a common root: a centralized, packet-switched architecture that has reached the boundary of what it can resolve from within.</w:t>
      </w:r>
    </w:p>
    <w:p>
      <w:pPr>
        <w:spacing w:before="120" w:after="120"/>
        <w:jc w:val="both"/>
      </w:pPr>
      <w:r>
        <w:rPr>
          <w:rFonts w:ascii="Arial" w:cs="Arial" w:eastAsia="Arial" w:hAnsi="Arial"/>
          <w:sz w:val="24"/>
          <w:szCs w:val="24"/>
        </w:rPr>
        <w:t xml:space="preserve">The transition to a distributed network architecture is not a matter of preference. It is a structural necessity. For AI-Native networks to have genuine meaning, a new structural foundation must exist first — one in which intelligence is not applied to the network, but constitutes the network.</w:t>
      </w:r>
    </w:p>
    <w:p>
      <w:pPr>
        <w:spacing w:before="120" w:after="120"/>
        <w:jc w:val="both"/>
      </w:pPr>
      <w:r>
        <w:rPr>
          <w:rFonts w:ascii="Arial" w:cs="Arial" w:eastAsia="Arial" w:hAnsi="Arial"/>
          <w:sz w:val="24"/>
          <w:szCs w:val="24"/>
        </w:rPr>
        <w:t xml:space="preserve">Velsanet proposes that foundation. Not as a replacement for what exists, but as the beginning of a new global network — one that no government, no corporation, and no single entity can monopolize.</w:t>
      </w:r>
    </w:p>
    <w:p>
      <w:pPr>
        <w:spacing w:before="240" w:after="240"/>
        <w:jc w:val="center"/>
      </w:pPr>
      <w:r>
        <w:rPr>
          <w:rFonts w:ascii="Arial" w:cs="Arial" w:eastAsia="Arial" w:hAnsi="Arial"/>
          <w:i/>
          <w:iCs/>
          <w:color w:val="2E75B6"/>
          <w:sz w:val="24"/>
          <w:szCs w:val="24"/>
        </w:rPr>
        <w:t xml:space="preserve">"No government, no corporation can monopolize the network. The network belongs to all of humanity."</w:t>
      </w:r>
    </w:p>
    <w:p>
      <w:pPr>
        <w:pBdr>
          <w:bottom w:val="single" w:color="2E75B6" w:sz="6" w:space="1"/>
        </w:pBdr>
        <w:spacing w:before="200" w:after="200"/>
      </w:pPr>
    </w:p>
    <w:p>
      <w:pPr>
        <w:spacing w:before="200" w:after="100"/>
      </w:pPr>
      <w:r>
        <w:rPr>
          <w:rFonts w:ascii="Arial" w:cs="Arial" w:eastAsia="Arial" w:hAnsi="Arial"/>
          <w:b/>
          <w:bCs/>
          <w:color w:val="444444"/>
          <w:sz w:val="24"/>
          <w:szCs w:val="24"/>
        </w:rPr>
        <w:t xml:space="preserve">About the Author</w:t>
      </w:r>
    </w:p>
    <w:p>
      <w:pPr>
        <w:spacing w:before="120" w:after="120"/>
        <w:jc w:val="both"/>
      </w:pPr>
      <w:r>
        <w:rPr>
          <w:rFonts w:ascii="Arial" w:cs="Arial" w:eastAsia="Arial" w:hAnsi="Arial"/>
          <w:color w:val="444444"/>
          <w:sz w:val="24"/>
          <w:szCs w:val="24"/>
        </w:rPr>
        <w:t xml:space="preserve">Changho Song is an independent researcher in future network architecture and the originator of the Velsanet architecture. He has authored 23 technical white papers covering network structure, optical hardware, AI architecture, mathematical foundations, identity, path lifecycle, and governance. He is currently preparing a contribution to ITU-T Study Group 13 under the IMT-2030 work programme, and is pursuing international collaborative research with Prof. Martin Maier (INRS, Canada) toward the standardization of AI-Native network architecture.</w:t>
      </w:r>
    </w:p>
    <w:p>
      <w:pPr>
        <w:spacing w:before="80" w:after="80"/>
      </w:pPr>
      <w:r>
        <w:rPr>
          <w:rFonts w:ascii="Arial" w:cs="Arial" w:eastAsia="Arial" w:hAnsi="Arial"/>
          <w:color w:val="2E75B6"/>
          <w:sz w:val="22"/>
          <w:szCs w:val="22"/>
        </w:rPr>
        <w:t xml:space="preserve">GitHub: github.com/joa337/velsanet-whitepapers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1F4E79"/>
      <w:sz w:val="30"/>
      <w:szCs w:val="30"/>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2026-03-23T10:28:50.905Z</dcterms:created>
  <dcterms:modified xsi:type="dcterms:W3CDTF">2026-03-23T10:28:50.906Z</dcterms:modified>
</cp:coreProperties>
</file>

<file path=docProps/custom.xml><?xml version="1.0" encoding="utf-8"?>
<Properties xmlns="http://schemas.openxmlformats.org/officeDocument/2006/custom-properties" xmlns:vt="http://schemas.openxmlformats.org/officeDocument/2006/docPropsVTypes"/>
</file>