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5895" w:rsidRDefault="008E5895"/>
    <w:p w:rsidR="008E5895" w:rsidRDefault="00741868" w:rsidP="006041A4">
      <w:pPr>
        <w:pStyle w:val="1"/>
        <w:rPr>
          <w:lang w:eastAsia="ko-KR"/>
        </w:rPr>
      </w:pPr>
      <w:r>
        <w:t xml:space="preserve">Velsanet </w:t>
      </w:r>
      <w:r w:rsidR="006041A4">
        <w:t xml:space="preserve">Multimodal-to-Cube Memory Architecture </w:t>
      </w:r>
      <w:r>
        <w:t xml:space="preserve">White Paper </w:t>
      </w:r>
    </w:p>
    <w:p w:rsidR="008E5895" w:rsidRDefault="008E5895"/>
    <w:p w:rsidR="008E5895" w:rsidRDefault="00741868" w:rsidP="006041A4">
      <w:pPr>
        <w:pStyle w:val="21"/>
      </w:pPr>
      <w:r>
        <w:t>1. Introduction</w:t>
      </w:r>
    </w:p>
    <w:p w:rsidR="008E5895" w:rsidRDefault="00741868">
      <w:r>
        <w:t>Velsanet introduces a fundamentally new memory architecture designed to support AI-Native intelligence across Personal AI (PAI), Agent AI (AAI), and Assistant AI (AsAI). Unlike conventional systems that store multimodal data as flat or vectorized representations, Velsanet adopts a two-tier memory model:</w:t>
      </w:r>
    </w:p>
    <w:p w:rsidR="008E5895" w:rsidRDefault="00741868">
      <w:r>
        <w:t>1) Raw Memory Layer — immutable storage of original multimodal signals</w:t>
      </w:r>
    </w:p>
    <w:p w:rsidR="008E5895" w:rsidRDefault="00741868">
      <w:r>
        <w:t>2) Cube Memory Layer — multi-dimensional semantic indexing structure</w:t>
      </w:r>
    </w:p>
    <w:p w:rsidR="008E5895" w:rsidRDefault="00741868">
      <w:r>
        <w:t>This architecture enables intelligent retrieval, contextual understanding, and organic self-improvement while fully preserving user privacy and original media fidelity.</w:t>
      </w:r>
    </w:p>
    <w:p w:rsidR="008E5895" w:rsidRDefault="008E5895"/>
    <w:p w:rsidR="008E5895" w:rsidRDefault="00741868" w:rsidP="006041A4">
      <w:pPr>
        <w:pStyle w:val="21"/>
      </w:pPr>
      <w:r>
        <w:t>2. Two-Tier Memory Architecture Overview</w:t>
      </w:r>
    </w:p>
    <w:p w:rsidR="00F775AC" w:rsidRPr="00F775AC" w:rsidRDefault="00F775AC" w:rsidP="00F775AC">
      <w:r>
        <w:t xml:space="preserve">Velsanet separates </w:t>
      </w:r>
      <w:r>
        <w:rPr>
          <w:rStyle w:val="af1"/>
        </w:rPr>
        <w:t>storage</w:t>
      </w:r>
      <w:r>
        <w:t xml:space="preserve"> from </w:t>
      </w:r>
      <w:r>
        <w:rPr>
          <w:rStyle w:val="af1"/>
        </w:rPr>
        <w:t>understanding</w:t>
      </w:r>
      <w:r>
        <w:t>, allowing AI to retrieve events with human-level precision while maintaining original data for replay or verification.</w:t>
      </w:r>
    </w:p>
    <w:p w:rsidR="008E5895" w:rsidRDefault="00741868" w:rsidP="006041A4">
      <w:pPr>
        <w:pStyle w:val="31"/>
      </w:pPr>
      <w:r>
        <w:t>2.1 Raw Memory Layer (Immutable Raw Stream)</w:t>
      </w:r>
    </w:p>
    <w:p w:rsidR="00F775AC" w:rsidRPr="00F775AC" w:rsidRDefault="00F775AC" w:rsidP="00F775AC">
      <w:pPr>
        <w:pStyle w:val="aff1"/>
        <w:rPr>
          <w:rFonts w:asciiTheme="minorHAnsi" w:hAnsiTheme="minorHAnsi"/>
        </w:rPr>
      </w:pPr>
      <w:r w:rsidRPr="00F775AC">
        <w:rPr>
          <w:rFonts w:asciiTheme="minorHAnsi" w:hAnsiTheme="minorHAnsi"/>
        </w:rPr>
        <w:t>Stores all incoming multimodal signals in their original form:</w:t>
      </w:r>
    </w:p>
    <w:p w:rsidR="00F775AC" w:rsidRPr="00F775AC" w:rsidRDefault="00F775AC" w:rsidP="00F775AC">
      <w:pPr>
        <w:pStyle w:val="aff1"/>
        <w:numPr>
          <w:ilvl w:val="0"/>
          <w:numId w:val="10"/>
        </w:numPr>
        <w:rPr>
          <w:rFonts w:asciiTheme="minorHAnsi" w:hAnsiTheme="minorHAnsi"/>
        </w:rPr>
      </w:pPr>
      <w:r w:rsidRPr="00F775AC">
        <w:rPr>
          <w:rFonts w:asciiTheme="minorHAnsi" w:hAnsiTheme="minorHAnsi"/>
        </w:rPr>
        <w:t>Video frames</w:t>
      </w:r>
    </w:p>
    <w:p w:rsidR="00F775AC" w:rsidRPr="00F775AC" w:rsidRDefault="00F775AC" w:rsidP="00F775AC">
      <w:pPr>
        <w:pStyle w:val="aff1"/>
        <w:numPr>
          <w:ilvl w:val="0"/>
          <w:numId w:val="10"/>
        </w:numPr>
        <w:rPr>
          <w:rFonts w:asciiTheme="minorHAnsi" w:hAnsiTheme="minorHAnsi"/>
        </w:rPr>
      </w:pPr>
      <w:r w:rsidRPr="00F775AC">
        <w:rPr>
          <w:rFonts w:asciiTheme="minorHAnsi" w:hAnsiTheme="minorHAnsi"/>
        </w:rPr>
        <w:t>Audio streams</w:t>
      </w:r>
    </w:p>
    <w:p w:rsidR="00F775AC" w:rsidRPr="00F775AC" w:rsidRDefault="00F775AC" w:rsidP="00F775AC">
      <w:pPr>
        <w:pStyle w:val="aff1"/>
        <w:numPr>
          <w:ilvl w:val="0"/>
          <w:numId w:val="10"/>
        </w:numPr>
        <w:rPr>
          <w:rFonts w:asciiTheme="minorHAnsi" w:hAnsiTheme="minorHAnsi"/>
        </w:rPr>
      </w:pPr>
      <w:r w:rsidRPr="00F775AC">
        <w:rPr>
          <w:rFonts w:asciiTheme="minorHAnsi" w:hAnsiTheme="minorHAnsi"/>
        </w:rPr>
        <w:t>Sensor data</w:t>
      </w:r>
    </w:p>
    <w:p w:rsidR="00F775AC" w:rsidRPr="00F775AC" w:rsidRDefault="00F775AC" w:rsidP="00F775AC">
      <w:pPr>
        <w:pStyle w:val="aff1"/>
        <w:numPr>
          <w:ilvl w:val="0"/>
          <w:numId w:val="10"/>
        </w:numPr>
        <w:rPr>
          <w:rFonts w:asciiTheme="minorHAnsi" w:hAnsiTheme="minorHAnsi"/>
        </w:rPr>
      </w:pPr>
      <w:r w:rsidRPr="00F775AC">
        <w:rPr>
          <w:rFonts w:asciiTheme="minorHAnsi" w:hAnsiTheme="minorHAnsi"/>
        </w:rPr>
        <w:t>Spatial/positional vectors</w:t>
      </w:r>
    </w:p>
    <w:p w:rsidR="00F775AC" w:rsidRPr="00F775AC" w:rsidRDefault="00F775AC" w:rsidP="00F775AC">
      <w:pPr>
        <w:pStyle w:val="aff1"/>
        <w:numPr>
          <w:ilvl w:val="0"/>
          <w:numId w:val="10"/>
        </w:numPr>
        <w:rPr>
          <w:rFonts w:asciiTheme="minorHAnsi" w:hAnsiTheme="minorHAnsi"/>
        </w:rPr>
      </w:pPr>
      <w:r w:rsidRPr="00F775AC">
        <w:rPr>
          <w:rFonts w:asciiTheme="minorHAnsi" w:hAnsiTheme="minorHAnsi"/>
        </w:rPr>
        <w:t>Motion and gesture input</w:t>
      </w:r>
    </w:p>
    <w:p w:rsidR="00F775AC" w:rsidRPr="00F775AC" w:rsidRDefault="00F775AC" w:rsidP="00F775AC">
      <w:pPr>
        <w:pStyle w:val="aff1"/>
        <w:numPr>
          <w:ilvl w:val="0"/>
          <w:numId w:val="10"/>
        </w:numPr>
        <w:rPr>
          <w:rFonts w:asciiTheme="minorHAnsi" w:hAnsiTheme="minorHAnsi"/>
        </w:rPr>
      </w:pPr>
      <w:r w:rsidRPr="00F775AC">
        <w:rPr>
          <w:rFonts w:asciiTheme="minorHAnsi" w:hAnsiTheme="minorHAnsi"/>
        </w:rPr>
        <w:t>Environmental signals</w:t>
      </w:r>
    </w:p>
    <w:p w:rsidR="00F775AC" w:rsidRPr="00F775AC" w:rsidRDefault="00F775AC" w:rsidP="00F775AC">
      <w:pPr>
        <w:pStyle w:val="aff1"/>
        <w:rPr>
          <w:rFonts w:asciiTheme="minorHAnsi" w:hAnsiTheme="minorHAnsi"/>
        </w:rPr>
      </w:pPr>
      <w:r w:rsidRPr="00F775AC">
        <w:rPr>
          <w:rFonts w:asciiTheme="minorHAnsi" w:hAnsiTheme="minorHAnsi"/>
        </w:rPr>
        <w:t>Characteristics:</w:t>
      </w:r>
    </w:p>
    <w:p w:rsidR="00F775AC" w:rsidRPr="00F775AC" w:rsidRDefault="00F775AC" w:rsidP="00F775AC">
      <w:pPr>
        <w:pStyle w:val="aff1"/>
        <w:numPr>
          <w:ilvl w:val="0"/>
          <w:numId w:val="11"/>
        </w:numPr>
        <w:rPr>
          <w:rFonts w:asciiTheme="minorHAnsi" w:hAnsiTheme="minorHAnsi"/>
        </w:rPr>
      </w:pPr>
      <w:r w:rsidRPr="00F775AC">
        <w:rPr>
          <w:rFonts w:asciiTheme="minorHAnsi" w:hAnsiTheme="minorHAnsi"/>
        </w:rPr>
        <w:t>Immutable</w:t>
      </w:r>
    </w:p>
    <w:p w:rsidR="00F775AC" w:rsidRPr="00F775AC" w:rsidRDefault="00F775AC" w:rsidP="00F775AC">
      <w:pPr>
        <w:pStyle w:val="aff1"/>
        <w:numPr>
          <w:ilvl w:val="0"/>
          <w:numId w:val="11"/>
        </w:numPr>
        <w:rPr>
          <w:rFonts w:asciiTheme="minorHAnsi" w:hAnsiTheme="minorHAnsi"/>
        </w:rPr>
      </w:pPr>
      <w:r w:rsidRPr="00F775AC">
        <w:rPr>
          <w:rFonts w:asciiTheme="minorHAnsi" w:hAnsiTheme="minorHAnsi"/>
        </w:rPr>
        <w:t>Lossless or near-lossless compressed</w:t>
      </w:r>
    </w:p>
    <w:p w:rsidR="00F775AC" w:rsidRPr="00F775AC" w:rsidRDefault="00F775AC" w:rsidP="00F775AC">
      <w:pPr>
        <w:pStyle w:val="aff1"/>
        <w:numPr>
          <w:ilvl w:val="0"/>
          <w:numId w:val="11"/>
        </w:numPr>
        <w:rPr>
          <w:rFonts w:asciiTheme="minorHAnsi" w:hAnsiTheme="minorHAnsi"/>
        </w:rPr>
      </w:pPr>
      <w:r w:rsidRPr="00F775AC">
        <w:rPr>
          <w:rFonts w:asciiTheme="minorHAnsi" w:hAnsiTheme="minorHAnsi"/>
        </w:rPr>
        <w:t>Serves as the replay and verification source</w:t>
      </w:r>
    </w:p>
    <w:p w:rsidR="00F775AC" w:rsidRPr="00F775AC" w:rsidRDefault="00F775AC" w:rsidP="00F775AC">
      <w:pPr>
        <w:pStyle w:val="aff1"/>
        <w:numPr>
          <w:ilvl w:val="0"/>
          <w:numId w:val="11"/>
        </w:numPr>
        <w:rPr>
          <w:rFonts w:asciiTheme="minorHAnsi" w:hAnsiTheme="minorHAnsi"/>
        </w:rPr>
      </w:pPr>
      <w:r w:rsidRPr="00F775AC">
        <w:rPr>
          <w:rFonts w:asciiTheme="minorHAnsi" w:hAnsiTheme="minorHAnsi"/>
        </w:rPr>
        <w:t>Never modified by AI layers</w:t>
      </w:r>
    </w:p>
    <w:p w:rsidR="008E5895" w:rsidRPr="00F775AC" w:rsidRDefault="00741868" w:rsidP="006041A4">
      <w:pPr>
        <w:pStyle w:val="31"/>
        <w:rPr>
          <w:sz w:val="24"/>
          <w:szCs w:val="24"/>
        </w:rPr>
      </w:pPr>
      <w:r w:rsidRPr="00F775AC">
        <w:rPr>
          <w:sz w:val="24"/>
          <w:szCs w:val="24"/>
        </w:rPr>
        <w:lastRenderedPageBreak/>
        <w:t>2.2 Cube Memory Layer (T–C–I–E–M Multi-Dimensional Structure)</w:t>
      </w:r>
    </w:p>
    <w:p w:rsidR="00F775AC" w:rsidRPr="00F775AC" w:rsidRDefault="00F775AC" w:rsidP="00F775AC">
      <w:pPr>
        <w:spacing w:before="100" w:beforeAutospacing="1" w:after="100" w:afterAutospacing="1" w:line="240" w:lineRule="auto"/>
        <w:rPr>
          <w:rFonts w:eastAsia="굴림" w:cs="굴림"/>
          <w:sz w:val="24"/>
          <w:szCs w:val="24"/>
          <w:lang w:eastAsia="ko-KR"/>
        </w:rPr>
      </w:pPr>
      <w:r w:rsidRPr="00F775AC">
        <w:rPr>
          <w:rFonts w:eastAsia="굴림" w:cs="굴림"/>
          <w:sz w:val="24"/>
          <w:szCs w:val="24"/>
          <w:lang w:eastAsia="ko-KR"/>
        </w:rPr>
        <w:t>Stores semantic information extracted from raw signals.</w:t>
      </w:r>
      <w:r w:rsidRPr="00F775AC">
        <w:rPr>
          <w:rFonts w:eastAsia="굴림" w:cs="굴림"/>
          <w:sz w:val="24"/>
          <w:szCs w:val="24"/>
          <w:lang w:eastAsia="ko-KR"/>
        </w:rPr>
        <w:br/>
        <w:t>Used for search, reasoning, contextualization, and self-evolution.</w:t>
      </w:r>
    </w:p>
    <w:p w:rsidR="00F775AC" w:rsidRPr="00F775AC" w:rsidRDefault="00F775AC" w:rsidP="00F775AC">
      <w:pPr>
        <w:spacing w:before="100" w:beforeAutospacing="1" w:after="100" w:afterAutospacing="1" w:line="240" w:lineRule="auto"/>
        <w:rPr>
          <w:rFonts w:eastAsia="굴림" w:cs="굴림"/>
          <w:sz w:val="24"/>
          <w:szCs w:val="24"/>
          <w:lang w:eastAsia="ko-KR"/>
        </w:rPr>
      </w:pPr>
      <w:r w:rsidRPr="00F775AC">
        <w:rPr>
          <w:rFonts w:eastAsia="굴림" w:cs="굴림"/>
          <w:sz w:val="24"/>
          <w:szCs w:val="24"/>
          <w:lang w:eastAsia="ko-KR"/>
        </w:rPr>
        <w:t>The Cube consists of five axes: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4709"/>
        <w:gridCol w:w="2398"/>
      </w:tblGrid>
      <w:tr w:rsidR="00F775AC" w:rsidRPr="00F775AC" w:rsidTr="00F775AC">
        <w:trPr>
          <w:tblHeader/>
          <w:tblCellSpacing w:w="15" w:type="dxa"/>
        </w:trPr>
        <w:tc>
          <w:tcPr>
            <w:tcW w:w="0" w:type="auto"/>
            <w:vAlign w:val="center"/>
            <w:hideMark/>
          </w:tcPr>
          <w:p w:rsidR="00F775AC" w:rsidRPr="00F775AC" w:rsidRDefault="00F775AC" w:rsidP="00F775AC">
            <w:pPr>
              <w:spacing w:after="0" w:line="240" w:lineRule="auto"/>
              <w:jc w:val="center"/>
              <w:rPr>
                <w:rFonts w:eastAsia="굴림" w:cs="굴림"/>
                <w:b/>
                <w:bCs/>
                <w:lang w:eastAsia="ko-KR"/>
              </w:rPr>
            </w:pPr>
            <w:r w:rsidRPr="00F775AC">
              <w:rPr>
                <w:rFonts w:eastAsia="굴림" w:cs="굴림"/>
                <w:b/>
                <w:bCs/>
                <w:lang w:eastAsia="ko-KR"/>
              </w:rPr>
              <w:t>Axis</w:t>
            </w:r>
          </w:p>
        </w:tc>
        <w:tc>
          <w:tcPr>
            <w:tcW w:w="0" w:type="auto"/>
            <w:vAlign w:val="center"/>
            <w:hideMark/>
          </w:tcPr>
          <w:p w:rsidR="00F775AC" w:rsidRPr="00F775AC" w:rsidRDefault="00F775AC" w:rsidP="00F775AC">
            <w:pPr>
              <w:spacing w:after="0" w:line="240" w:lineRule="auto"/>
              <w:jc w:val="center"/>
              <w:rPr>
                <w:rFonts w:eastAsia="굴림" w:cs="굴림"/>
                <w:b/>
                <w:bCs/>
                <w:lang w:eastAsia="ko-KR"/>
              </w:rPr>
            </w:pPr>
            <w:r w:rsidRPr="00F775AC">
              <w:rPr>
                <w:rFonts w:eastAsia="굴림" w:cs="굴림"/>
                <w:b/>
                <w:bCs/>
                <w:lang w:eastAsia="ko-KR"/>
              </w:rPr>
              <w:t>Description</w:t>
            </w:r>
          </w:p>
        </w:tc>
        <w:tc>
          <w:tcPr>
            <w:tcW w:w="0" w:type="auto"/>
            <w:vAlign w:val="center"/>
            <w:hideMark/>
          </w:tcPr>
          <w:p w:rsidR="00F775AC" w:rsidRPr="00F775AC" w:rsidRDefault="00F775AC" w:rsidP="00F775AC">
            <w:pPr>
              <w:spacing w:after="0" w:line="240" w:lineRule="auto"/>
              <w:jc w:val="center"/>
              <w:rPr>
                <w:rFonts w:eastAsia="굴림" w:cs="굴림"/>
                <w:b/>
                <w:bCs/>
                <w:lang w:eastAsia="ko-KR"/>
              </w:rPr>
            </w:pPr>
            <w:r w:rsidRPr="00F775AC">
              <w:rPr>
                <w:rFonts w:eastAsia="굴림" w:cs="굴림"/>
                <w:b/>
                <w:bCs/>
                <w:lang w:eastAsia="ko-KR"/>
              </w:rPr>
              <w:t>Purpose</w:t>
            </w:r>
          </w:p>
        </w:tc>
      </w:tr>
      <w:tr w:rsidR="00F775AC" w:rsidRPr="00F775AC" w:rsidTr="00F775AC">
        <w:trPr>
          <w:tblCellSpacing w:w="15" w:type="dxa"/>
        </w:trPr>
        <w:tc>
          <w:tcPr>
            <w:tcW w:w="0" w:type="auto"/>
            <w:vAlign w:val="center"/>
            <w:hideMark/>
          </w:tcPr>
          <w:p w:rsidR="00F775AC" w:rsidRPr="00F775AC" w:rsidRDefault="00F775AC" w:rsidP="00F775AC">
            <w:pPr>
              <w:spacing w:after="0" w:line="240" w:lineRule="auto"/>
              <w:rPr>
                <w:rFonts w:eastAsia="굴림" w:cs="굴림"/>
                <w:lang w:eastAsia="ko-KR"/>
              </w:rPr>
            </w:pPr>
            <w:r w:rsidRPr="00F775AC">
              <w:rPr>
                <w:rFonts w:eastAsia="굴림" w:cs="굴림"/>
                <w:b/>
                <w:bCs/>
                <w:lang w:eastAsia="ko-KR"/>
              </w:rPr>
              <w:t>T – Time</w:t>
            </w:r>
          </w:p>
        </w:tc>
        <w:tc>
          <w:tcPr>
            <w:tcW w:w="0" w:type="auto"/>
            <w:vAlign w:val="center"/>
            <w:hideMark/>
          </w:tcPr>
          <w:p w:rsidR="00F775AC" w:rsidRPr="00F775AC" w:rsidRDefault="00F775AC" w:rsidP="00F775AC">
            <w:pPr>
              <w:spacing w:after="0" w:line="240" w:lineRule="auto"/>
              <w:rPr>
                <w:rFonts w:eastAsia="굴림" w:cs="굴림"/>
                <w:lang w:eastAsia="ko-KR"/>
              </w:rPr>
            </w:pPr>
            <w:r w:rsidRPr="00F775AC">
              <w:rPr>
                <w:rFonts w:eastAsia="굴림" w:cs="굴림"/>
                <w:lang w:eastAsia="ko-KR"/>
              </w:rPr>
              <w:t>Immutable event timeline</w:t>
            </w:r>
          </w:p>
        </w:tc>
        <w:tc>
          <w:tcPr>
            <w:tcW w:w="0" w:type="auto"/>
            <w:vAlign w:val="center"/>
            <w:hideMark/>
          </w:tcPr>
          <w:p w:rsidR="00F775AC" w:rsidRPr="00F775AC" w:rsidRDefault="00F775AC" w:rsidP="00F775AC">
            <w:pPr>
              <w:spacing w:after="0" w:line="240" w:lineRule="auto"/>
              <w:rPr>
                <w:rFonts w:eastAsia="굴림" w:cs="굴림"/>
                <w:lang w:eastAsia="ko-KR"/>
              </w:rPr>
            </w:pPr>
            <w:r w:rsidRPr="00F775AC">
              <w:rPr>
                <w:rFonts w:eastAsia="굴림" w:cs="굴림"/>
                <w:lang w:eastAsia="ko-KR"/>
              </w:rPr>
              <w:t>Ground truth anchor</w:t>
            </w:r>
          </w:p>
        </w:tc>
      </w:tr>
      <w:tr w:rsidR="00F775AC" w:rsidRPr="00F775AC" w:rsidTr="00F775AC">
        <w:trPr>
          <w:tblCellSpacing w:w="15" w:type="dxa"/>
        </w:trPr>
        <w:tc>
          <w:tcPr>
            <w:tcW w:w="0" w:type="auto"/>
            <w:vAlign w:val="center"/>
            <w:hideMark/>
          </w:tcPr>
          <w:p w:rsidR="00F775AC" w:rsidRPr="00F775AC" w:rsidRDefault="00F775AC" w:rsidP="00F775AC">
            <w:pPr>
              <w:spacing w:after="0" w:line="240" w:lineRule="auto"/>
              <w:rPr>
                <w:rFonts w:eastAsia="굴림" w:cs="굴림"/>
                <w:lang w:eastAsia="ko-KR"/>
              </w:rPr>
            </w:pPr>
            <w:r w:rsidRPr="00F775AC">
              <w:rPr>
                <w:rFonts w:eastAsia="굴림" w:cs="굴림"/>
                <w:b/>
                <w:bCs/>
                <w:lang w:eastAsia="ko-KR"/>
              </w:rPr>
              <w:t>C – Context</w:t>
            </w:r>
          </w:p>
        </w:tc>
        <w:tc>
          <w:tcPr>
            <w:tcW w:w="0" w:type="auto"/>
            <w:vAlign w:val="center"/>
            <w:hideMark/>
          </w:tcPr>
          <w:p w:rsidR="00F775AC" w:rsidRPr="00F775AC" w:rsidRDefault="00F775AC" w:rsidP="00F775AC">
            <w:pPr>
              <w:spacing w:after="0" w:line="240" w:lineRule="auto"/>
              <w:rPr>
                <w:rFonts w:eastAsia="굴림" w:cs="굴림"/>
                <w:lang w:eastAsia="ko-KR"/>
              </w:rPr>
            </w:pPr>
            <w:r w:rsidRPr="00F775AC">
              <w:rPr>
                <w:rFonts w:eastAsia="굴림" w:cs="굴림"/>
                <w:lang w:eastAsia="ko-KR"/>
              </w:rPr>
              <w:t>Situation, environment, spatial relations</w:t>
            </w:r>
          </w:p>
        </w:tc>
        <w:tc>
          <w:tcPr>
            <w:tcW w:w="0" w:type="auto"/>
            <w:vAlign w:val="center"/>
            <w:hideMark/>
          </w:tcPr>
          <w:p w:rsidR="00F775AC" w:rsidRPr="00F775AC" w:rsidRDefault="00F775AC" w:rsidP="00F775AC">
            <w:pPr>
              <w:spacing w:after="0" w:line="240" w:lineRule="auto"/>
              <w:rPr>
                <w:rFonts w:eastAsia="굴림" w:cs="굴림"/>
                <w:lang w:eastAsia="ko-KR"/>
              </w:rPr>
            </w:pPr>
            <w:r w:rsidRPr="00F775AC">
              <w:rPr>
                <w:rFonts w:eastAsia="굴림" w:cs="굴림"/>
                <w:lang w:eastAsia="ko-KR"/>
              </w:rPr>
              <w:t>Scenario understanding</w:t>
            </w:r>
          </w:p>
        </w:tc>
      </w:tr>
      <w:tr w:rsidR="00F775AC" w:rsidRPr="00F775AC" w:rsidTr="00F775AC">
        <w:trPr>
          <w:tblCellSpacing w:w="15" w:type="dxa"/>
        </w:trPr>
        <w:tc>
          <w:tcPr>
            <w:tcW w:w="0" w:type="auto"/>
            <w:vAlign w:val="center"/>
            <w:hideMark/>
          </w:tcPr>
          <w:p w:rsidR="00F775AC" w:rsidRPr="00F775AC" w:rsidRDefault="00F775AC" w:rsidP="00F775AC">
            <w:pPr>
              <w:spacing w:after="0" w:line="240" w:lineRule="auto"/>
              <w:rPr>
                <w:rFonts w:eastAsia="굴림" w:cs="굴림"/>
                <w:lang w:eastAsia="ko-KR"/>
              </w:rPr>
            </w:pPr>
            <w:r w:rsidRPr="00F775AC">
              <w:rPr>
                <w:rFonts w:eastAsia="굴림" w:cs="굴림"/>
                <w:b/>
                <w:bCs/>
                <w:lang w:eastAsia="ko-KR"/>
              </w:rPr>
              <w:t>I – Intent</w:t>
            </w:r>
          </w:p>
        </w:tc>
        <w:tc>
          <w:tcPr>
            <w:tcW w:w="0" w:type="auto"/>
            <w:vAlign w:val="center"/>
            <w:hideMark/>
          </w:tcPr>
          <w:p w:rsidR="00F775AC" w:rsidRPr="00F775AC" w:rsidRDefault="00F775AC" w:rsidP="00F775AC">
            <w:pPr>
              <w:spacing w:after="0" w:line="240" w:lineRule="auto"/>
              <w:rPr>
                <w:rFonts w:eastAsia="굴림" w:cs="굴림"/>
                <w:lang w:eastAsia="ko-KR"/>
              </w:rPr>
            </w:pPr>
            <w:r w:rsidRPr="00F775AC">
              <w:rPr>
                <w:rFonts w:eastAsia="굴림" w:cs="굴림"/>
                <w:lang w:eastAsia="ko-KR"/>
              </w:rPr>
              <w:t>User motivation, purpose, meaning extraction</w:t>
            </w:r>
          </w:p>
        </w:tc>
        <w:tc>
          <w:tcPr>
            <w:tcW w:w="0" w:type="auto"/>
            <w:vAlign w:val="center"/>
            <w:hideMark/>
          </w:tcPr>
          <w:p w:rsidR="00F775AC" w:rsidRPr="00F775AC" w:rsidRDefault="00F775AC" w:rsidP="00F775AC">
            <w:pPr>
              <w:spacing w:after="0" w:line="240" w:lineRule="auto"/>
              <w:rPr>
                <w:rFonts w:eastAsia="굴림" w:cs="굴림"/>
                <w:lang w:eastAsia="ko-KR"/>
              </w:rPr>
            </w:pPr>
            <w:r w:rsidRPr="00F775AC">
              <w:rPr>
                <w:rFonts w:eastAsia="굴림" w:cs="굴림"/>
                <w:lang w:eastAsia="ko-KR"/>
              </w:rPr>
              <w:t>Intent-centric AI</w:t>
            </w:r>
          </w:p>
        </w:tc>
      </w:tr>
      <w:tr w:rsidR="00F775AC" w:rsidRPr="00F775AC" w:rsidTr="00F775AC">
        <w:trPr>
          <w:tblCellSpacing w:w="15" w:type="dxa"/>
        </w:trPr>
        <w:tc>
          <w:tcPr>
            <w:tcW w:w="0" w:type="auto"/>
            <w:vAlign w:val="center"/>
            <w:hideMark/>
          </w:tcPr>
          <w:p w:rsidR="00F775AC" w:rsidRPr="00F775AC" w:rsidRDefault="00F775AC" w:rsidP="00F775AC">
            <w:pPr>
              <w:spacing w:after="0" w:line="240" w:lineRule="auto"/>
              <w:rPr>
                <w:rFonts w:eastAsia="굴림" w:cs="굴림"/>
                <w:lang w:eastAsia="ko-KR"/>
              </w:rPr>
            </w:pPr>
            <w:r w:rsidRPr="00F775AC">
              <w:rPr>
                <w:rFonts w:eastAsia="굴림" w:cs="굴림"/>
                <w:b/>
                <w:bCs/>
                <w:lang w:eastAsia="ko-KR"/>
              </w:rPr>
              <w:t>E – Emotion</w:t>
            </w:r>
          </w:p>
        </w:tc>
        <w:tc>
          <w:tcPr>
            <w:tcW w:w="0" w:type="auto"/>
            <w:vAlign w:val="center"/>
            <w:hideMark/>
          </w:tcPr>
          <w:p w:rsidR="00F775AC" w:rsidRPr="00F775AC" w:rsidRDefault="00F775AC" w:rsidP="00F775AC">
            <w:pPr>
              <w:spacing w:after="0" w:line="240" w:lineRule="auto"/>
              <w:rPr>
                <w:rFonts w:eastAsia="굴림" w:cs="굴림"/>
                <w:lang w:eastAsia="ko-KR"/>
              </w:rPr>
            </w:pPr>
            <w:r w:rsidRPr="00F775AC">
              <w:rPr>
                <w:rFonts w:eastAsia="굴림" w:cs="굴림"/>
                <w:lang w:eastAsia="ko-KR"/>
              </w:rPr>
              <w:t>Affective state, importance, intensity</w:t>
            </w:r>
          </w:p>
        </w:tc>
        <w:tc>
          <w:tcPr>
            <w:tcW w:w="0" w:type="auto"/>
            <w:vAlign w:val="center"/>
            <w:hideMark/>
          </w:tcPr>
          <w:p w:rsidR="00F775AC" w:rsidRPr="00F775AC" w:rsidRDefault="00F775AC" w:rsidP="00F775AC">
            <w:pPr>
              <w:spacing w:after="0" w:line="240" w:lineRule="auto"/>
              <w:rPr>
                <w:rFonts w:eastAsia="굴림" w:cs="굴림"/>
                <w:lang w:eastAsia="ko-KR"/>
              </w:rPr>
            </w:pPr>
            <w:r w:rsidRPr="00F775AC">
              <w:rPr>
                <w:rFonts w:eastAsia="굴림" w:cs="굴림"/>
                <w:lang w:eastAsia="ko-KR"/>
              </w:rPr>
              <w:t>Prioritization &amp; retrieval</w:t>
            </w:r>
          </w:p>
        </w:tc>
      </w:tr>
      <w:tr w:rsidR="00F775AC" w:rsidRPr="00F775AC" w:rsidTr="00F775AC">
        <w:trPr>
          <w:tblCellSpacing w:w="15" w:type="dxa"/>
        </w:trPr>
        <w:tc>
          <w:tcPr>
            <w:tcW w:w="0" w:type="auto"/>
            <w:vAlign w:val="center"/>
            <w:hideMark/>
          </w:tcPr>
          <w:p w:rsidR="00F775AC" w:rsidRPr="00F775AC" w:rsidRDefault="00F775AC" w:rsidP="00F775AC">
            <w:pPr>
              <w:spacing w:after="0" w:line="240" w:lineRule="auto"/>
              <w:rPr>
                <w:rFonts w:eastAsia="굴림" w:cs="굴림"/>
                <w:lang w:eastAsia="ko-KR"/>
              </w:rPr>
            </w:pPr>
            <w:r w:rsidRPr="00F775AC">
              <w:rPr>
                <w:rFonts w:eastAsia="굴림" w:cs="굴림"/>
                <w:b/>
                <w:bCs/>
                <w:lang w:eastAsia="ko-KR"/>
              </w:rPr>
              <w:t>M – Meta</w:t>
            </w:r>
          </w:p>
        </w:tc>
        <w:tc>
          <w:tcPr>
            <w:tcW w:w="0" w:type="auto"/>
            <w:vAlign w:val="center"/>
            <w:hideMark/>
          </w:tcPr>
          <w:p w:rsidR="00F775AC" w:rsidRPr="00F775AC" w:rsidRDefault="00F775AC" w:rsidP="00F775AC">
            <w:pPr>
              <w:spacing w:after="0" w:line="240" w:lineRule="auto"/>
              <w:rPr>
                <w:rFonts w:eastAsia="굴림" w:cs="굴림"/>
                <w:lang w:eastAsia="ko-KR"/>
              </w:rPr>
            </w:pPr>
            <w:r w:rsidRPr="00F775AC">
              <w:rPr>
                <w:rFonts w:eastAsia="굴림" w:cs="굴림"/>
                <w:lang w:eastAsia="ko-KR"/>
              </w:rPr>
              <w:t>AAI/AsAI evaluations, corrections, policy updates</w:t>
            </w:r>
          </w:p>
        </w:tc>
        <w:tc>
          <w:tcPr>
            <w:tcW w:w="0" w:type="auto"/>
            <w:vAlign w:val="center"/>
            <w:hideMark/>
          </w:tcPr>
          <w:p w:rsidR="00F775AC" w:rsidRPr="00F775AC" w:rsidRDefault="00F775AC" w:rsidP="00F775AC">
            <w:pPr>
              <w:spacing w:after="0" w:line="240" w:lineRule="auto"/>
              <w:rPr>
                <w:rFonts w:eastAsia="굴림" w:cs="굴림"/>
                <w:lang w:eastAsia="ko-KR"/>
              </w:rPr>
            </w:pPr>
            <w:r w:rsidRPr="00F775AC">
              <w:rPr>
                <w:rFonts w:eastAsia="굴림" w:cs="굴림"/>
                <w:lang w:eastAsia="ko-KR"/>
              </w:rPr>
              <w:t>Organic growth</w:t>
            </w:r>
          </w:p>
        </w:tc>
      </w:tr>
    </w:tbl>
    <w:p w:rsidR="00F775AC" w:rsidRDefault="00F775AC"/>
    <w:p w:rsidR="008E5895" w:rsidRDefault="00F775AC">
      <w:r>
        <w:t xml:space="preserve">Together, these axes form a </w:t>
      </w:r>
      <w:r>
        <w:rPr>
          <w:rStyle w:val="af1"/>
        </w:rPr>
        <w:t>structural intelligence representation</w:t>
      </w:r>
      <w:r>
        <w:t>, transforming raw data into a cognitive memory system.</w:t>
      </w:r>
    </w:p>
    <w:p w:rsidR="008E5895" w:rsidRDefault="00741868" w:rsidP="006041A4">
      <w:pPr>
        <w:pStyle w:val="21"/>
      </w:pPr>
      <w:r>
        <w:t>3. Multimodal Input Pipeline</w:t>
      </w:r>
    </w:p>
    <w:p w:rsidR="00F775AC" w:rsidRPr="00F775AC" w:rsidRDefault="00F775AC" w:rsidP="00F775AC">
      <w:pPr>
        <w:spacing w:before="100" w:beforeAutospacing="1" w:after="100" w:afterAutospacing="1" w:line="240" w:lineRule="auto"/>
        <w:rPr>
          <w:rFonts w:eastAsia="굴림" w:cs="굴림"/>
          <w:sz w:val="24"/>
          <w:szCs w:val="24"/>
          <w:lang w:eastAsia="ko-KR"/>
        </w:rPr>
      </w:pPr>
      <w:r w:rsidRPr="00F775AC">
        <w:rPr>
          <w:rFonts w:eastAsia="굴림" w:cs="굴림"/>
          <w:sz w:val="24"/>
          <w:szCs w:val="24"/>
          <w:lang w:eastAsia="ko-KR"/>
        </w:rPr>
        <w:t xml:space="preserve">Incoming multimodal signals are grouped into a </w:t>
      </w:r>
      <w:r w:rsidRPr="00F775AC">
        <w:rPr>
          <w:rFonts w:eastAsia="굴림" w:cs="굴림"/>
          <w:b/>
          <w:bCs/>
          <w:sz w:val="24"/>
          <w:szCs w:val="24"/>
          <w:lang w:eastAsia="ko-KR"/>
        </w:rPr>
        <w:t>Semantic Event Unit (SEU)</w:t>
      </w:r>
      <w:r w:rsidRPr="00F775AC">
        <w:rPr>
          <w:rFonts w:eastAsia="굴림" w:cs="굴림"/>
          <w:sz w:val="24"/>
          <w:szCs w:val="24"/>
          <w:lang w:eastAsia="ko-KR"/>
        </w:rPr>
        <w:t>.</w:t>
      </w:r>
      <w:r w:rsidRPr="00F775AC">
        <w:rPr>
          <w:rFonts w:eastAsia="굴림" w:cs="굴림"/>
          <w:sz w:val="24"/>
          <w:szCs w:val="24"/>
          <w:lang w:eastAsia="ko-KR"/>
        </w:rPr>
        <w:br/>
        <w:t>An SEU is a time-bounded cluster of signals (typically 0.8–1.5 seconds) representing a single meaningful event.</w:t>
      </w:r>
    </w:p>
    <w:p w:rsidR="00F775AC" w:rsidRPr="00F775AC" w:rsidRDefault="00F775AC" w:rsidP="00F775AC">
      <w:pPr>
        <w:spacing w:before="100" w:beforeAutospacing="1" w:after="100" w:afterAutospacing="1" w:line="240" w:lineRule="auto"/>
        <w:rPr>
          <w:rFonts w:eastAsia="굴림" w:cs="굴림"/>
          <w:sz w:val="24"/>
          <w:szCs w:val="24"/>
          <w:lang w:eastAsia="ko-KR"/>
        </w:rPr>
      </w:pPr>
      <w:r w:rsidRPr="00F775AC">
        <w:rPr>
          <w:rFonts w:eastAsia="굴림" w:cs="굴림"/>
          <w:sz w:val="24"/>
          <w:szCs w:val="24"/>
          <w:lang w:eastAsia="ko-KR"/>
        </w:rPr>
        <w:t>Example SEU:</w:t>
      </w:r>
      <w:r w:rsidRPr="00F775AC">
        <w:rPr>
          <w:rFonts w:eastAsia="굴림" w:cs="굴림"/>
          <w:sz w:val="24"/>
          <w:szCs w:val="24"/>
          <w:lang w:eastAsia="ko-KR"/>
        </w:rPr>
        <w:br/>
        <w:t>User sits in a café, looks at a laptop, sighs lightly, and begins typing.</w:t>
      </w:r>
    </w:p>
    <w:p w:rsidR="00F775AC" w:rsidRPr="00F775AC" w:rsidRDefault="00F775AC" w:rsidP="00F775AC">
      <w:pPr>
        <w:spacing w:before="100" w:beforeAutospacing="1" w:after="100" w:afterAutospacing="1" w:line="240" w:lineRule="auto"/>
        <w:rPr>
          <w:rFonts w:eastAsia="굴림" w:cs="굴림"/>
          <w:sz w:val="24"/>
          <w:szCs w:val="24"/>
          <w:lang w:eastAsia="ko-KR"/>
        </w:rPr>
      </w:pPr>
      <w:r w:rsidRPr="00F775AC">
        <w:rPr>
          <w:rFonts w:eastAsia="굴림" w:cs="굴림"/>
          <w:sz w:val="24"/>
          <w:szCs w:val="24"/>
          <w:lang w:eastAsia="ko-KR"/>
        </w:rPr>
        <w:t>The SEU is then decomposed across Cube axes.</w:t>
      </w:r>
    </w:p>
    <w:p w:rsidR="008E5895" w:rsidRDefault="008E5895"/>
    <w:p w:rsidR="008E5895" w:rsidRDefault="00741868" w:rsidP="006041A4">
      <w:pPr>
        <w:pStyle w:val="21"/>
      </w:pPr>
      <w:r>
        <w:t>4. Mapping Multimodal Signals to Cube Axes</w:t>
      </w:r>
    </w:p>
    <w:p w:rsidR="00F775AC" w:rsidRPr="00F775AC" w:rsidRDefault="00F775AC" w:rsidP="00F775AC">
      <w:pPr>
        <w:pStyle w:val="31"/>
      </w:pPr>
      <w:r w:rsidRPr="00F775AC">
        <w:rPr>
          <w:rStyle w:val="af1"/>
          <w:rFonts w:asciiTheme="minorHAnsi" w:hAnsiTheme="minorHAnsi"/>
          <w:b/>
          <w:bCs/>
          <w:sz w:val="24"/>
          <w:szCs w:val="24"/>
        </w:rPr>
        <w:t>4.1 T-Axis: Time (Invariant Memory)</w:t>
      </w:r>
    </w:p>
    <w:p w:rsidR="00F775AC" w:rsidRPr="00F775AC" w:rsidRDefault="00F775AC" w:rsidP="00F775AC">
      <w:pPr>
        <w:pStyle w:val="aff1"/>
        <w:numPr>
          <w:ilvl w:val="0"/>
          <w:numId w:val="12"/>
        </w:numPr>
        <w:rPr>
          <w:rFonts w:asciiTheme="minorHAnsi" w:hAnsiTheme="minorHAnsi"/>
        </w:rPr>
      </w:pPr>
      <w:r w:rsidRPr="00F775AC">
        <w:rPr>
          <w:rFonts w:asciiTheme="minorHAnsi" w:hAnsiTheme="minorHAnsi"/>
        </w:rPr>
        <w:t>Timestamp, event ID, and duration</w:t>
      </w:r>
    </w:p>
    <w:p w:rsidR="00F775AC" w:rsidRPr="00F775AC" w:rsidRDefault="00F775AC" w:rsidP="00F775AC">
      <w:pPr>
        <w:pStyle w:val="aff1"/>
        <w:numPr>
          <w:ilvl w:val="0"/>
          <w:numId w:val="12"/>
        </w:numPr>
        <w:rPr>
          <w:rFonts w:asciiTheme="minorHAnsi" w:hAnsiTheme="minorHAnsi"/>
        </w:rPr>
      </w:pPr>
      <w:r w:rsidRPr="00F775AC">
        <w:rPr>
          <w:rFonts w:asciiTheme="minorHAnsi" w:hAnsiTheme="minorHAnsi"/>
        </w:rPr>
        <w:t>Stored immutably</w:t>
      </w:r>
    </w:p>
    <w:p w:rsidR="00F775AC" w:rsidRPr="00F775AC" w:rsidRDefault="00F775AC" w:rsidP="00F775AC">
      <w:pPr>
        <w:pStyle w:val="aff1"/>
        <w:numPr>
          <w:ilvl w:val="0"/>
          <w:numId w:val="12"/>
        </w:numPr>
        <w:rPr>
          <w:rFonts w:asciiTheme="minorHAnsi" w:hAnsiTheme="minorHAnsi"/>
        </w:rPr>
      </w:pPr>
      <w:r w:rsidRPr="00F775AC">
        <w:rPr>
          <w:rFonts w:asciiTheme="minorHAnsi" w:hAnsiTheme="minorHAnsi"/>
        </w:rPr>
        <w:t>Serves as the fundamental reference for all future reasoning</w:t>
      </w:r>
    </w:p>
    <w:p w:rsidR="00F775AC" w:rsidRPr="00F775AC" w:rsidRDefault="00F775AC" w:rsidP="00F775AC">
      <w:pPr>
        <w:pStyle w:val="31"/>
      </w:pPr>
      <w:r w:rsidRPr="00F775AC">
        <w:rPr>
          <w:rStyle w:val="af1"/>
          <w:rFonts w:asciiTheme="minorHAnsi" w:hAnsiTheme="minorHAnsi"/>
          <w:b/>
          <w:bCs/>
          <w:sz w:val="24"/>
          <w:szCs w:val="24"/>
        </w:rPr>
        <w:t>4.2 C-Axis: Context (Situational Understanding)</w:t>
      </w:r>
    </w:p>
    <w:p w:rsidR="00F775AC" w:rsidRPr="00F775AC" w:rsidRDefault="00F775AC" w:rsidP="00F775AC">
      <w:pPr>
        <w:pStyle w:val="aff1"/>
        <w:rPr>
          <w:rFonts w:asciiTheme="minorHAnsi" w:hAnsiTheme="minorHAnsi"/>
        </w:rPr>
      </w:pPr>
      <w:r w:rsidRPr="00F775AC">
        <w:rPr>
          <w:rFonts w:asciiTheme="minorHAnsi" w:hAnsiTheme="minorHAnsi"/>
        </w:rPr>
        <w:t>Includes:</w:t>
      </w:r>
    </w:p>
    <w:p w:rsidR="00F775AC" w:rsidRPr="00F775AC" w:rsidRDefault="00F775AC" w:rsidP="00F775AC">
      <w:pPr>
        <w:pStyle w:val="aff1"/>
        <w:numPr>
          <w:ilvl w:val="0"/>
          <w:numId w:val="13"/>
        </w:numPr>
        <w:rPr>
          <w:rFonts w:asciiTheme="minorHAnsi" w:hAnsiTheme="minorHAnsi"/>
        </w:rPr>
      </w:pPr>
      <w:r w:rsidRPr="00F775AC">
        <w:rPr>
          <w:rFonts w:asciiTheme="minorHAnsi" w:hAnsiTheme="minorHAnsi"/>
        </w:rPr>
        <w:t>Location (GPS/indoor spatial vector)</w:t>
      </w:r>
    </w:p>
    <w:p w:rsidR="00F775AC" w:rsidRPr="00F775AC" w:rsidRDefault="00F775AC" w:rsidP="00F775AC">
      <w:pPr>
        <w:pStyle w:val="aff1"/>
        <w:numPr>
          <w:ilvl w:val="0"/>
          <w:numId w:val="13"/>
        </w:numPr>
        <w:rPr>
          <w:rFonts w:asciiTheme="minorHAnsi" w:hAnsiTheme="minorHAnsi"/>
        </w:rPr>
      </w:pPr>
      <w:r w:rsidRPr="00F775AC">
        <w:rPr>
          <w:rFonts w:asciiTheme="minorHAnsi" w:hAnsiTheme="minorHAnsi"/>
        </w:rPr>
        <w:t>Detected objects</w:t>
      </w:r>
    </w:p>
    <w:p w:rsidR="00F775AC" w:rsidRPr="00F775AC" w:rsidRDefault="00F775AC" w:rsidP="00F775AC">
      <w:pPr>
        <w:pStyle w:val="aff1"/>
        <w:numPr>
          <w:ilvl w:val="0"/>
          <w:numId w:val="13"/>
        </w:numPr>
        <w:rPr>
          <w:rFonts w:asciiTheme="minorHAnsi" w:hAnsiTheme="minorHAnsi"/>
        </w:rPr>
      </w:pPr>
      <w:r w:rsidRPr="00F775AC">
        <w:rPr>
          <w:rFonts w:asciiTheme="minorHAnsi" w:hAnsiTheme="minorHAnsi"/>
        </w:rPr>
        <w:lastRenderedPageBreak/>
        <w:t>Environmental features</w:t>
      </w:r>
    </w:p>
    <w:p w:rsidR="00F775AC" w:rsidRPr="00F775AC" w:rsidRDefault="00F775AC" w:rsidP="00F775AC">
      <w:pPr>
        <w:pStyle w:val="aff1"/>
        <w:numPr>
          <w:ilvl w:val="0"/>
          <w:numId w:val="13"/>
        </w:numPr>
        <w:rPr>
          <w:rFonts w:asciiTheme="minorHAnsi" w:hAnsiTheme="minorHAnsi"/>
        </w:rPr>
      </w:pPr>
      <w:r w:rsidRPr="00F775AC">
        <w:rPr>
          <w:rFonts w:asciiTheme="minorHAnsi" w:hAnsiTheme="minorHAnsi"/>
        </w:rPr>
        <w:t>Motion/gesture patterns</w:t>
      </w:r>
    </w:p>
    <w:p w:rsidR="00F775AC" w:rsidRPr="00F775AC" w:rsidRDefault="00F775AC" w:rsidP="00F775AC">
      <w:pPr>
        <w:pStyle w:val="aff1"/>
        <w:numPr>
          <w:ilvl w:val="0"/>
          <w:numId w:val="13"/>
        </w:numPr>
        <w:rPr>
          <w:rFonts w:asciiTheme="minorHAnsi" w:hAnsiTheme="minorHAnsi"/>
        </w:rPr>
      </w:pPr>
      <w:r w:rsidRPr="00F775AC">
        <w:rPr>
          <w:rFonts w:asciiTheme="minorHAnsi" w:hAnsiTheme="minorHAnsi"/>
        </w:rPr>
        <w:t>Background audio cues</w:t>
      </w:r>
    </w:p>
    <w:p w:rsidR="00F775AC" w:rsidRPr="00F775AC" w:rsidRDefault="00F775AC" w:rsidP="00F775AC">
      <w:pPr>
        <w:pStyle w:val="aff1"/>
        <w:rPr>
          <w:rFonts w:asciiTheme="minorHAnsi" w:hAnsiTheme="minorHAnsi"/>
        </w:rPr>
      </w:pPr>
      <w:r w:rsidRPr="00F775AC">
        <w:rPr>
          <w:rFonts w:asciiTheme="minorHAnsi" w:hAnsiTheme="minorHAnsi"/>
        </w:rPr>
        <w:t>Built through multimodal fusion, enabling high-fidelity scenario reconstruction.</w:t>
      </w:r>
    </w:p>
    <w:p w:rsidR="00F775AC" w:rsidRPr="00F775AC" w:rsidRDefault="00F775AC" w:rsidP="00F775AC">
      <w:pPr>
        <w:pStyle w:val="31"/>
      </w:pPr>
      <w:r w:rsidRPr="00F775AC">
        <w:rPr>
          <w:rStyle w:val="af1"/>
          <w:rFonts w:asciiTheme="minorHAnsi" w:hAnsiTheme="minorHAnsi"/>
          <w:b/>
          <w:bCs/>
          <w:sz w:val="24"/>
          <w:szCs w:val="24"/>
        </w:rPr>
        <w:t>4.3 I-Axis: Intent (Meaning Extraction)</w:t>
      </w:r>
    </w:p>
    <w:p w:rsidR="00F775AC" w:rsidRPr="00F775AC" w:rsidRDefault="00F775AC" w:rsidP="00F775AC">
      <w:pPr>
        <w:pStyle w:val="aff1"/>
        <w:rPr>
          <w:rFonts w:asciiTheme="minorHAnsi" w:hAnsiTheme="minorHAnsi"/>
        </w:rPr>
      </w:pPr>
      <w:r w:rsidRPr="00F775AC">
        <w:rPr>
          <w:rFonts w:asciiTheme="minorHAnsi" w:hAnsiTheme="minorHAnsi"/>
        </w:rPr>
        <w:t>Derived from:</w:t>
      </w:r>
    </w:p>
    <w:p w:rsidR="00F775AC" w:rsidRPr="00F775AC" w:rsidRDefault="00F775AC" w:rsidP="00F775AC">
      <w:pPr>
        <w:pStyle w:val="aff1"/>
        <w:numPr>
          <w:ilvl w:val="0"/>
          <w:numId w:val="14"/>
        </w:numPr>
        <w:rPr>
          <w:rFonts w:asciiTheme="minorHAnsi" w:hAnsiTheme="minorHAnsi"/>
        </w:rPr>
      </w:pPr>
      <w:r w:rsidRPr="00F775AC">
        <w:rPr>
          <w:rFonts w:asciiTheme="minorHAnsi" w:hAnsiTheme="minorHAnsi"/>
        </w:rPr>
        <w:t>User behavior patterns</w:t>
      </w:r>
    </w:p>
    <w:p w:rsidR="00F775AC" w:rsidRPr="00F775AC" w:rsidRDefault="00F775AC" w:rsidP="00F775AC">
      <w:pPr>
        <w:pStyle w:val="aff1"/>
        <w:numPr>
          <w:ilvl w:val="0"/>
          <w:numId w:val="14"/>
        </w:numPr>
        <w:rPr>
          <w:rFonts w:asciiTheme="minorHAnsi" w:hAnsiTheme="minorHAnsi"/>
        </w:rPr>
      </w:pPr>
      <w:r w:rsidRPr="00F775AC">
        <w:rPr>
          <w:rFonts w:asciiTheme="minorHAnsi" w:hAnsiTheme="minorHAnsi"/>
        </w:rPr>
        <w:t>Voice semantics</w:t>
      </w:r>
    </w:p>
    <w:p w:rsidR="00F775AC" w:rsidRPr="00F775AC" w:rsidRDefault="00F775AC" w:rsidP="00F775AC">
      <w:pPr>
        <w:pStyle w:val="aff1"/>
        <w:numPr>
          <w:ilvl w:val="0"/>
          <w:numId w:val="14"/>
        </w:numPr>
        <w:rPr>
          <w:rFonts w:asciiTheme="minorHAnsi" w:hAnsiTheme="minorHAnsi"/>
        </w:rPr>
      </w:pPr>
      <w:r w:rsidRPr="00F775AC">
        <w:rPr>
          <w:rFonts w:asciiTheme="minorHAnsi" w:hAnsiTheme="minorHAnsi"/>
        </w:rPr>
        <w:t>Attention focus</w:t>
      </w:r>
    </w:p>
    <w:p w:rsidR="00F775AC" w:rsidRPr="00F775AC" w:rsidRDefault="00F775AC" w:rsidP="00F775AC">
      <w:pPr>
        <w:pStyle w:val="aff1"/>
        <w:numPr>
          <w:ilvl w:val="0"/>
          <w:numId w:val="14"/>
        </w:numPr>
        <w:rPr>
          <w:rFonts w:asciiTheme="minorHAnsi" w:hAnsiTheme="minorHAnsi"/>
        </w:rPr>
      </w:pPr>
      <w:r w:rsidRPr="00F775AC">
        <w:rPr>
          <w:rFonts w:asciiTheme="minorHAnsi" w:hAnsiTheme="minorHAnsi"/>
        </w:rPr>
        <w:t>Interaction history</w:t>
      </w:r>
    </w:p>
    <w:p w:rsidR="00F775AC" w:rsidRPr="00F775AC" w:rsidRDefault="00F775AC" w:rsidP="00F775AC">
      <w:pPr>
        <w:pStyle w:val="aff1"/>
        <w:rPr>
          <w:rFonts w:asciiTheme="minorHAnsi" w:hAnsiTheme="minorHAnsi"/>
        </w:rPr>
      </w:pPr>
      <w:r w:rsidRPr="00F775AC">
        <w:rPr>
          <w:rFonts w:asciiTheme="minorHAnsi" w:hAnsiTheme="minorHAnsi"/>
        </w:rPr>
        <w:t>Intent types may include:</w:t>
      </w:r>
    </w:p>
    <w:p w:rsidR="00F775AC" w:rsidRPr="00F775AC" w:rsidRDefault="00F775AC" w:rsidP="00F775AC">
      <w:pPr>
        <w:pStyle w:val="aff1"/>
        <w:numPr>
          <w:ilvl w:val="0"/>
          <w:numId w:val="15"/>
        </w:numPr>
        <w:rPr>
          <w:rFonts w:asciiTheme="minorHAnsi" w:hAnsiTheme="minorHAnsi"/>
        </w:rPr>
      </w:pPr>
      <w:r w:rsidRPr="00F775AC">
        <w:rPr>
          <w:rFonts w:asciiTheme="minorHAnsi" w:hAnsiTheme="minorHAnsi"/>
        </w:rPr>
        <w:t>Decision-making</w:t>
      </w:r>
    </w:p>
    <w:p w:rsidR="00F775AC" w:rsidRPr="00F775AC" w:rsidRDefault="00F775AC" w:rsidP="00F775AC">
      <w:pPr>
        <w:pStyle w:val="aff1"/>
        <w:numPr>
          <w:ilvl w:val="0"/>
          <w:numId w:val="15"/>
        </w:numPr>
        <w:rPr>
          <w:rFonts w:asciiTheme="minorHAnsi" w:hAnsiTheme="minorHAnsi"/>
        </w:rPr>
      </w:pPr>
      <w:r w:rsidRPr="00F775AC">
        <w:rPr>
          <w:rFonts w:asciiTheme="minorHAnsi" w:hAnsiTheme="minorHAnsi"/>
        </w:rPr>
        <w:t>Searching</w:t>
      </w:r>
    </w:p>
    <w:p w:rsidR="00F775AC" w:rsidRPr="00F775AC" w:rsidRDefault="00F775AC" w:rsidP="00F775AC">
      <w:pPr>
        <w:pStyle w:val="aff1"/>
        <w:numPr>
          <w:ilvl w:val="0"/>
          <w:numId w:val="15"/>
        </w:numPr>
        <w:rPr>
          <w:rFonts w:asciiTheme="minorHAnsi" w:hAnsiTheme="minorHAnsi"/>
        </w:rPr>
      </w:pPr>
      <w:r w:rsidRPr="00F775AC">
        <w:rPr>
          <w:rFonts w:asciiTheme="minorHAnsi" w:hAnsiTheme="minorHAnsi"/>
        </w:rPr>
        <w:t>Emotional expression</w:t>
      </w:r>
    </w:p>
    <w:p w:rsidR="00F775AC" w:rsidRPr="00F775AC" w:rsidRDefault="00F775AC" w:rsidP="00F775AC">
      <w:pPr>
        <w:pStyle w:val="aff1"/>
        <w:numPr>
          <w:ilvl w:val="0"/>
          <w:numId w:val="15"/>
        </w:numPr>
        <w:rPr>
          <w:rFonts w:asciiTheme="minorHAnsi" w:hAnsiTheme="minorHAnsi"/>
        </w:rPr>
      </w:pPr>
      <w:r w:rsidRPr="00F775AC">
        <w:rPr>
          <w:rFonts w:asciiTheme="minorHAnsi" w:hAnsiTheme="minorHAnsi"/>
        </w:rPr>
        <w:t>Learning</w:t>
      </w:r>
    </w:p>
    <w:p w:rsidR="00F775AC" w:rsidRPr="00F775AC" w:rsidRDefault="00F775AC" w:rsidP="00F775AC">
      <w:pPr>
        <w:pStyle w:val="aff1"/>
        <w:numPr>
          <w:ilvl w:val="0"/>
          <w:numId w:val="15"/>
        </w:numPr>
        <w:rPr>
          <w:rFonts w:asciiTheme="minorHAnsi" w:hAnsiTheme="minorHAnsi"/>
        </w:rPr>
      </w:pPr>
      <w:r w:rsidRPr="00F775AC">
        <w:rPr>
          <w:rFonts w:asciiTheme="minorHAnsi" w:hAnsiTheme="minorHAnsi"/>
        </w:rPr>
        <w:t>Recording something important</w:t>
      </w:r>
    </w:p>
    <w:p w:rsidR="00F775AC" w:rsidRPr="00F775AC" w:rsidRDefault="00F775AC" w:rsidP="00F775AC">
      <w:pPr>
        <w:pStyle w:val="aff1"/>
        <w:rPr>
          <w:rFonts w:asciiTheme="minorHAnsi" w:hAnsiTheme="minorHAnsi"/>
        </w:rPr>
      </w:pPr>
      <w:r w:rsidRPr="00F775AC">
        <w:rPr>
          <w:rFonts w:asciiTheme="minorHAnsi" w:hAnsiTheme="minorHAnsi"/>
        </w:rPr>
        <w:t xml:space="preserve">This turns PAI into an </w:t>
      </w:r>
      <w:r w:rsidRPr="00F775AC">
        <w:rPr>
          <w:rStyle w:val="af1"/>
          <w:rFonts w:asciiTheme="minorHAnsi" w:hAnsiTheme="minorHAnsi"/>
        </w:rPr>
        <w:t>intent-native system</w:t>
      </w:r>
      <w:r w:rsidRPr="00F775AC">
        <w:rPr>
          <w:rFonts w:asciiTheme="minorHAnsi" w:hAnsiTheme="minorHAnsi"/>
        </w:rPr>
        <w:t xml:space="preserve"> rather than data-native.</w:t>
      </w:r>
    </w:p>
    <w:p w:rsidR="00F775AC" w:rsidRPr="00F775AC" w:rsidRDefault="00F775AC" w:rsidP="00F775AC">
      <w:pPr>
        <w:pStyle w:val="31"/>
      </w:pPr>
      <w:r w:rsidRPr="00F775AC">
        <w:rPr>
          <w:rStyle w:val="af1"/>
          <w:rFonts w:asciiTheme="minorHAnsi" w:hAnsiTheme="minorHAnsi"/>
          <w:b/>
          <w:bCs/>
          <w:sz w:val="24"/>
          <w:szCs w:val="24"/>
        </w:rPr>
        <w:t>4.4 E-Axis: Emotion (Affective Intelligence)</w:t>
      </w:r>
    </w:p>
    <w:p w:rsidR="00F775AC" w:rsidRPr="00F775AC" w:rsidRDefault="00F775AC" w:rsidP="00F775AC">
      <w:pPr>
        <w:pStyle w:val="aff1"/>
        <w:rPr>
          <w:rFonts w:asciiTheme="minorHAnsi" w:hAnsiTheme="minorHAnsi"/>
        </w:rPr>
      </w:pPr>
      <w:r w:rsidRPr="00F775AC">
        <w:rPr>
          <w:rFonts w:asciiTheme="minorHAnsi" w:hAnsiTheme="minorHAnsi"/>
        </w:rPr>
        <w:t>Extracted via:</w:t>
      </w:r>
    </w:p>
    <w:p w:rsidR="00F775AC" w:rsidRPr="00F775AC" w:rsidRDefault="00F775AC" w:rsidP="00F775AC">
      <w:pPr>
        <w:pStyle w:val="aff1"/>
        <w:numPr>
          <w:ilvl w:val="0"/>
          <w:numId w:val="16"/>
        </w:numPr>
        <w:rPr>
          <w:rFonts w:asciiTheme="minorHAnsi" w:hAnsiTheme="minorHAnsi"/>
        </w:rPr>
      </w:pPr>
      <w:r w:rsidRPr="00F775AC">
        <w:rPr>
          <w:rFonts w:asciiTheme="minorHAnsi" w:hAnsiTheme="minorHAnsi"/>
        </w:rPr>
        <w:t>Facial micro-expressions</w:t>
      </w:r>
    </w:p>
    <w:p w:rsidR="00F775AC" w:rsidRPr="00F775AC" w:rsidRDefault="00F775AC" w:rsidP="00F775AC">
      <w:pPr>
        <w:pStyle w:val="aff1"/>
        <w:numPr>
          <w:ilvl w:val="0"/>
          <w:numId w:val="16"/>
        </w:numPr>
        <w:rPr>
          <w:rFonts w:asciiTheme="minorHAnsi" w:hAnsiTheme="minorHAnsi"/>
        </w:rPr>
      </w:pPr>
      <w:r w:rsidRPr="00F775AC">
        <w:rPr>
          <w:rFonts w:asciiTheme="minorHAnsi" w:hAnsiTheme="minorHAnsi"/>
        </w:rPr>
        <w:t>Voice tone</w:t>
      </w:r>
    </w:p>
    <w:p w:rsidR="00F775AC" w:rsidRPr="00F775AC" w:rsidRDefault="00F775AC" w:rsidP="00F775AC">
      <w:pPr>
        <w:pStyle w:val="aff1"/>
        <w:numPr>
          <w:ilvl w:val="0"/>
          <w:numId w:val="16"/>
        </w:numPr>
        <w:rPr>
          <w:rFonts w:asciiTheme="minorHAnsi" w:hAnsiTheme="minorHAnsi"/>
        </w:rPr>
      </w:pPr>
      <w:r w:rsidRPr="00F775AC">
        <w:rPr>
          <w:rFonts w:asciiTheme="minorHAnsi" w:hAnsiTheme="minorHAnsi"/>
        </w:rPr>
        <w:t>Physiological signals</w:t>
      </w:r>
    </w:p>
    <w:p w:rsidR="00F775AC" w:rsidRPr="00F775AC" w:rsidRDefault="00F775AC" w:rsidP="00F775AC">
      <w:pPr>
        <w:pStyle w:val="aff1"/>
        <w:numPr>
          <w:ilvl w:val="0"/>
          <w:numId w:val="16"/>
        </w:numPr>
        <w:rPr>
          <w:rFonts w:asciiTheme="minorHAnsi" w:hAnsiTheme="minorHAnsi"/>
        </w:rPr>
      </w:pPr>
      <w:r w:rsidRPr="00F775AC">
        <w:rPr>
          <w:rFonts w:asciiTheme="minorHAnsi" w:hAnsiTheme="minorHAnsi"/>
        </w:rPr>
        <w:t>Behavior intensity</w:t>
      </w:r>
    </w:p>
    <w:p w:rsidR="00F775AC" w:rsidRPr="00F775AC" w:rsidRDefault="00F775AC" w:rsidP="00F775AC">
      <w:pPr>
        <w:pStyle w:val="aff1"/>
        <w:rPr>
          <w:rFonts w:asciiTheme="minorHAnsi" w:hAnsiTheme="minorHAnsi"/>
        </w:rPr>
      </w:pPr>
      <w:r w:rsidRPr="00F775AC">
        <w:rPr>
          <w:rFonts w:asciiTheme="minorHAnsi" w:hAnsiTheme="minorHAnsi"/>
        </w:rPr>
        <w:t>Used for:</w:t>
      </w:r>
    </w:p>
    <w:p w:rsidR="00F775AC" w:rsidRPr="00F775AC" w:rsidRDefault="00F775AC" w:rsidP="00F775AC">
      <w:pPr>
        <w:pStyle w:val="aff1"/>
        <w:numPr>
          <w:ilvl w:val="0"/>
          <w:numId w:val="17"/>
        </w:numPr>
        <w:rPr>
          <w:rFonts w:asciiTheme="minorHAnsi" w:hAnsiTheme="minorHAnsi"/>
        </w:rPr>
      </w:pPr>
      <w:r w:rsidRPr="00F775AC">
        <w:rPr>
          <w:rFonts w:asciiTheme="minorHAnsi" w:hAnsiTheme="minorHAnsi"/>
        </w:rPr>
        <w:t>Prioritization</w:t>
      </w:r>
    </w:p>
    <w:p w:rsidR="00F775AC" w:rsidRPr="00F775AC" w:rsidRDefault="00F775AC" w:rsidP="00F775AC">
      <w:pPr>
        <w:pStyle w:val="aff1"/>
        <w:numPr>
          <w:ilvl w:val="0"/>
          <w:numId w:val="17"/>
        </w:numPr>
        <w:rPr>
          <w:rFonts w:asciiTheme="minorHAnsi" w:hAnsiTheme="minorHAnsi"/>
        </w:rPr>
      </w:pPr>
      <w:r w:rsidRPr="00F775AC">
        <w:rPr>
          <w:rFonts w:asciiTheme="minorHAnsi" w:hAnsiTheme="minorHAnsi"/>
        </w:rPr>
        <w:t>Memory importance ranking</w:t>
      </w:r>
    </w:p>
    <w:p w:rsidR="00F775AC" w:rsidRPr="00F775AC" w:rsidRDefault="00F775AC" w:rsidP="00F775AC">
      <w:pPr>
        <w:pStyle w:val="aff1"/>
        <w:numPr>
          <w:ilvl w:val="0"/>
          <w:numId w:val="17"/>
        </w:numPr>
        <w:rPr>
          <w:rFonts w:asciiTheme="minorHAnsi" w:hAnsiTheme="minorHAnsi"/>
        </w:rPr>
      </w:pPr>
      <w:r w:rsidRPr="00F775AC">
        <w:rPr>
          <w:rFonts w:asciiTheme="minorHAnsi" w:hAnsiTheme="minorHAnsi"/>
        </w:rPr>
        <w:t>Emotional search (e.g., “find moments when I was anxious last year”)</w:t>
      </w:r>
    </w:p>
    <w:p w:rsidR="00F775AC" w:rsidRPr="00F775AC" w:rsidRDefault="00F775AC" w:rsidP="00F775AC">
      <w:pPr>
        <w:pStyle w:val="31"/>
      </w:pPr>
      <w:r w:rsidRPr="00F775AC">
        <w:rPr>
          <w:rStyle w:val="af1"/>
          <w:rFonts w:asciiTheme="minorHAnsi" w:hAnsiTheme="minorHAnsi"/>
          <w:b/>
          <w:bCs/>
          <w:sz w:val="24"/>
          <w:szCs w:val="24"/>
        </w:rPr>
        <w:t>4.5 M-Axis: Meta (Self-Evolution Layer)</w:t>
      </w:r>
    </w:p>
    <w:p w:rsidR="00F775AC" w:rsidRPr="00F775AC" w:rsidRDefault="00F775AC" w:rsidP="00F775AC">
      <w:pPr>
        <w:pStyle w:val="aff1"/>
        <w:rPr>
          <w:rFonts w:asciiTheme="minorHAnsi" w:hAnsiTheme="minorHAnsi"/>
        </w:rPr>
      </w:pPr>
      <w:r w:rsidRPr="00F775AC">
        <w:rPr>
          <w:rFonts w:asciiTheme="minorHAnsi" w:hAnsiTheme="minorHAnsi"/>
        </w:rPr>
        <w:t>Initially empty at storage time.</w:t>
      </w:r>
      <w:r w:rsidRPr="00F775AC">
        <w:rPr>
          <w:rFonts w:asciiTheme="minorHAnsi" w:hAnsiTheme="minorHAnsi"/>
        </w:rPr>
        <w:br/>
        <w:t>Filled dynamically as AAI and AsAI operate:</w:t>
      </w:r>
    </w:p>
    <w:p w:rsidR="00F775AC" w:rsidRPr="00F775AC" w:rsidRDefault="00F775AC" w:rsidP="00F775AC">
      <w:pPr>
        <w:pStyle w:val="aff1"/>
        <w:numPr>
          <w:ilvl w:val="0"/>
          <w:numId w:val="18"/>
        </w:numPr>
        <w:rPr>
          <w:rFonts w:asciiTheme="minorHAnsi" w:hAnsiTheme="minorHAnsi"/>
        </w:rPr>
      </w:pPr>
      <w:r w:rsidRPr="00F775AC">
        <w:rPr>
          <w:rFonts w:asciiTheme="minorHAnsi" w:hAnsiTheme="minorHAnsi"/>
        </w:rPr>
        <w:lastRenderedPageBreak/>
        <w:t>Trust level</w:t>
      </w:r>
    </w:p>
    <w:p w:rsidR="00F775AC" w:rsidRPr="00F775AC" w:rsidRDefault="00F775AC" w:rsidP="00F775AC">
      <w:pPr>
        <w:pStyle w:val="aff1"/>
        <w:numPr>
          <w:ilvl w:val="0"/>
          <w:numId w:val="18"/>
        </w:numPr>
        <w:rPr>
          <w:rFonts w:asciiTheme="minorHAnsi" w:hAnsiTheme="minorHAnsi"/>
        </w:rPr>
      </w:pPr>
      <w:r w:rsidRPr="00F775AC">
        <w:rPr>
          <w:rFonts w:asciiTheme="minorHAnsi" w:hAnsiTheme="minorHAnsi"/>
        </w:rPr>
        <w:t>Policy versions</w:t>
      </w:r>
    </w:p>
    <w:p w:rsidR="00F775AC" w:rsidRPr="00F775AC" w:rsidRDefault="00F775AC" w:rsidP="00F775AC">
      <w:pPr>
        <w:pStyle w:val="aff1"/>
        <w:numPr>
          <w:ilvl w:val="0"/>
          <w:numId w:val="18"/>
        </w:numPr>
        <w:rPr>
          <w:rFonts w:asciiTheme="minorHAnsi" w:hAnsiTheme="minorHAnsi"/>
        </w:rPr>
      </w:pPr>
      <w:r w:rsidRPr="00F775AC">
        <w:rPr>
          <w:rFonts w:asciiTheme="minorHAnsi" w:hAnsiTheme="minorHAnsi"/>
        </w:rPr>
        <w:t>Correction tags</w:t>
      </w:r>
    </w:p>
    <w:p w:rsidR="00F775AC" w:rsidRPr="00F775AC" w:rsidRDefault="00F775AC" w:rsidP="00F775AC">
      <w:pPr>
        <w:pStyle w:val="aff1"/>
        <w:numPr>
          <w:ilvl w:val="0"/>
          <w:numId w:val="18"/>
        </w:numPr>
        <w:rPr>
          <w:rFonts w:asciiTheme="minorHAnsi" w:hAnsiTheme="minorHAnsi"/>
        </w:rPr>
      </w:pPr>
      <w:r w:rsidRPr="00F775AC">
        <w:rPr>
          <w:rFonts w:asciiTheme="minorHAnsi" w:hAnsiTheme="minorHAnsi"/>
        </w:rPr>
        <w:t>Deviance patterns</w:t>
      </w:r>
    </w:p>
    <w:p w:rsidR="00F775AC" w:rsidRPr="00F775AC" w:rsidRDefault="00F775AC" w:rsidP="00F775AC">
      <w:pPr>
        <w:pStyle w:val="aff1"/>
        <w:numPr>
          <w:ilvl w:val="0"/>
          <w:numId w:val="18"/>
        </w:numPr>
        <w:rPr>
          <w:rFonts w:asciiTheme="minorHAnsi" w:hAnsiTheme="minorHAnsi"/>
        </w:rPr>
      </w:pPr>
      <w:r w:rsidRPr="00F775AC">
        <w:rPr>
          <w:rFonts w:asciiTheme="minorHAnsi" w:hAnsiTheme="minorHAnsi"/>
        </w:rPr>
        <w:t>Reinforced/penalized decision history</w:t>
      </w:r>
    </w:p>
    <w:p w:rsidR="00F775AC" w:rsidRPr="00F775AC" w:rsidRDefault="00F775AC" w:rsidP="00F775AC">
      <w:pPr>
        <w:pStyle w:val="aff1"/>
        <w:rPr>
          <w:rFonts w:asciiTheme="minorHAnsi" w:hAnsiTheme="minorHAnsi"/>
        </w:rPr>
      </w:pPr>
      <w:r w:rsidRPr="00F775AC">
        <w:rPr>
          <w:rFonts w:asciiTheme="minorHAnsi" w:hAnsiTheme="minorHAnsi"/>
        </w:rPr>
        <w:t xml:space="preserve">This forms the foundation of </w:t>
      </w:r>
      <w:r w:rsidRPr="00F775AC">
        <w:rPr>
          <w:rStyle w:val="af1"/>
          <w:rFonts w:asciiTheme="minorHAnsi" w:hAnsiTheme="minorHAnsi"/>
        </w:rPr>
        <w:t>organic growth (L3 intelligence)</w:t>
      </w:r>
      <w:r w:rsidRPr="00F775AC">
        <w:rPr>
          <w:rFonts w:asciiTheme="minorHAnsi" w:hAnsiTheme="minorHAnsi"/>
        </w:rPr>
        <w:t>.</w:t>
      </w:r>
    </w:p>
    <w:p w:rsidR="008E5895" w:rsidRDefault="008E5895"/>
    <w:p w:rsidR="008E5895" w:rsidRDefault="00741868" w:rsidP="006041A4">
      <w:pPr>
        <w:pStyle w:val="21"/>
      </w:pPr>
      <w:r>
        <w:t>5. Replay Mechanism</w:t>
      </w:r>
    </w:p>
    <w:p w:rsidR="00F775AC" w:rsidRPr="00F775AC" w:rsidRDefault="00F775AC" w:rsidP="00F775AC">
      <w:pPr>
        <w:pStyle w:val="aff1"/>
        <w:rPr>
          <w:rFonts w:asciiTheme="minorHAnsi" w:hAnsiTheme="minorHAnsi"/>
        </w:rPr>
      </w:pPr>
      <w:r w:rsidRPr="00F775AC">
        <w:rPr>
          <w:rFonts w:asciiTheme="minorHAnsi" w:hAnsiTheme="minorHAnsi"/>
        </w:rPr>
        <w:t>A common question arises:</w:t>
      </w:r>
    </w:p>
    <w:p w:rsidR="00F775AC" w:rsidRPr="00F775AC" w:rsidRDefault="00F775AC" w:rsidP="00F775AC">
      <w:pPr>
        <w:rPr>
          <w:sz w:val="24"/>
          <w:szCs w:val="24"/>
        </w:rPr>
      </w:pPr>
      <w:r w:rsidRPr="00F775AC">
        <w:rPr>
          <w:rStyle w:val="af1"/>
          <w:b w:val="0"/>
          <w:bCs w:val="0"/>
          <w:sz w:val="24"/>
          <w:szCs w:val="24"/>
        </w:rPr>
        <w:t>“If Cube stores semantics, how do we replay the original moment?”</w:t>
      </w:r>
    </w:p>
    <w:p w:rsidR="00F775AC" w:rsidRPr="00F775AC" w:rsidRDefault="00F775AC" w:rsidP="00F775AC">
      <w:pPr>
        <w:pStyle w:val="aff1"/>
        <w:rPr>
          <w:rFonts w:asciiTheme="minorHAnsi" w:hAnsiTheme="minorHAnsi"/>
        </w:rPr>
      </w:pPr>
      <w:r w:rsidRPr="00F775AC">
        <w:rPr>
          <w:rFonts w:asciiTheme="minorHAnsi" w:hAnsiTheme="minorHAnsi"/>
        </w:rPr>
        <w:t>Answer:</w:t>
      </w:r>
    </w:p>
    <w:p w:rsidR="00F775AC" w:rsidRPr="00F775AC" w:rsidRDefault="00F775AC" w:rsidP="00F775AC">
      <w:pPr>
        <w:rPr>
          <w:sz w:val="24"/>
          <w:szCs w:val="24"/>
        </w:rPr>
      </w:pPr>
      <w:r w:rsidRPr="00F775AC">
        <w:rPr>
          <w:rStyle w:val="af1"/>
          <w:b w:val="0"/>
          <w:bCs w:val="0"/>
          <w:sz w:val="24"/>
          <w:szCs w:val="24"/>
        </w:rPr>
        <w:t>Replay uses the Raw Memory Layer.</w:t>
      </w:r>
    </w:p>
    <w:p w:rsidR="00F775AC" w:rsidRPr="00F775AC" w:rsidRDefault="00F775AC" w:rsidP="00F775AC">
      <w:pPr>
        <w:pStyle w:val="aff1"/>
        <w:rPr>
          <w:rFonts w:asciiTheme="minorHAnsi" w:hAnsiTheme="minorHAnsi"/>
        </w:rPr>
      </w:pPr>
      <w:r w:rsidRPr="00F775AC">
        <w:rPr>
          <w:rFonts w:asciiTheme="minorHAnsi" w:hAnsiTheme="minorHAnsi"/>
        </w:rPr>
        <w:t>Cube Layer only provides a high-dimensional index to locate the correct raw segment.</w:t>
      </w:r>
    </w:p>
    <w:p w:rsidR="00F775AC" w:rsidRPr="00F775AC" w:rsidRDefault="00F775AC" w:rsidP="00F775AC">
      <w:pPr>
        <w:pStyle w:val="aff1"/>
        <w:rPr>
          <w:rFonts w:asciiTheme="minorHAnsi" w:hAnsiTheme="minorHAnsi"/>
        </w:rPr>
      </w:pPr>
      <w:r w:rsidRPr="00F775AC">
        <w:rPr>
          <w:rFonts w:asciiTheme="minorHAnsi" w:hAnsiTheme="minorHAnsi"/>
        </w:rPr>
        <w:t>Process:</w:t>
      </w:r>
    </w:p>
    <w:p w:rsidR="00F775AC" w:rsidRPr="00F775AC" w:rsidRDefault="00F775AC" w:rsidP="00F775AC">
      <w:pPr>
        <w:pStyle w:val="aff1"/>
        <w:numPr>
          <w:ilvl w:val="0"/>
          <w:numId w:val="19"/>
        </w:numPr>
        <w:rPr>
          <w:rFonts w:asciiTheme="minorHAnsi" w:hAnsiTheme="minorHAnsi"/>
        </w:rPr>
      </w:pPr>
      <w:r w:rsidRPr="00F775AC">
        <w:rPr>
          <w:rFonts w:asciiTheme="minorHAnsi" w:hAnsiTheme="minorHAnsi"/>
        </w:rPr>
        <w:t>User query → Cube Layer search</w:t>
      </w:r>
    </w:p>
    <w:p w:rsidR="00F775AC" w:rsidRPr="00F775AC" w:rsidRDefault="00F775AC" w:rsidP="00F775AC">
      <w:pPr>
        <w:pStyle w:val="aff1"/>
        <w:numPr>
          <w:ilvl w:val="0"/>
          <w:numId w:val="19"/>
        </w:numPr>
        <w:rPr>
          <w:rFonts w:asciiTheme="minorHAnsi" w:hAnsiTheme="minorHAnsi"/>
        </w:rPr>
      </w:pPr>
      <w:r w:rsidRPr="00F775AC">
        <w:rPr>
          <w:rFonts w:asciiTheme="minorHAnsi" w:hAnsiTheme="minorHAnsi"/>
        </w:rPr>
        <w:t>Cube returns the corresponding SEU ID(s)</w:t>
      </w:r>
    </w:p>
    <w:p w:rsidR="00F775AC" w:rsidRPr="00F775AC" w:rsidRDefault="00F775AC" w:rsidP="00F775AC">
      <w:pPr>
        <w:pStyle w:val="aff1"/>
        <w:numPr>
          <w:ilvl w:val="0"/>
          <w:numId w:val="19"/>
        </w:numPr>
        <w:rPr>
          <w:rFonts w:asciiTheme="minorHAnsi" w:hAnsiTheme="minorHAnsi"/>
        </w:rPr>
      </w:pPr>
      <w:r w:rsidRPr="00F775AC">
        <w:rPr>
          <w:rFonts w:asciiTheme="minorHAnsi" w:hAnsiTheme="minorHAnsi"/>
        </w:rPr>
        <w:t>System fetches Raw Pointer</w:t>
      </w:r>
    </w:p>
    <w:p w:rsidR="00F775AC" w:rsidRPr="00F775AC" w:rsidRDefault="00F775AC" w:rsidP="00F775AC">
      <w:pPr>
        <w:pStyle w:val="aff1"/>
        <w:numPr>
          <w:ilvl w:val="0"/>
          <w:numId w:val="19"/>
        </w:numPr>
        <w:rPr>
          <w:rFonts w:asciiTheme="minorHAnsi" w:hAnsiTheme="minorHAnsi"/>
        </w:rPr>
      </w:pPr>
      <w:r w:rsidRPr="00F775AC">
        <w:rPr>
          <w:rFonts w:asciiTheme="minorHAnsi" w:hAnsiTheme="minorHAnsi"/>
        </w:rPr>
        <w:t>Raw Memory Layer replays original video/audio perfectly</w:t>
      </w:r>
    </w:p>
    <w:p w:rsidR="00F775AC" w:rsidRPr="00F775AC" w:rsidRDefault="00F775AC" w:rsidP="00F775AC">
      <w:pPr>
        <w:pStyle w:val="aff1"/>
        <w:rPr>
          <w:rFonts w:asciiTheme="minorHAnsi" w:hAnsiTheme="minorHAnsi"/>
        </w:rPr>
      </w:pPr>
      <w:r w:rsidRPr="00F775AC">
        <w:rPr>
          <w:rFonts w:asciiTheme="minorHAnsi" w:hAnsiTheme="minorHAnsi"/>
        </w:rPr>
        <w:t>Thus:</w:t>
      </w:r>
    </w:p>
    <w:p w:rsidR="00F775AC" w:rsidRPr="00F775AC" w:rsidRDefault="00F775AC" w:rsidP="00F775AC">
      <w:pPr>
        <w:pStyle w:val="aff1"/>
        <w:numPr>
          <w:ilvl w:val="0"/>
          <w:numId w:val="20"/>
        </w:numPr>
        <w:rPr>
          <w:rFonts w:asciiTheme="minorHAnsi" w:hAnsiTheme="minorHAnsi"/>
        </w:rPr>
      </w:pPr>
      <w:r w:rsidRPr="00F775AC">
        <w:rPr>
          <w:rStyle w:val="af1"/>
          <w:rFonts w:asciiTheme="minorHAnsi" w:hAnsiTheme="minorHAnsi"/>
        </w:rPr>
        <w:t>Cube = Intelligence Layer</w:t>
      </w:r>
    </w:p>
    <w:p w:rsidR="00F775AC" w:rsidRPr="00F775AC" w:rsidRDefault="00F775AC" w:rsidP="00F775AC">
      <w:pPr>
        <w:pStyle w:val="aff1"/>
        <w:numPr>
          <w:ilvl w:val="0"/>
          <w:numId w:val="20"/>
        </w:numPr>
        <w:rPr>
          <w:rFonts w:asciiTheme="minorHAnsi" w:hAnsiTheme="minorHAnsi"/>
        </w:rPr>
      </w:pPr>
      <w:r w:rsidRPr="00F775AC">
        <w:rPr>
          <w:rStyle w:val="af1"/>
          <w:rFonts w:asciiTheme="minorHAnsi" w:hAnsiTheme="minorHAnsi"/>
        </w:rPr>
        <w:t>Raw = Fidelity Layer</w:t>
      </w:r>
    </w:p>
    <w:p w:rsidR="00F775AC" w:rsidRPr="00F775AC" w:rsidRDefault="00F775AC" w:rsidP="00F775AC">
      <w:pPr>
        <w:pStyle w:val="aff1"/>
        <w:rPr>
          <w:rFonts w:asciiTheme="minorHAnsi" w:hAnsiTheme="minorHAnsi"/>
        </w:rPr>
      </w:pPr>
      <w:r w:rsidRPr="00F775AC">
        <w:rPr>
          <w:rFonts w:asciiTheme="minorHAnsi" w:hAnsiTheme="minorHAnsi"/>
        </w:rPr>
        <w:t>This dual architecture balances performance, accuracy, and privacy.</w:t>
      </w:r>
    </w:p>
    <w:p w:rsidR="008E5895" w:rsidRDefault="008E5895"/>
    <w:p w:rsidR="008E5895" w:rsidRDefault="00741868" w:rsidP="006041A4">
      <w:pPr>
        <w:pStyle w:val="21"/>
      </w:pPr>
      <w:r>
        <w:t>6. Role of Cube in CSPE Architecture</w:t>
      </w:r>
    </w:p>
    <w:p w:rsidR="00F775AC" w:rsidRPr="00F775AC" w:rsidRDefault="00F775AC" w:rsidP="00F775AC">
      <w:pPr>
        <w:pStyle w:val="aff1"/>
        <w:rPr>
          <w:rFonts w:asciiTheme="minorHAnsi" w:hAnsiTheme="minorHAnsi"/>
          <w:sz w:val="22"/>
          <w:szCs w:val="22"/>
        </w:rPr>
      </w:pPr>
      <w:r w:rsidRPr="00F775AC">
        <w:rPr>
          <w:rFonts w:asciiTheme="minorHAnsi" w:hAnsiTheme="minorHAnsi"/>
          <w:sz w:val="22"/>
          <w:szCs w:val="22"/>
        </w:rPr>
        <w:t>The Cube transforms CSPE into an intelligence loop:</w:t>
      </w:r>
    </w:p>
    <w:p w:rsidR="00F775AC" w:rsidRPr="00F775AC" w:rsidRDefault="00F775AC" w:rsidP="00F775AC">
      <w:r w:rsidRPr="00F775AC">
        <w:rPr>
          <w:rStyle w:val="af1"/>
          <w:bCs w:val="0"/>
        </w:rPr>
        <w:t>Connect</w:t>
      </w:r>
      <w:r w:rsidRPr="00F775AC">
        <w:rPr>
          <w:rStyle w:val="af1"/>
          <w:b w:val="0"/>
          <w:bCs w:val="0"/>
        </w:rPr>
        <w:t xml:space="preserve"> → Intent Capture</w:t>
      </w:r>
    </w:p>
    <w:p w:rsidR="00F775AC" w:rsidRPr="00F775AC" w:rsidRDefault="00F775AC" w:rsidP="00F775AC">
      <w:r w:rsidRPr="00F775AC">
        <w:rPr>
          <w:rStyle w:val="af1"/>
          <w:bCs w:val="0"/>
        </w:rPr>
        <w:t>Store</w:t>
      </w:r>
      <w:r w:rsidRPr="00F775AC">
        <w:rPr>
          <w:rStyle w:val="af1"/>
          <w:b w:val="0"/>
          <w:bCs w:val="0"/>
        </w:rPr>
        <w:t xml:space="preserve"> → Multi-dimensional Cube Storage</w:t>
      </w:r>
    </w:p>
    <w:p w:rsidR="00F775AC" w:rsidRPr="00F775AC" w:rsidRDefault="00F775AC" w:rsidP="00F775AC">
      <w:r w:rsidRPr="00F775AC">
        <w:rPr>
          <w:rStyle w:val="af1"/>
          <w:bCs w:val="0"/>
        </w:rPr>
        <w:lastRenderedPageBreak/>
        <w:t>Process</w:t>
      </w:r>
      <w:r w:rsidRPr="00F775AC">
        <w:rPr>
          <w:rStyle w:val="af1"/>
          <w:b w:val="0"/>
          <w:bCs w:val="0"/>
        </w:rPr>
        <w:t xml:space="preserve"> → AAI Collective Intelligence + AsAI Organic Growth</w:t>
      </w:r>
    </w:p>
    <w:p w:rsidR="00F775AC" w:rsidRPr="00F775AC" w:rsidRDefault="00F775AC" w:rsidP="00F775AC">
      <w:r w:rsidRPr="00F775AC">
        <w:rPr>
          <w:rStyle w:val="af1"/>
          <w:bCs w:val="0"/>
        </w:rPr>
        <w:t>Execute</w:t>
      </w:r>
      <w:r w:rsidRPr="00F775AC">
        <w:rPr>
          <w:rStyle w:val="af1"/>
          <w:b w:val="0"/>
          <w:bCs w:val="0"/>
        </w:rPr>
        <w:t xml:space="preserve"> → Policy Evolution &amp; Reinforcement</w:t>
      </w:r>
    </w:p>
    <w:p w:rsidR="00F775AC" w:rsidRPr="00F775AC" w:rsidRDefault="00F775AC" w:rsidP="00F775AC">
      <w:pPr>
        <w:pStyle w:val="aff1"/>
        <w:rPr>
          <w:rFonts w:asciiTheme="minorHAnsi" w:hAnsiTheme="minorHAnsi"/>
          <w:sz w:val="22"/>
          <w:szCs w:val="22"/>
        </w:rPr>
      </w:pPr>
      <w:r w:rsidRPr="00F775AC">
        <w:rPr>
          <w:rFonts w:asciiTheme="minorHAnsi" w:hAnsiTheme="minorHAnsi"/>
          <w:sz w:val="22"/>
          <w:szCs w:val="22"/>
        </w:rPr>
        <w:t>Cube axes redefine CSPE from a simple pipeline into a cyclic intelligence framework.</w:t>
      </w:r>
    </w:p>
    <w:p w:rsidR="008E5895" w:rsidRDefault="008E5895"/>
    <w:p w:rsidR="00F775AC" w:rsidRPr="00FA0CD9" w:rsidRDefault="00741868" w:rsidP="00930147">
      <w:pPr>
        <w:pStyle w:val="21"/>
        <w:rPr>
          <w:rFonts w:asciiTheme="minorHAnsi" w:hAnsiTheme="minorHAnsi"/>
        </w:rPr>
      </w:pPr>
      <w:r w:rsidRPr="00FA0CD9">
        <w:rPr>
          <w:rFonts w:asciiTheme="minorHAnsi" w:hAnsiTheme="minorHAnsi"/>
        </w:rPr>
        <w:t xml:space="preserve">7. </w:t>
      </w:r>
      <w:r w:rsidR="00930147" w:rsidRPr="00FA0CD9">
        <w:rPr>
          <w:rFonts w:asciiTheme="minorHAnsi" w:hAnsiTheme="minorHAnsi"/>
        </w:rPr>
        <w:t>Multimodal Signal Intake and PAI Cube Formation</w:t>
      </w:r>
    </w:p>
    <w:p w:rsidR="00FA0CD9" w:rsidRPr="00FA0CD9" w:rsidRDefault="00FA0CD9" w:rsidP="00FA0CD9">
      <w:pPr>
        <w:pStyle w:val="aff1"/>
        <w:rPr>
          <w:rFonts w:asciiTheme="minorHAnsi" w:hAnsiTheme="minorHAnsi"/>
        </w:rPr>
      </w:pPr>
      <w:r w:rsidRPr="00FA0CD9">
        <w:rPr>
          <w:rFonts w:asciiTheme="minorHAnsi" w:hAnsiTheme="minorHAnsi"/>
        </w:rPr>
        <w:t>Multimodal signals generated by the user—visual, auditory, spatial, biometric, linguistic, and interactive cues—constitute the primary input to the Velsanet AI stack. These signals are first received and interpreted by the Personal AI (PAI), which serves as the origin point of intent and the anchor for all subsequent intelligence processing.</w:t>
      </w:r>
      <w:r w:rsidRPr="00FA0CD9">
        <w:rPr>
          <w:rFonts w:asciiTheme="minorHAnsi" w:hAnsiTheme="minorHAnsi"/>
        </w:rPr>
        <w:br/>
        <w:t xml:space="preserve">This section defines the complete mechanism through which multimodal signals are decomposed, stored, structured, and transformed into the </w:t>
      </w:r>
      <w:r w:rsidRPr="00FA0CD9">
        <w:rPr>
          <w:rStyle w:val="af1"/>
          <w:rFonts w:asciiTheme="minorHAnsi" w:hAnsiTheme="minorHAnsi"/>
        </w:rPr>
        <w:t>PAI Cube</w:t>
      </w:r>
      <w:r w:rsidRPr="00FA0CD9">
        <w:rPr>
          <w:rFonts w:asciiTheme="minorHAnsi" w:hAnsiTheme="minorHAnsi"/>
        </w:rPr>
        <w:t>, the foundational memory architecture of Velsanet.</w:t>
      </w:r>
    </w:p>
    <w:p w:rsidR="00FA0CD9" w:rsidRPr="00FA0CD9" w:rsidRDefault="00FA0CD9" w:rsidP="00FA0CD9"/>
    <w:p w:rsidR="00FA0CD9" w:rsidRPr="00FA0CD9" w:rsidRDefault="00FA0CD9" w:rsidP="00FA0CD9">
      <w:pPr>
        <w:pStyle w:val="31"/>
        <w:rPr>
          <w:rFonts w:asciiTheme="minorHAnsi" w:hAnsiTheme="minorHAnsi"/>
        </w:rPr>
      </w:pPr>
      <w:r w:rsidRPr="00FA0CD9">
        <w:rPr>
          <w:rStyle w:val="af1"/>
          <w:rFonts w:asciiTheme="minorHAnsi" w:hAnsiTheme="minorHAnsi"/>
          <w:b/>
          <w:bCs/>
        </w:rPr>
        <w:t>7.1</w:t>
      </w:r>
      <w:r w:rsidRPr="00FA0CD9">
        <w:rPr>
          <w:rStyle w:val="af1"/>
          <w:rFonts w:asciiTheme="minorHAnsi" w:hAnsiTheme="minorHAnsi"/>
          <w:b/>
          <w:bCs/>
        </w:rPr>
        <w:t xml:space="preserve"> Multimodal Channel Intake (CSPE: Connect Phase)</w:t>
      </w:r>
    </w:p>
    <w:p w:rsidR="00FA0CD9" w:rsidRPr="00FA0CD9" w:rsidRDefault="00FA0CD9" w:rsidP="00FA0CD9">
      <w:pPr>
        <w:pStyle w:val="aff1"/>
        <w:rPr>
          <w:rFonts w:asciiTheme="minorHAnsi" w:hAnsiTheme="minorHAnsi"/>
        </w:rPr>
      </w:pPr>
      <w:r w:rsidRPr="00FA0CD9">
        <w:rPr>
          <w:rFonts w:asciiTheme="minorHAnsi" w:hAnsiTheme="minorHAnsi"/>
        </w:rPr>
        <w:t xml:space="preserve">Upon entry into the system, raw multimodal signals are separated into </w:t>
      </w:r>
      <w:r w:rsidRPr="00FA0CD9">
        <w:rPr>
          <w:rStyle w:val="af1"/>
          <w:rFonts w:asciiTheme="minorHAnsi" w:hAnsiTheme="minorHAnsi"/>
        </w:rPr>
        <w:t>parallel semantic–agnostic channels</w:t>
      </w:r>
      <w:r w:rsidRPr="00FA0CD9">
        <w:rPr>
          <w:rFonts w:asciiTheme="minorHAnsi" w:hAnsiTheme="minorHAnsi"/>
        </w:rPr>
        <w:t>, each representing a distinct modality or sensor dimension.</w:t>
      </w:r>
    </w:p>
    <w:p w:rsidR="00FA0CD9" w:rsidRPr="00FA0CD9" w:rsidRDefault="00FA0CD9" w:rsidP="00FA0CD9">
      <w:r w:rsidRPr="00FA0CD9">
        <w:rPr>
          <w:rStyle w:val="af1"/>
          <w:b w:val="0"/>
          <w:bCs w:val="0"/>
        </w:rPr>
        <w:t>Representative channel types include:</w:t>
      </w:r>
    </w:p>
    <w:p w:rsidR="00FA0CD9" w:rsidRPr="00FA0CD9" w:rsidRDefault="00FA0CD9" w:rsidP="00FA0CD9">
      <w:pPr>
        <w:pStyle w:val="aff1"/>
        <w:numPr>
          <w:ilvl w:val="0"/>
          <w:numId w:val="22"/>
        </w:numPr>
        <w:rPr>
          <w:rFonts w:asciiTheme="minorHAnsi" w:hAnsiTheme="minorHAnsi"/>
        </w:rPr>
      </w:pPr>
      <w:r w:rsidRPr="00FA0CD9">
        <w:rPr>
          <w:rStyle w:val="af1"/>
          <w:rFonts w:asciiTheme="minorHAnsi" w:hAnsiTheme="minorHAnsi"/>
        </w:rPr>
        <w:t>CH1 — Video Frames</w:t>
      </w:r>
      <w:r w:rsidRPr="00FA0CD9">
        <w:rPr>
          <w:rFonts w:asciiTheme="minorHAnsi" w:hAnsiTheme="minorHAnsi"/>
        </w:rPr>
        <w:t xml:space="preserve"> (RGB/Depth/Semantic layers)</w:t>
      </w:r>
    </w:p>
    <w:p w:rsidR="00FA0CD9" w:rsidRPr="00FA0CD9" w:rsidRDefault="00FA0CD9" w:rsidP="00FA0CD9">
      <w:pPr>
        <w:pStyle w:val="aff1"/>
        <w:numPr>
          <w:ilvl w:val="0"/>
          <w:numId w:val="22"/>
        </w:numPr>
        <w:rPr>
          <w:rFonts w:asciiTheme="minorHAnsi" w:hAnsiTheme="minorHAnsi"/>
        </w:rPr>
      </w:pPr>
      <w:r w:rsidRPr="00FA0CD9">
        <w:rPr>
          <w:rStyle w:val="af1"/>
          <w:rFonts w:asciiTheme="minorHAnsi" w:hAnsiTheme="minorHAnsi"/>
        </w:rPr>
        <w:t>CH2 — Audio Stream</w:t>
      </w:r>
      <w:r w:rsidRPr="00FA0CD9">
        <w:rPr>
          <w:rFonts w:asciiTheme="minorHAnsi" w:hAnsiTheme="minorHAnsi"/>
        </w:rPr>
        <w:t xml:space="preserve"> (speech, ambient sound, context cues)</w:t>
      </w:r>
    </w:p>
    <w:p w:rsidR="00FA0CD9" w:rsidRPr="00FA0CD9" w:rsidRDefault="00FA0CD9" w:rsidP="00FA0CD9">
      <w:pPr>
        <w:pStyle w:val="aff1"/>
        <w:numPr>
          <w:ilvl w:val="0"/>
          <w:numId w:val="22"/>
        </w:numPr>
        <w:rPr>
          <w:rFonts w:asciiTheme="minorHAnsi" w:hAnsiTheme="minorHAnsi"/>
        </w:rPr>
      </w:pPr>
      <w:r w:rsidRPr="00FA0CD9">
        <w:rPr>
          <w:rStyle w:val="af1"/>
          <w:rFonts w:asciiTheme="minorHAnsi" w:hAnsiTheme="minorHAnsi"/>
        </w:rPr>
        <w:t>CH3 — Spatial–Temporal Data</w:t>
      </w:r>
      <w:r w:rsidRPr="00FA0CD9">
        <w:rPr>
          <w:rFonts w:asciiTheme="minorHAnsi" w:hAnsiTheme="minorHAnsi"/>
        </w:rPr>
        <w:t xml:space="preserve"> (location, trajectory, timestamp)</w:t>
      </w:r>
    </w:p>
    <w:p w:rsidR="00FA0CD9" w:rsidRPr="00FA0CD9" w:rsidRDefault="00FA0CD9" w:rsidP="00FA0CD9">
      <w:pPr>
        <w:pStyle w:val="aff1"/>
        <w:numPr>
          <w:ilvl w:val="0"/>
          <w:numId w:val="22"/>
        </w:numPr>
        <w:rPr>
          <w:rFonts w:asciiTheme="minorHAnsi" w:hAnsiTheme="minorHAnsi"/>
        </w:rPr>
      </w:pPr>
      <w:r w:rsidRPr="00FA0CD9">
        <w:rPr>
          <w:rStyle w:val="af1"/>
          <w:rFonts w:asciiTheme="minorHAnsi" w:hAnsiTheme="minorHAnsi"/>
        </w:rPr>
        <w:t>CH4 — Biometric Signals</w:t>
      </w:r>
      <w:r w:rsidRPr="00FA0CD9">
        <w:rPr>
          <w:rFonts w:asciiTheme="minorHAnsi" w:hAnsiTheme="minorHAnsi"/>
        </w:rPr>
        <w:t xml:space="preserve"> (heart rate, gesture motion, micro-expressions)</w:t>
      </w:r>
    </w:p>
    <w:p w:rsidR="00FA0CD9" w:rsidRPr="00FA0CD9" w:rsidRDefault="00FA0CD9" w:rsidP="00FA0CD9">
      <w:pPr>
        <w:pStyle w:val="aff1"/>
        <w:numPr>
          <w:ilvl w:val="0"/>
          <w:numId w:val="22"/>
        </w:numPr>
        <w:rPr>
          <w:rFonts w:asciiTheme="minorHAnsi" w:hAnsiTheme="minorHAnsi"/>
        </w:rPr>
      </w:pPr>
      <w:r w:rsidRPr="00FA0CD9">
        <w:rPr>
          <w:rStyle w:val="af1"/>
          <w:rFonts w:asciiTheme="minorHAnsi" w:hAnsiTheme="minorHAnsi"/>
        </w:rPr>
        <w:t>CH5–CH8 — Extended Modalities</w:t>
      </w:r>
      <w:r w:rsidRPr="00FA0CD9">
        <w:rPr>
          <w:rFonts w:asciiTheme="minorHAnsi" w:hAnsiTheme="minorHAnsi"/>
        </w:rPr>
        <w:br/>
        <w:t>(text input, device interactions, metadata, environmental attributes)</w:t>
      </w:r>
    </w:p>
    <w:p w:rsidR="00FA0CD9" w:rsidRPr="00FA0CD9" w:rsidRDefault="00FA0CD9" w:rsidP="00FA0CD9">
      <w:pPr>
        <w:pStyle w:val="aff1"/>
        <w:rPr>
          <w:rFonts w:asciiTheme="minorHAnsi" w:hAnsiTheme="minorHAnsi"/>
        </w:rPr>
      </w:pPr>
      <w:r w:rsidRPr="00FA0CD9">
        <w:rPr>
          <w:rFonts w:asciiTheme="minorHAnsi" w:hAnsiTheme="minorHAnsi"/>
        </w:rPr>
        <w:t>Each channel is processed independently to preserve its native resolution and temporal fidelity.</w:t>
      </w:r>
    </w:p>
    <w:p w:rsidR="00FA0CD9" w:rsidRPr="00FA0CD9" w:rsidRDefault="00FA0CD9" w:rsidP="00FA0CD9">
      <w:r w:rsidRPr="00FA0CD9">
        <w:pict>
          <v:rect id="_x0000_i1026" style="width:0;height:1.5pt" o:hralign="center" o:hrstd="t" o:hr="t" fillcolor="#a0a0a0" stroked="f"/>
        </w:pict>
      </w:r>
    </w:p>
    <w:p w:rsidR="00FA0CD9" w:rsidRPr="00FA0CD9" w:rsidRDefault="00FA0CD9" w:rsidP="00FA0CD9">
      <w:pPr>
        <w:pStyle w:val="31"/>
      </w:pPr>
      <w:r>
        <w:rPr>
          <w:rStyle w:val="af1"/>
          <w:rFonts w:asciiTheme="minorHAnsi" w:hAnsiTheme="minorHAnsi"/>
          <w:b/>
          <w:bCs/>
        </w:rPr>
        <w:t>7.2</w:t>
      </w:r>
      <w:r w:rsidRPr="00FA0CD9">
        <w:rPr>
          <w:rStyle w:val="af1"/>
          <w:rFonts w:asciiTheme="minorHAnsi" w:hAnsiTheme="minorHAnsi"/>
          <w:b/>
          <w:bCs/>
        </w:rPr>
        <w:t xml:space="preserve"> Channel-Specific Storage Zones (CSPE: Store Phase — Layer 1)</w:t>
      </w:r>
    </w:p>
    <w:p w:rsidR="00FA0CD9" w:rsidRPr="00FA0CD9" w:rsidRDefault="00FA0CD9" w:rsidP="00FA0CD9">
      <w:pPr>
        <w:pStyle w:val="aff1"/>
        <w:rPr>
          <w:rFonts w:asciiTheme="minorHAnsi" w:hAnsiTheme="minorHAnsi"/>
        </w:rPr>
      </w:pPr>
      <w:r w:rsidRPr="00FA0CD9">
        <w:rPr>
          <w:rFonts w:asciiTheme="minorHAnsi" w:hAnsiTheme="minorHAnsi"/>
        </w:rPr>
        <w:t xml:space="preserve">After decomposition, each channel is assigned to a </w:t>
      </w:r>
      <w:r w:rsidRPr="00FA0CD9">
        <w:rPr>
          <w:rStyle w:val="af1"/>
          <w:rFonts w:asciiTheme="minorHAnsi" w:hAnsiTheme="minorHAnsi"/>
        </w:rPr>
        <w:t>dedicated storage zone</w:t>
      </w:r>
      <w:r w:rsidRPr="00FA0CD9">
        <w:rPr>
          <w:rFonts w:asciiTheme="minorHAnsi" w:hAnsiTheme="minorHAnsi"/>
        </w:rPr>
        <w:t xml:space="preserve"> within the PAI subsystem.</w:t>
      </w:r>
    </w:p>
    <w:p w:rsidR="00FA0CD9" w:rsidRPr="00FA0CD9" w:rsidRDefault="00FA0CD9" w:rsidP="00FA0CD9">
      <w:r w:rsidRPr="00FA0CD9">
        <w:rPr>
          <w:rStyle w:val="af1"/>
          <w:b w:val="0"/>
          <w:bCs w:val="0"/>
        </w:rPr>
        <w:lastRenderedPageBreak/>
        <w:t>Key properties:</w:t>
      </w:r>
    </w:p>
    <w:p w:rsidR="00FA0CD9" w:rsidRPr="00FA0CD9" w:rsidRDefault="00FA0CD9" w:rsidP="00FA0CD9">
      <w:pPr>
        <w:pStyle w:val="aff1"/>
        <w:numPr>
          <w:ilvl w:val="0"/>
          <w:numId w:val="23"/>
        </w:numPr>
        <w:rPr>
          <w:rFonts w:asciiTheme="minorHAnsi" w:hAnsiTheme="minorHAnsi"/>
        </w:rPr>
      </w:pPr>
      <w:r w:rsidRPr="00FA0CD9">
        <w:rPr>
          <w:rFonts w:asciiTheme="minorHAnsi" w:hAnsiTheme="minorHAnsi"/>
        </w:rPr>
        <w:t>Heterogeneous density (adapted to signal complexity)</w:t>
      </w:r>
    </w:p>
    <w:p w:rsidR="00FA0CD9" w:rsidRPr="00FA0CD9" w:rsidRDefault="00FA0CD9" w:rsidP="00FA0CD9">
      <w:pPr>
        <w:pStyle w:val="aff1"/>
        <w:numPr>
          <w:ilvl w:val="0"/>
          <w:numId w:val="23"/>
        </w:numPr>
        <w:rPr>
          <w:rFonts w:asciiTheme="minorHAnsi" w:hAnsiTheme="minorHAnsi"/>
        </w:rPr>
      </w:pPr>
      <w:r w:rsidRPr="00FA0CD9">
        <w:rPr>
          <w:rFonts w:asciiTheme="minorHAnsi" w:hAnsiTheme="minorHAnsi"/>
        </w:rPr>
        <w:t>Independent compression/embedding schemas</w:t>
      </w:r>
    </w:p>
    <w:p w:rsidR="00FA0CD9" w:rsidRPr="00FA0CD9" w:rsidRDefault="00FA0CD9" w:rsidP="00FA0CD9">
      <w:pPr>
        <w:pStyle w:val="aff1"/>
        <w:numPr>
          <w:ilvl w:val="0"/>
          <w:numId w:val="23"/>
        </w:numPr>
        <w:rPr>
          <w:rFonts w:asciiTheme="minorHAnsi" w:hAnsiTheme="minorHAnsi"/>
        </w:rPr>
      </w:pPr>
      <w:r w:rsidRPr="00FA0CD9">
        <w:rPr>
          <w:rFonts w:asciiTheme="minorHAnsi" w:hAnsiTheme="minorHAnsi"/>
        </w:rPr>
        <w:t>Distinct retention policies based on signal relevance</w:t>
      </w:r>
    </w:p>
    <w:p w:rsidR="00FA0CD9" w:rsidRPr="00FA0CD9" w:rsidRDefault="00FA0CD9" w:rsidP="00FA0CD9">
      <w:pPr>
        <w:pStyle w:val="aff1"/>
        <w:numPr>
          <w:ilvl w:val="0"/>
          <w:numId w:val="23"/>
        </w:numPr>
        <w:rPr>
          <w:rFonts w:asciiTheme="minorHAnsi" w:hAnsiTheme="minorHAnsi"/>
        </w:rPr>
      </w:pPr>
      <w:r w:rsidRPr="00FA0CD9">
        <w:rPr>
          <w:rFonts w:asciiTheme="minorHAnsi" w:hAnsiTheme="minorHAnsi"/>
        </w:rPr>
        <w:t>Strict temporal ordering to preserve causality</w:t>
      </w:r>
    </w:p>
    <w:p w:rsidR="00FA0CD9" w:rsidRPr="00FA0CD9" w:rsidRDefault="00FA0CD9" w:rsidP="00FA0CD9">
      <w:pPr>
        <w:pStyle w:val="aff1"/>
        <w:rPr>
          <w:rFonts w:asciiTheme="minorHAnsi" w:hAnsiTheme="minorHAnsi"/>
        </w:rPr>
      </w:pPr>
      <w:r w:rsidRPr="00FA0CD9">
        <w:rPr>
          <w:rFonts w:asciiTheme="minorHAnsi" w:hAnsiTheme="minorHAnsi"/>
        </w:rPr>
        <w:t xml:space="preserve">At this stage, the system ensures that </w:t>
      </w:r>
      <w:r w:rsidRPr="00FA0CD9">
        <w:rPr>
          <w:rStyle w:val="af1"/>
          <w:rFonts w:asciiTheme="minorHAnsi" w:hAnsiTheme="minorHAnsi"/>
        </w:rPr>
        <w:t>no semantic interpretation is applied yet</w:t>
      </w:r>
      <w:r w:rsidRPr="00FA0CD9">
        <w:rPr>
          <w:rFonts w:asciiTheme="minorHAnsi" w:hAnsiTheme="minorHAnsi"/>
        </w:rPr>
        <w:t>;</w:t>
      </w:r>
      <w:r w:rsidRPr="00FA0CD9">
        <w:rPr>
          <w:rFonts w:asciiTheme="minorHAnsi" w:hAnsiTheme="minorHAnsi"/>
        </w:rPr>
        <w:br/>
        <w:t xml:space="preserve">the data remains purely </w:t>
      </w:r>
      <w:r w:rsidRPr="00FA0CD9">
        <w:rPr>
          <w:rStyle w:val="af1"/>
          <w:rFonts w:asciiTheme="minorHAnsi" w:hAnsiTheme="minorHAnsi"/>
        </w:rPr>
        <w:t>raw, original, and reversible</w:t>
      </w:r>
      <w:r w:rsidRPr="00FA0CD9">
        <w:rPr>
          <w:rFonts w:asciiTheme="minorHAnsi" w:hAnsiTheme="minorHAnsi"/>
        </w:rPr>
        <w:t>.</w:t>
      </w:r>
    </w:p>
    <w:p w:rsidR="00FA0CD9" w:rsidRPr="00FA0CD9" w:rsidRDefault="00FA0CD9" w:rsidP="00FA0CD9">
      <w:pPr>
        <w:pStyle w:val="aff1"/>
        <w:rPr>
          <w:rFonts w:asciiTheme="minorHAnsi" w:hAnsiTheme="minorHAnsi"/>
        </w:rPr>
      </w:pPr>
      <w:r w:rsidRPr="00FA0CD9">
        <w:rPr>
          <w:rFonts w:asciiTheme="minorHAnsi" w:hAnsiTheme="minorHAnsi"/>
        </w:rPr>
        <w:t xml:space="preserve">This step forms the </w:t>
      </w:r>
      <w:r w:rsidRPr="00FA0CD9">
        <w:rPr>
          <w:rStyle w:val="af1"/>
          <w:rFonts w:asciiTheme="minorHAnsi" w:hAnsiTheme="minorHAnsi"/>
        </w:rPr>
        <w:t>pre-cube storage</w:t>
      </w:r>
      <w:r w:rsidRPr="00FA0CD9">
        <w:rPr>
          <w:rFonts w:asciiTheme="minorHAnsi" w:hAnsiTheme="minorHAnsi"/>
        </w:rPr>
        <w:t>, functioning as the landing zone for subsequent structural alignment.</w:t>
      </w:r>
    </w:p>
    <w:p w:rsidR="00FA0CD9" w:rsidRPr="00FA0CD9" w:rsidRDefault="00FA0CD9" w:rsidP="00FA0CD9">
      <w:r w:rsidRPr="00FA0CD9">
        <w:pict>
          <v:rect id="_x0000_i1027" style="width:0;height:1.5pt" o:hralign="center" o:hrstd="t" o:hr="t" fillcolor="#a0a0a0" stroked="f"/>
        </w:pict>
      </w:r>
    </w:p>
    <w:p w:rsidR="00FA0CD9" w:rsidRPr="00FA0CD9" w:rsidRDefault="00FA0CD9" w:rsidP="00FA0CD9">
      <w:pPr>
        <w:pStyle w:val="31"/>
      </w:pPr>
      <w:r>
        <w:rPr>
          <w:rStyle w:val="af1"/>
          <w:rFonts w:asciiTheme="minorHAnsi" w:hAnsiTheme="minorHAnsi"/>
          <w:b/>
          <w:bCs/>
        </w:rPr>
        <w:t>7.3</w:t>
      </w:r>
      <w:r w:rsidRPr="00FA0CD9">
        <w:rPr>
          <w:rStyle w:val="af1"/>
          <w:rFonts w:asciiTheme="minorHAnsi" w:hAnsiTheme="minorHAnsi"/>
          <w:b/>
          <w:bCs/>
        </w:rPr>
        <w:t xml:space="preserve"> PAI Cube Formation: Temporal Axis (T-Axis Generation)</w:t>
      </w:r>
    </w:p>
    <w:p w:rsidR="00FA0CD9" w:rsidRPr="00FA0CD9" w:rsidRDefault="00FA0CD9" w:rsidP="00FA0CD9">
      <w:pPr>
        <w:pStyle w:val="aff1"/>
        <w:rPr>
          <w:rFonts w:asciiTheme="minorHAnsi" w:hAnsiTheme="minorHAnsi"/>
        </w:rPr>
      </w:pPr>
      <w:r w:rsidRPr="00FA0CD9">
        <w:rPr>
          <w:rFonts w:asciiTheme="minorHAnsi" w:hAnsiTheme="minorHAnsi"/>
        </w:rPr>
        <w:t xml:space="preserve">The PAI Cube is constructed when channel data is reorganized along a </w:t>
      </w:r>
      <w:r w:rsidRPr="00FA0CD9">
        <w:rPr>
          <w:rStyle w:val="af1"/>
          <w:rFonts w:asciiTheme="minorHAnsi" w:hAnsiTheme="minorHAnsi"/>
        </w:rPr>
        <w:t>unified Temporal Axis (T-axis)</w:t>
      </w:r>
      <w:r w:rsidRPr="00FA0CD9">
        <w:rPr>
          <w:rFonts w:asciiTheme="minorHAnsi" w:hAnsiTheme="minorHAnsi"/>
        </w:rPr>
        <w:t>.</w:t>
      </w:r>
      <w:r w:rsidRPr="00FA0CD9">
        <w:rPr>
          <w:rFonts w:asciiTheme="minorHAnsi" w:hAnsiTheme="minorHAnsi"/>
        </w:rPr>
        <w:br/>
        <w:t xml:space="preserve">The T-axis is an </w:t>
      </w:r>
      <w:r w:rsidRPr="00FA0CD9">
        <w:rPr>
          <w:rStyle w:val="af2"/>
          <w:rFonts w:asciiTheme="minorHAnsi" w:hAnsiTheme="minorHAnsi"/>
        </w:rPr>
        <w:t>immutable chronological layer</w:t>
      </w:r>
      <w:r w:rsidRPr="00FA0CD9">
        <w:rPr>
          <w:rFonts w:asciiTheme="minorHAnsi" w:hAnsiTheme="minorHAnsi"/>
        </w:rPr>
        <w:t xml:space="preserve"> that preserves all raw events in their exact order of occurrence.</w:t>
      </w:r>
    </w:p>
    <w:p w:rsidR="00FA0CD9" w:rsidRPr="00FA0CD9" w:rsidRDefault="00FA0CD9" w:rsidP="00FA0CD9">
      <w:r w:rsidRPr="00FA0CD9">
        <w:rPr>
          <w:rStyle w:val="af1"/>
          <w:b w:val="0"/>
          <w:bCs w:val="0"/>
        </w:rPr>
        <w:t>Core principles:</w:t>
      </w:r>
    </w:p>
    <w:p w:rsidR="00FA0CD9" w:rsidRPr="00FA0CD9" w:rsidRDefault="00FA0CD9" w:rsidP="00FA0CD9">
      <w:pPr>
        <w:pStyle w:val="aff1"/>
        <w:numPr>
          <w:ilvl w:val="0"/>
          <w:numId w:val="24"/>
        </w:numPr>
        <w:rPr>
          <w:rFonts w:asciiTheme="minorHAnsi" w:hAnsiTheme="minorHAnsi"/>
        </w:rPr>
      </w:pPr>
      <w:r w:rsidRPr="00FA0CD9">
        <w:rPr>
          <w:rStyle w:val="af1"/>
          <w:rFonts w:asciiTheme="minorHAnsi" w:hAnsiTheme="minorHAnsi"/>
        </w:rPr>
        <w:t>Immutability:</w:t>
      </w:r>
      <w:r w:rsidRPr="00FA0CD9">
        <w:rPr>
          <w:rFonts w:asciiTheme="minorHAnsi" w:hAnsiTheme="minorHAnsi"/>
        </w:rPr>
        <w:t xml:space="preserve"> Past data are never altered or rewritten.</w:t>
      </w:r>
    </w:p>
    <w:p w:rsidR="00FA0CD9" w:rsidRPr="00FA0CD9" w:rsidRDefault="00FA0CD9" w:rsidP="00FA0CD9">
      <w:pPr>
        <w:pStyle w:val="aff1"/>
        <w:numPr>
          <w:ilvl w:val="0"/>
          <w:numId w:val="24"/>
        </w:numPr>
        <w:rPr>
          <w:rFonts w:asciiTheme="minorHAnsi" w:hAnsiTheme="minorHAnsi"/>
        </w:rPr>
      </w:pPr>
      <w:r w:rsidRPr="00FA0CD9">
        <w:rPr>
          <w:rStyle w:val="af1"/>
          <w:rFonts w:asciiTheme="minorHAnsi" w:hAnsiTheme="minorHAnsi"/>
        </w:rPr>
        <w:t>Replayability:</w:t>
      </w:r>
      <w:r w:rsidRPr="00FA0CD9">
        <w:rPr>
          <w:rFonts w:asciiTheme="minorHAnsi" w:hAnsiTheme="minorHAnsi"/>
        </w:rPr>
        <w:t xml:space="preserve"> Full reconstruction of prior states is always possible.</w:t>
      </w:r>
    </w:p>
    <w:p w:rsidR="00FA0CD9" w:rsidRPr="00FA0CD9" w:rsidRDefault="00FA0CD9" w:rsidP="00FA0CD9">
      <w:pPr>
        <w:pStyle w:val="aff1"/>
        <w:numPr>
          <w:ilvl w:val="0"/>
          <w:numId w:val="24"/>
        </w:numPr>
        <w:rPr>
          <w:rFonts w:asciiTheme="minorHAnsi" w:hAnsiTheme="minorHAnsi"/>
        </w:rPr>
      </w:pPr>
      <w:r w:rsidRPr="00FA0CD9">
        <w:rPr>
          <w:rStyle w:val="af1"/>
          <w:rFonts w:asciiTheme="minorHAnsi" w:hAnsiTheme="minorHAnsi"/>
        </w:rPr>
        <w:t>Causality Linking:</w:t>
      </w:r>
      <w:r w:rsidRPr="00FA0CD9">
        <w:rPr>
          <w:rFonts w:asciiTheme="minorHAnsi" w:hAnsiTheme="minorHAnsi"/>
        </w:rPr>
        <w:t xml:space="preserve"> Cross-channel events are synchronized into coherent time slices.</w:t>
      </w:r>
    </w:p>
    <w:p w:rsidR="00FA0CD9" w:rsidRPr="00FA0CD9" w:rsidRDefault="00FA0CD9" w:rsidP="00FA0CD9">
      <w:pPr>
        <w:pStyle w:val="aff1"/>
        <w:numPr>
          <w:ilvl w:val="0"/>
          <w:numId w:val="24"/>
        </w:numPr>
        <w:rPr>
          <w:rFonts w:asciiTheme="minorHAnsi" w:hAnsiTheme="minorHAnsi"/>
        </w:rPr>
      </w:pPr>
      <w:r w:rsidRPr="00FA0CD9">
        <w:rPr>
          <w:rStyle w:val="af1"/>
          <w:rFonts w:asciiTheme="minorHAnsi" w:hAnsiTheme="minorHAnsi"/>
        </w:rPr>
        <w:t>Long-term Retention:</w:t>
      </w:r>
      <w:r w:rsidRPr="00FA0CD9">
        <w:rPr>
          <w:rFonts w:asciiTheme="minorHAnsi" w:hAnsiTheme="minorHAnsi"/>
        </w:rPr>
        <w:t xml:space="preserve"> Serves as an individual’s lifelong digital memory substrate.</w:t>
      </w:r>
    </w:p>
    <w:p w:rsidR="00FA0CD9" w:rsidRPr="00FA0CD9" w:rsidRDefault="00FA0CD9" w:rsidP="00FA0CD9">
      <w:pPr>
        <w:pStyle w:val="aff1"/>
        <w:rPr>
          <w:rFonts w:asciiTheme="minorHAnsi" w:hAnsiTheme="minorHAnsi"/>
        </w:rPr>
      </w:pPr>
      <w:r w:rsidRPr="00FA0CD9">
        <w:rPr>
          <w:rFonts w:asciiTheme="minorHAnsi" w:hAnsiTheme="minorHAnsi"/>
        </w:rPr>
        <w:t xml:space="preserve">The T-axis represents the </w:t>
      </w:r>
      <w:r w:rsidRPr="00FA0CD9">
        <w:rPr>
          <w:rStyle w:val="af1"/>
          <w:rFonts w:asciiTheme="minorHAnsi" w:hAnsiTheme="minorHAnsi"/>
        </w:rPr>
        <w:t>“What actually happened”</w:t>
      </w:r>
      <w:r w:rsidRPr="00FA0CD9">
        <w:rPr>
          <w:rFonts w:asciiTheme="minorHAnsi" w:hAnsiTheme="minorHAnsi"/>
        </w:rPr>
        <w:t xml:space="preserve"> dimension of intelligence.</w:t>
      </w:r>
    </w:p>
    <w:p w:rsidR="00FA0CD9" w:rsidRPr="00FA0CD9" w:rsidRDefault="00FA0CD9" w:rsidP="00FA0CD9"/>
    <w:p w:rsidR="00FA0CD9" w:rsidRPr="00FA0CD9" w:rsidRDefault="00FA0CD9" w:rsidP="00FA0CD9">
      <w:pPr>
        <w:pStyle w:val="31"/>
      </w:pPr>
      <w:r>
        <w:rPr>
          <w:rStyle w:val="af1"/>
          <w:rFonts w:asciiTheme="minorHAnsi" w:hAnsiTheme="minorHAnsi"/>
          <w:b/>
          <w:bCs/>
        </w:rPr>
        <w:t>7.4</w:t>
      </w:r>
      <w:r w:rsidRPr="00FA0CD9">
        <w:rPr>
          <w:rStyle w:val="af1"/>
          <w:rFonts w:asciiTheme="minorHAnsi" w:hAnsiTheme="minorHAnsi"/>
          <w:b/>
          <w:bCs/>
        </w:rPr>
        <w:t xml:space="preserve"> PAI Cube Formation: Meta Axis (M-Axis Generation)</w:t>
      </w:r>
    </w:p>
    <w:p w:rsidR="00FA0CD9" w:rsidRPr="00FA0CD9" w:rsidRDefault="00FA0CD9" w:rsidP="00FA0CD9">
      <w:pPr>
        <w:pStyle w:val="aff1"/>
        <w:rPr>
          <w:rFonts w:asciiTheme="minorHAnsi" w:hAnsiTheme="minorHAnsi"/>
        </w:rPr>
      </w:pPr>
      <w:r w:rsidRPr="00FA0CD9">
        <w:rPr>
          <w:rFonts w:asciiTheme="minorHAnsi" w:hAnsiTheme="minorHAnsi"/>
        </w:rPr>
        <w:t xml:space="preserve">Above the immutable T-axis, the system progressively constructs a </w:t>
      </w:r>
      <w:r w:rsidRPr="00FA0CD9">
        <w:rPr>
          <w:rStyle w:val="af1"/>
          <w:rFonts w:asciiTheme="minorHAnsi" w:hAnsiTheme="minorHAnsi"/>
        </w:rPr>
        <w:t>Meta Axis (M-axis)</w:t>
      </w:r>
      <w:r w:rsidRPr="00FA0CD9">
        <w:rPr>
          <w:rFonts w:asciiTheme="minorHAnsi" w:hAnsiTheme="minorHAnsi"/>
        </w:rPr>
        <w:t xml:space="preserve">, which represents all </w:t>
      </w:r>
      <w:r w:rsidRPr="00FA0CD9">
        <w:rPr>
          <w:rStyle w:val="af2"/>
          <w:rFonts w:asciiTheme="minorHAnsi" w:hAnsiTheme="minorHAnsi"/>
        </w:rPr>
        <w:t>interpretation, evaluation, correction, and growth</w:t>
      </w:r>
      <w:r w:rsidRPr="00FA0CD9">
        <w:rPr>
          <w:rFonts w:asciiTheme="minorHAnsi" w:hAnsiTheme="minorHAnsi"/>
        </w:rPr>
        <w:t xml:space="preserve"> generated by AAI and AsAI.</w:t>
      </w:r>
    </w:p>
    <w:p w:rsidR="00FA0CD9" w:rsidRPr="00FA0CD9" w:rsidRDefault="00FA0CD9" w:rsidP="00FA0CD9">
      <w:r w:rsidRPr="00FA0CD9">
        <w:rPr>
          <w:rStyle w:val="af1"/>
          <w:b w:val="0"/>
          <w:bCs w:val="0"/>
        </w:rPr>
        <w:t>The M-axis may include:</w:t>
      </w:r>
    </w:p>
    <w:p w:rsidR="00FA0CD9" w:rsidRPr="00FA0CD9" w:rsidRDefault="00FA0CD9" w:rsidP="00FA0CD9">
      <w:pPr>
        <w:pStyle w:val="aff1"/>
        <w:numPr>
          <w:ilvl w:val="0"/>
          <w:numId w:val="25"/>
        </w:numPr>
        <w:rPr>
          <w:rFonts w:asciiTheme="minorHAnsi" w:hAnsiTheme="minorHAnsi"/>
        </w:rPr>
      </w:pPr>
      <w:r w:rsidRPr="00FA0CD9">
        <w:rPr>
          <w:rFonts w:asciiTheme="minorHAnsi" w:hAnsiTheme="minorHAnsi"/>
        </w:rPr>
        <w:t>Interpretation tags (semantic understanding, context labels)</w:t>
      </w:r>
    </w:p>
    <w:p w:rsidR="00FA0CD9" w:rsidRPr="00FA0CD9" w:rsidRDefault="00FA0CD9" w:rsidP="00FA0CD9">
      <w:pPr>
        <w:pStyle w:val="aff1"/>
        <w:numPr>
          <w:ilvl w:val="0"/>
          <w:numId w:val="25"/>
        </w:numPr>
        <w:rPr>
          <w:rFonts w:asciiTheme="minorHAnsi" w:hAnsiTheme="minorHAnsi"/>
        </w:rPr>
      </w:pPr>
      <w:r w:rsidRPr="00FA0CD9">
        <w:rPr>
          <w:rFonts w:asciiTheme="minorHAnsi" w:hAnsiTheme="minorHAnsi"/>
        </w:rPr>
        <w:t>Trust and reliability scoring</w:t>
      </w:r>
    </w:p>
    <w:p w:rsidR="00FA0CD9" w:rsidRPr="00FA0CD9" w:rsidRDefault="00FA0CD9" w:rsidP="00FA0CD9">
      <w:pPr>
        <w:pStyle w:val="aff1"/>
        <w:numPr>
          <w:ilvl w:val="0"/>
          <w:numId w:val="25"/>
        </w:numPr>
        <w:rPr>
          <w:rFonts w:asciiTheme="minorHAnsi" w:hAnsiTheme="minorHAnsi"/>
        </w:rPr>
      </w:pPr>
      <w:r w:rsidRPr="00FA0CD9">
        <w:rPr>
          <w:rFonts w:asciiTheme="minorHAnsi" w:hAnsiTheme="minorHAnsi"/>
        </w:rPr>
        <w:t>Patterns detected by AAI</w:t>
      </w:r>
    </w:p>
    <w:p w:rsidR="00FA0CD9" w:rsidRPr="00FA0CD9" w:rsidRDefault="00FA0CD9" w:rsidP="00FA0CD9">
      <w:pPr>
        <w:pStyle w:val="aff1"/>
        <w:numPr>
          <w:ilvl w:val="0"/>
          <w:numId w:val="25"/>
        </w:numPr>
        <w:rPr>
          <w:rFonts w:asciiTheme="minorHAnsi" w:hAnsiTheme="minorHAnsi"/>
        </w:rPr>
      </w:pPr>
      <w:r w:rsidRPr="00FA0CD9">
        <w:rPr>
          <w:rFonts w:asciiTheme="minorHAnsi" w:hAnsiTheme="minorHAnsi"/>
        </w:rPr>
        <w:lastRenderedPageBreak/>
        <w:t>Policy updates generated by AsAI</w:t>
      </w:r>
    </w:p>
    <w:p w:rsidR="00FA0CD9" w:rsidRPr="00FA0CD9" w:rsidRDefault="00FA0CD9" w:rsidP="00FA0CD9">
      <w:pPr>
        <w:pStyle w:val="aff1"/>
        <w:numPr>
          <w:ilvl w:val="0"/>
          <w:numId w:val="25"/>
        </w:numPr>
        <w:rPr>
          <w:rFonts w:asciiTheme="minorHAnsi" w:hAnsiTheme="minorHAnsi"/>
        </w:rPr>
      </w:pPr>
      <w:r w:rsidRPr="00FA0CD9">
        <w:rPr>
          <w:rFonts w:asciiTheme="minorHAnsi" w:hAnsiTheme="minorHAnsi"/>
        </w:rPr>
        <w:t>Error markers, anomaly tags, contradiction detectors</w:t>
      </w:r>
    </w:p>
    <w:p w:rsidR="00FA0CD9" w:rsidRPr="00FA0CD9" w:rsidRDefault="00FA0CD9" w:rsidP="00FA0CD9">
      <w:pPr>
        <w:pStyle w:val="aff1"/>
        <w:numPr>
          <w:ilvl w:val="0"/>
          <w:numId w:val="25"/>
        </w:numPr>
        <w:rPr>
          <w:rFonts w:asciiTheme="minorHAnsi" w:hAnsiTheme="minorHAnsi"/>
        </w:rPr>
      </w:pPr>
      <w:r w:rsidRPr="00FA0CD9">
        <w:rPr>
          <w:rFonts w:asciiTheme="minorHAnsi" w:hAnsiTheme="minorHAnsi"/>
        </w:rPr>
        <w:t>Cross-cube relational metadata</w:t>
      </w:r>
    </w:p>
    <w:p w:rsidR="00FA0CD9" w:rsidRPr="00FA0CD9" w:rsidRDefault="00FA0CD9" w:rsidP="00FA0CD9">
      <w:pPr>
        <w:pStyle w:val="aff1"/>
        <w:numPr>
          <w:ilvl w:val="0"/>
          <w:numId w:val="25"/>
        </w:numPr>
        <w:rPr>
          <w:rFonts w:asciiTheme="minorHAnsi" w:hAnsiTheme="minorHAnsi"/>
        </w:rPr>
      </w:pPr>
      <w:r w:rsidRPr="00FA0CD9">
        <w:rPr>
          <w:rFonts w:asciiTheme="minorHAnsi" w:hAnsiTheme="minorHAnsi"/>
        </w:rPr>
        <w:t>Intent alignment indicators</w:t>
      </w:r>
    </w:p>
    <w:p w:rsidR="00FA0CD9" w:rsidRPr="00FA0CD9" w:rsidRDefault="00FA0CD9" w:rsidP="00FA0CD9">
      <w:pPr>
        <w:pStyle w:val="aff1"/>
        <w:rPr>
          <w:rFonts w:asciiTheme="minorHAnsi" w:hAnsiTheme="minorHAnsi"/>
        </w:rPr>
      </w:pPr>
      <w:r w:rsidRPr="00FA0CD9">
        <w:rPr>
          <w:rFonts w:asciiTheme="minorHAnsi" w:hAnsiTheme="minorHAnsi"/>
        </w:rPr>
        <w:t xml:space="preserve">Unlike the T-axis, the </w:t>
      </w:r>
      <w:r w:rsidRPr="00FA0CD9">
        <w:rPr>
          <w:rStyle w:val="af1"/>
          <w:rFonts w:asciiTheme="minorHAnsi" w:hAnsiTheme="minorHAnsi"/>
        </w:rPr>
        <w:t>M-axis is dynamic and evolves over time</w:t>
      </w:r>
      <w:r w:rsidRPr="00FA0CD9">
        <w:rPr>
          <w:rFonts w:asciiTheme="minorHAnsi" w:hAnsiTheme="minorHAnsi"/>
        </w:rPr>
        <w:t>, enabling:</w:t>
      </w:r>
    </w:p>
    <w:p w:rsidR="00FA0CD9" w:rsidRPr="00FA0CD9" w:rsidRDefault="00FA0CD9" w:rsidP="00FA0CD9">
      <w:pPr>
        <w:pStyle w:val="aff1"/>
        <w:numPr>
          <w:ilvl w:val="0"/>
          <w:numId w:val="26"/>
        </w:numPr>
        <w:rPr>
          <w:rFonts w:asciiTheme="minorHAnsi" w:hAnsiTheme="minorHAnsi"/>
        </w:rPr>
      </w:pPr>
      <w:r w:rsidRPr="00FA0CD9">
        <w:rPr>
          <w:rFonts w:asciiTheme="minorHAnsi" w:hAnsiTheme="minorHAnsi"/>
        </w:rPr>
        <w:t>Self-correction</w:t>
      </w:r>
    </w:p>
    <w:p w:rsidR="00FA0CD9" w:rsidRPr="00FA0CD9" w:rsidRDefault="00FA0CD9" w:rsidP="00FA0CD9">
      <w:pPr>
        <w:pStyle w:val="aff1"/>
        <w:numPr>
          <w:ilvl w:val="0"/>
          <w:numId w:val="26"/>
        </w:numPr>
        <w:rPr>
          <w:rFonts w:asciiTheme="minorHAnsi" w:hAnsiTheme="minorHAnsi"/>
        </w:rPr>
      </w:pPr>
      <w:r w:rsidRPr="00FA0CD9">
        <w:rPr>
          <w:rFonts w:asciiTheme="minorHAnsi" w:hAnsiTheme="minorHAnsi"/>
        </w:rPr>
        <w:t>Self-evaluation</w:t>
      </w:r>
    </w:p>
    <w:p w:rsidR="00FA0CD9" w:rsidRPr="00FA0CD9" w:rsidRDefault="00FA0CD9" w:rsidP="00FA0CD9">
      <w:pPr>
        <w:pStyle w:val="aff1"/>
        <w:numPr>
          <w:ilvl w:val="0"/>
          <w:numId w:val="26"/>
        </w:numPr>
        <w:rPr>
          <w:rFonts w:asciiTheme="minorHAnsi" w:hAnsiTheme="minorHAnsi"/>
        </w:rPr>
      </w:pPr>
      <w:r w:rsidRPr="00FA0CD9">
        <w:rPr>
          <w:rFonts w:asciiTheme="minorHAnsi" w:hAnsiTheme="minorHAnsi"/>
        </w:rPr>
        <w:t>Policy improvement</w:t>
      </w:r>
    </w:p>
    <w:p w:rsidR="00FA0CD9" w:rsidRPr="00FA0CD9" w:rsidRDefault="00FA0CD9" w:rsidP="00FA0CD9">
      <w:pPr>
        <w:pStyle w:val="aff1"/>
        <w:numPr>
          <w:ilvl w:val="0"/>
          <w:numId w:val="26"/>
        </w:numPr>
        <w:rPr>
          <w:rFonts w:asciiTheme="minorHAnsi" w:hAnsiTheme="minorHAnsi"/>
        </w:rPr>
      </w:pPr>
      <w:r w:rsidRPr="00FA0CD9">
        <w:rPr>
          <w:rFonts w:asciiTheme="minorHAnsi" w:hAnsiTheme="minorHAnsi"/>
        </w:rPr>
        <w:t>Organic growth of intelligence</w:t>
      </w:r>
    </w:p>
    <w:p w:rsidR="00FA0CD9" w:rsidRPr="00FA0CD9" w:rsidRDefault="00FA0CD9" w:rsidP="00FA0CD9">
      <w:pPr>
        <w:pStyle w:val="aff1"/>
        <w:rPr>
          <w:rFonts w:asciiTheme="minorHAnsi" w:hAnsiTheme="minorHAnsi"/>
        </w:rPr>
      </w:pPr>
      <w:r w:rsidRPr="00FA0CD9">
        <w:rPr>
          <w:rFonts w:asciiTheme="minorHAnsi" w:hAnsiTheme="minorHAnsi"/>
        </w:rPr>
        <w:t xml:space="preserve">The M-axis represents </w:t>
      </w:r>
      <w:r w:rsidRPr="00FA0CD9">
        <w:rPr>
          <w:rStyle w:val="af1"/>
          <w:rFonts w:asciiTheme="minorHAnsi" w:hAnsiTheme="minorHAnsi"/>
        </w:rPr>
        <w:t>“How the system understands and improves upon what happened.”</w:t>
      </w:r>
    </w:p>
    <w:p w:rsidR="00FA0CD9" w:rsidRPr="00FA0CD9" w:rsidRDefault="00FA0CD9" w:rsidP="00FA0CD9"/>
    <w:p w:rsidR="00FA0CD9" w:rsidRPr="00FA0CD9" w:rsidRDefault="00FA0CD9" w:rsidP="00FA0CD9">
      <w:pPr>
        <w:pStyle w:val="31"/>
      </w:pPr>
      <w:r>
        <w:rPr>
          <w:rStyle w:val="af1"/>
          <w:rFonts w:asciiTheme="minorHAnsi" w:hAnsiTheme="minorHAnsi"/>
          <w:b/>
          <w:bCs/>
        </w:rPr>
        <w:t>7.5</w:t>
      </w:r>
      <w:r w:rsidRPr="00FA0CD9">
        <w:rPr>
          <w:rStyle w:val="af1"/>
          <w:rFonts w:asciiTheme="minorHAnsi" w:hAnsiTheme="minorHAnsi"/>
          <w:b/>
          <w:bCs/>
        </w:rPr>
        <w:t xml:space="preserve"> Dual-Axis Cube: Foundational Memory Structure for Distributed Intelligence</w:t>
      </w:r>
    </w:p>
    <w:p w:rsidR="00FA0CD9" w:rsidRPr="00FA0CD9" w:rsidRDefault="00FA0CD9" w:rsidP="00FA0CD9">
      <w:pPr>
        <w:pStyle w:val="aff1"/>
        <w:rPr>
          <w:rFonts w:asciiTheme="minorHAnsi" w:hAnsiTheme="minorHAnsi"/>
        </w:rPr>
      </w:pPr>
      <w:r w:rsidRPr="00FA0CD9">
        <w:rPr>
          <w:rFonts w:asciiTheme="minorHAnsi" w:hAnsiTheme="minorHAnsi"/>
        </w:rPr>
        <w:t xml:space="preserve">Together, the T-axis and M-axis form a </w:t>
      </w:r>
      <w:r w:rsidRPr="00FA0CD9">
        <w:rPr>
          <w:rStyle w:val="af1"/>
          <w:rFonts w:asciiTheme="minorHAnsi" w:hAnsiTheme="minorHAnsi"/>
        </w:rPr>
        <w:t>bi-dimensional cognitive structure</w:t>
      </w:r>
      <w:r w:rsidRPr="00FA0CD9">
        <w:rPr>
          <w:rFonts w:asciiTheme="minorHAnsi" w:hAnsiTheme="minorHAnsi"/>
        </w:rPr>
        <w:t>:</w:t>
      </w:r>
    </w:p>
    <w:p w:rsidR="00FA0CD9" w:rsidRDefault="00FA0CD9" w:rsidP="00FA0CD9">
      <w:r w:rsidRPr="00FA0CD9">
        <w:t>PAI Cube = (T-axis: Immutable Past) + (M-axis: Evolving Interpretation)</w:t>
      </w:r>
    </w:p>
    <w:p w:rsidR="00FA0CD9" w:rsidRDefault="00FA0CD9" w:rsidP="00FA0CD9"/>
    <w:p w:rsidR="00FA0CD9" w:rsidRDefault="00FA0CD9" w:rsidP="00FA0CD9">
      <w:r>
        <w:rPr>
          <w:rStyle w:val="af1"/>
          <w:b w:val="0"/>
          <w:bCs w:val="0"/>
        </w:rPr>
        <w:t>Functions within the AI layer stack:</w:t>
      </w:r>
    </w:p>
    <w:p w:rsidR="00FA0CD9" w:rsidRDefault="00FA0CD9" w:rsidP="00FA0CD9">
      <w:r>
        <w:rPr>
          <w:rStyle w:val="af1"/>
        </w:rPr>
        <w:t>PAI (L1):</w:t>
      </w:r>
      <w:r>
        <w:t xml:space="preserve"> Writes raw data to T-axis; anchors intent.</w:t>
      </w:r>
    </w:p>
    <w:p w:rsidR="00FA0CD9" w:rsidRDefault="00FA0CD9" w:rsidP="00FA0CD9">
      <w:r>
        <w:rPr>
          <w:rStyle w:val="af1"/>
        </w:rPr>
        <w:t>AAI (L2):</w:t>
      </w:r>
      <w:r>
        <w:t xml:space="preserve"> Writes comparative, evaluative metadata to M-axis.</w:t>
      </w:r>
    </w:p>
    <w:p w:rsidR="00FA0CD9" w:rsidRDefault="00FA0CD9" w:rsidP="00FA0CD9">
      <w:r>
        <w:rPr>
          <w:rStyle w:val="af1"/>
        </w:rPr>
        <w:t>AsAI (L3):</w:t>
      </w:r>
      <w:r>
        <w:t xml:space="preserve"> Expands M-axis with new policies, reflections, and evolved behaviors.</w:t>
      </w:r>
    </w:p>
    <w:p w:rsidR="00FA0CD9" w:rsidRDefault="00FA0CD9" w:rsidP="00FA0CD9">
      <w:r>
        <w:t xml:space="preserve">This creates a memory substrate that is not only </w:t>
      </w:r>
      <w:r>
        <w:rPr>
          <w:rStyle w:val="af1"/>
        </w:rPr>
        <w:t>recorded</w:t>
      </w:r>
      <w:r>
        <w:t xml:space="preserve"> but also </w:t>
      </w:r>
      <w:r>
        <w:rPr>
          <w:rStyle w:val="af1"/>
        </w:rPr>
        <w:t>interpreted and improved</w:t>
      </w:r>
      <w:r>
        <w:t xml:space="preserve"> continuously, enabling Velsanet to transcend probabilistic AI limitations and operate as a </w:t>
      </w:r>
      <w:r>
        <w:rPr>
          <w:rStyle w:val="af1"/>
        </w:rPr>
        <w:t>structurally intelligent, organically growing system.</w:t>
      </w:r>
    </w:p>
    <w:p w:rsidR="00FA0CD9" w:rsidRDefault="00FA0CD9" w:rsidP="00FA0CD9"/>
    <w:p w:rsidR="00FA0CD9" w:rsidRDefault="00FA0CD9" w:rsidP="00FA0CD9">
      <w:pPr>
        <w:pStyle w:val="31"/>
        <w:rPr>
          <w:rStyle w:val="af1"/>
          <w:b/>
          <w:bCs/>
        </w:rPr>
      </w:pPr>
      <w:r>
        <w:rPr>
          <w:rStyle w:val="af1"/>
          <w:b/>
          <w:bCs/>
        </w:rPr>
        <w:t>7.6</w:t>
      </w:r>
      <w:bookmarkStart w:id="0" w:name="_GoBack"/>
      <w:bookmarkEnd w:id="0"/>
      <w:r>
        <w:rPr>
          <w:rStyle w:val="af1"/>
          <w:b/>
          <w:bCs/>
        </w:rPr>
        <w:t xml:space="preserve"> Alignment with CSPE (Connect–Store–Process–Execute)</w:t>
      </w:r>
    </w:p>
    <w:p w:rsidR="00FA0CD9" w:rsidRPr="00FA0CD9" w:rsidRDefault="00FA0CD9" w:rsidP="00FA0CD9"/>
    <w:p w:rsidR="00FA0CD9" w:rsidRDefault="00FA0CD9" w:rsidP="00FA0CD9">
      <w:r>
        <w:t>The PAI Cube directly realizes the S (Store) phase of CSPE: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2510"/>
        <w:gridCol w:w="5030"/>
      </w:tblGrid>
      <w:tr w:rsidR="00FA0CD9" w:rsidRPr="00FA0CD9" w:rsidTr="00FA0CD9">
        <w:trPr>
          <w:tblHeader/>
          <w:tblCellSpacing w:w="15" w:type="dxa"/>
        </w:trPr>
        <w:tc>
          <w:tcPr>
            <w:tcW w:w="0" w:type="auto"/>
            <w:vAlign w:val="center"/>
            <w:hideMark/>
          </w:tcPr>
          <w:p w:rsidR="00FA0CD9" w:rsidRPr="00FA0CD9" w:rsidRDefault="00FA0CD9" w:rsidP="00FA0CD9">
            <w:pPr>
              <w:rPr>
                <w:lang w:eastAsia="ko-KR"/>
              </w:rPr>
            </w:pPr>
            <w:r w:rsidRPr="00FA0CD9">
              <w:rPr>
                <w:lang w:eastAsia="ko-KR"/>
              </w:rPr>
              <w:lastRenderedPageBreak/>
              <w:t>CSPE Phase</w:t>
            </w:r>
          </w:p>
        </w:tc>
        <w:tc>
          <w:tcPr>
            <w:tcW w:w="0" w:type="auto"/>
            <w:vAlign w:val="center"/>
            <w:hideMark/>
          </w:tcPr>
          <w:p w:rsidR="00FA0CD9" w:rsidRPr="00FA0CD9" w:rsidRDefault="00FA0CD9" w:rsidP="00FA0CD9">
            <w:pPr>
              <w:rPr>
                <w:lang w:eastAsia="ko-KR"/>
              </w:rPr>
            </w:pPr>
            <w:r w:rsidRPr="00FA0CD9">
              <w:rPr>
                <w:lang w:eastAsia="ko-KR"/>
              </w:rPr>
              <w:t>Cube Mapping</w:t>
            </w:r>
          </w:p>
        </w:tc>
        <w:tc>
          <w:tcPr>
            <w:tcW w:w="0" w:type="auto"/>
            <w:vAlign w:val="center"/>
            <w:hideMark/>
          </w:tcPr>
          <w:p w:rsidR="00FA0CD9" w:rsidRPr="00FA0CD9" w:rsidRDefault="00FA0CD9" w:rsidP="00FA0CD9">
            <w:pPr>
              <w:rPr>
                <w:lang w:eastAsia="ko-KR"/>
              </w:rPr>
            </w:pPr>
            <w:r w:rsidRPr="00FA0CD9">
              <w:rPr>
                <w:lang w:eastAsia="ko-KR"/>
              </w:rPr>
              <w:t>Description</w:t>
            </w:r>
          </w:p>
        </w:tc>
      </w:tr>
      <w:tr w:rsidR="00FA0CD9" w:rsidRPr="00FA0CD9" w:rsidTr="00FA0CD9">
        <w:trPr>
          <w:tblCellSpacing w:w="15" w:type="dxa"/>
        </w:trPr>
        <w:tc>
          <w:tcPr>
            <w:tcW w:w="0" w:type="auto"/>
            <w:vAlign w:val="center"/>
            <w:hideMark/>
          </w:tcPr>
          <w:p w:rsidR="00FA0CD9" w:rsidRPr="00FA0CD9" w:rsidRDefault="00FA0CD9" w:rsidP="00FA0CD9">
            <w:pPr>
              <w:rPr>
                <w:lang w:eastAsia="ko-KR"/>
              </w:rPr>
            </w:pPr>
            <w:r w:rsidRPr="00FA0CD9">
              <w:rPr>
                <w:lang w:eastAsia="ko-KR"/>
              </w:rPr>
              <w:t>C</w:t>
            </w:r>
          </w:p>
        </w:tc>
        <w:tc>
          <w:tcPr>
            <w:tcW w:w="0" w:type="auto"/>
            <w:vAlign w:val="center"/>
            <w:hideMark/>
          </w:tcPr>
          <w:p w:rsidR="00FA0CD9" w:rsidRPr="00FA0CD9" w:rsidRDefault="00FA0CD9" w:rsidP="00FA0CD9">
            <w:pPr>
              <w:rPr>
                <w:lang w:eastAsia="ko-KR"/>
              </w:rPr>
            </w:pPr>
            <w:r w:rsidRPr="00FA0CD9">
              <w:rPr>
                <w:lang w:eastAsia="ko-KR"/>
              </w:rPr>
              <w:t>Channel Decomposition</w:t>
            </w:r>
          </w:p>
        </w:tc>
        <w:tc>
          <w:tcPr>
            <w:tcW w:w="0" w:type="auto"/>
            <w:vAlign w:val="center"/>
            <w:hideMark/>
          </w:tcPr>
          <w:p w:rsidR="00FA0CD9" w:rsidRPr="00FA0CD9" w:rsidRDefault="00FA0CD9" w:rsidP="00FA0CD9">
            <w:pPr>
              <w:rPr>
                <w:lang w:eastAsia="ko-KR"/>
              </w:rPr>
            </w:pPr>
            <w:r w:rsidRPr="00FA0CD9">
              <w:rPr>
                <w:lang w:eastAsia="ko-KR"/>
              </w:rPr>
              <w:t>Multimodal signals are converted into structured streams</w:t>
            </w:r>
          </w:p>
        </w:tc>
      </w:tr>
      <w:tr w:rsidR="00FA0CD9" w:rsidRPr="00FA0CD9" w:rsidTr="00FA0CD9">
        <w:trPr>
          <w:tblCellSpacing w:w="15" w:type="dxa"/>
        </w:trPr>
        <w:tc>
          <w:tcPr>
            <w:tcW w:w="0" w:type="auto"/>
            <w:vAlign w:val="center"/>
            <w:hideMark/>
          </w:tcPr>
          <w:p w:rsidR="00FA0CD9" w:rsidRPr="00FA0CD9" w:rsidRDefault="00FA0CD9" w:rsidP="00FA0CD9">
            <w:pPr>
              <w:rPr>
                <w:lang w:eastAsia="ko-KR"/>
              </w:rPr>
            </w:pPr>
            <w:r w:rsidRPr="00FA0CD9">
              <w:rPr>
                <w:lang w:eastAsia="ko-KR"/>
              </w:rPr>
              <w:t>S</w:t>
            </w:r>
          </w:p>
        </w:tc>
        <w:tc>
          <w:tcPr>
            <w:tcW w:w="0" w:type="auto"/>
            <w:vAlign w:val="center"/>
            <w:hideMark/>
          </w:tcPr>
          <w:p w:rsidR="00FA0CD9" w:rsidRPr="00FA0CD9" w:rsidRDefault="00FA0CD9" w:rsidP="00FA0CD9">
            <w:pPr>
              <w:rPr>
                <w:lang w:eastAsia="ko-KR"/>
              </w:rPr>
            </w:pPr>
            <w:r w:rsidRPr="00FA0CD9">
              <w:rPr>
                <w:lang w:eastAsia="ko-KR"/>
              </w:rPr>
              <w:t>Cube Formation (T/M-axis)</w:t>
            </w:r>
          </w:p>
        </w:tc>
        <w:tc>
          <w:tcPr>
            <w:tcW w:w="0" w:type="auto"/>
            <w:vAlign w:val="center"/>
            <w:hideMark/>
          </w:tcPr>
          <w:p w:rsidR="00FA0CD9" w:rsidRPr="00FA0CD9" w:rsidRDefault="00FA0CD9" w:rsidP="00FA0CD9">
            <w:pPr>
              <w:rPr>
                <w:lang w:eastAsia="ko-KR"/>
              </w:rPr>
            </w:pPr>
            <w:r w:rsidRPr="00FA0CD9">
              <w:rPr>
                <w:lang w:eastAsia="ko-KR"/>
              </w:rPr>
              <w:t>Storage becomes structured memory enabling intelligence</w:t>
            </w:r>
          </w:p>
        </w:tc>
      </w:tr>
      <w:tr w:rsidR="00FA0CD9" w:rsidRPr="00FA0CD9" w:rsidTr="00FA0CD9">
        <w:trPr>
          <w:tblCellSpacing w:w="15" w:type="dxa"/>
        </w:trPr>
        <w:tc>
          <w:tcPr>
            <w:tcW w:w="0" w:type="auto"/>
            <w:vAlign w:val="center"/>
            <w:hideMark/>
          </w:tcPr>
          <w:p w:rsidR="00FA0CD9" w:rsidRPr="00FA0CD9" w:rsidRDefault="00FA0CD9" w:rsidP="00FA0CD9">
            <w:pPr>
              <w:rPr>
                <w:lang w:eastAsia="ko-KR"/>
              </w:rPr>
            </w:pPr>
            <w:r w:rsidRPr="00FA0CD9">
              <w:rPr>
                <w:lang w:eastAsia="ko-KR"/>
              </w:rPr>
              <w:t>P</w:t>
            </w:r>
          </w:p>
        </w:tc>
        <w:tc>
          <w:tcPr>
            <w:tcW w:w="0" w:type="auto"/>
            <w:vAlign w:val="center"/>
            <w:hideMark/>
          </w:tcPr>
          <w:p w:rsidR="00FA0CD9" w:rsidRPr="00FA0CD9" w:rsidRDefault="00FA0CD9" w:rsidP="00FA0CD9">
            <w:pPr>
              <w:rPr>
                <w:lang w:eastAsia="ko-KR"/>
              </w:rPr>
            </w:pPr>
            <w:r w:rsidRPr="00FA0CD9">
              <w:rPr>
                <w:lang w:eastAsia="ko-KR"/>
              </w:rPr>
              <w:t>AAI Meta-Processing</w:t>
            </w:r>
          </w:p>
        </w:tc>
        <w:tc>
          <w:tcPr>
            <w:tcW w:w="0" w:type="auto"/>
            <w:vAlign w:val="center"/>
            <w:hideMark/>
          </w:tcPr>
          <w:p w:rsidR="00FA0CD9" w:rsidRPr="00FA0CD9" w:rsidRDefault="00FA0CD9" w:rsidP="00FA0CD9">
            <w:pPr>
              <w:rPr>
                <w:lang w:eastAsia="ko-KR"/>
              </w:rPr>
            </w:pPr>
            <w:r w:rsidRPr="00FA0CD9">
              <w:rPr>
                <w:lang w:eastAsia="ko-KR"/>
              </w:rPr>
              <w:t>Validation, error correction, comparison</w:t>
            </w:r>
          </w:p>
        </w:tc>
      </w:tr>
      <w:tr w:rsidR="00FA0CD9" w:rsidRPr="00FA0CD9" w:rsidTr="00FA0CD9">
        <w:trPr>
          <w:tblCellSpacing w:w="15" w:type="dxa"/>
        </w:trPr>
        <w:tc>
          <w:tcPr>
            <w:tcW w:w="0" w:type="auto"/>
            <w:vAlign w:val="center"/>
            <w:hideMark/>
          </w:tcPr>
          <w:p w:rsidR="00FA0CD9" w:rsidRPr="00FA0CD9" w:rsidRDefault="00FA0CD9" w:rsidP="00FA0CD9">
            <w:pPr>
              <w:rPr>
                <w:lang w:eastAsia="ko-KR"/>
              </w:rPr>
            </w:pPr>
            <w:r w:rsidRPr="00FA0CD9">
              <w:rPr>
                <w:lang w:eastAsia="ko-KR"/>
              </w:rPr>
              <w:t>E</w:t>
            </w:r>
          </w:p>
        </w:tc>
        <w:tc>
          <w:tcPr>
            <w:tcW w:w="0" w:type="auto"/>
            <w:vAlign w:val="center"/>
            <w:hideMark/>
          </w:tcPr>
          <w:p w:rsidR="00FA0CD9" w:rsidRPr="00FA0CD9" w:rsidRDefault="00FA0CD9" w:rsidP="00FA0CD9">
            <w:pPr>
              <w:rPr>
                <w:lang w:eastAsia="ko-KR"/>
              </w:rPr>
            </w:pPr>
            <w:r w:rsidRPr="00FA0CD9">
              <w:rPr>
                <w:lang w:eastAsia="ko-KR"/>
              </w:rPr>
              <w:t>AsAI Execution &amp; Growth</w:t>
            </w:r>
          </w:p>
        </w:tc>
        <w:tc>
          <w:tcPr>
            <w:tcW w:w="0" w:type="auto"/>
            <w:vAlign w:val="center"/>
            <w:hideMark/>
          </w:tcPr>
          <w:p w:rsidR="00FA0CD9" w:rsidRPr="00FA0CD9" w:rsidRDefault="00FA0CD9" w:rsidP="00FA0CD9">
            <w:pPr>
              <w:rPr>
                <w:lang w:eastAsia="ko-KR"/>
              </w:rPr>
            </w:pPr>
            <w:r w:rsidRPr="00FA0CD9">
              <w:rPr>
                <w:lang w:eastAsia="ko-KR"/>
              </w:rPr>
              <w:t>Policy synthesis, autonomous action, evolution</w:t>
            </w:r>
          </w:p>
        </w:tc>
      </w:tr>
    </w:tbl>
    <w:p w:rsidR="00FA0CD9" w:rsidRPr="00FA0CD9" w:rsidRDefault="00FA0CD9" w:rsidP="00FA0CD9"/>
    <w:p w:rsidR="008E5895" w:rsidRDefault="00FA0CD9" w:rsidP="00F775AC">
      <w:r>
        <w:t xml:space="preserve">Thus, the cube is not merely a storage unit—it is the </w:t>
      </w:r>
      <w:r>
        <w:rPr>
          <w:rStyle w:val="af1"/>
        </w:rPr>
        <w:t>memory and growth engine</w:t>
      </w:r>
      <w:r>
        <w:t xml:space="preserve"> of Velsanet.</w:t>
      </w:r>
    </w:p>
    <w:p w:rsidR="008E5895" w:rsidRDefault="00FA0CD9" w:rsidP="006041A4">
      <w:pPr>
        <w:pStyle w:val="21"/>
      </w:pPr>
      <w:r>
        <w:t>8</w:t>
      </w:r>
      <w:r w:rsidR="00741868">
        <w:t>. Conclusion</w:t>
      </w:r>
    </w:p>
    <w:p w:rsidR="00F775AC" w:rsidRPr="00F775AC" w:rsidRDefault="00F775AC" w:rsidP="00F775AC">
      <w:pPr>
        <w:pStyle w:val="aff1"/>
        <w:rPr>
          <w:rFonts w:asciiTheme="minorHAnsi" w:hAnsiTheme="minorHAnsi"/>
        </w:rPr>
      </w:pPr>
      <w:r w:rsidRPr="00F775AC">
        <w:rPr>
          <w:rFonts w:asciiTheme="minorHAnsi" w:hAnsiTheme="minorHAnsi"/>
        </w:rPr>
        <w:t xml:space="preserve">The Multimodal-to-Cube Memory Architecture is the structural foundation enabling Velsanet to function as a </w:t>
      </w:r>
      <w:r w:rsidRPr="00F775AC">
        <w:rPr>
          <w:rStyle w:val="af1"/>
          <w:rFonts w:asciiTheme="minorHAnsi" w:hAnsiTheme="minorHAnsi"/>
        </w:rPr>
        <w:t>distributed, organic, AI-native intelligence network</w:t>
      </w:r>
      <w:r w:rsidRPr="00F775AC">
        <w:rPr>
          <w:rFonts w:asciiTheme="minorHAnsi" w:hAnsiTheme="minorHAnsi"/>
        </w:rPr>
        <w:t>.</w:t>
      </w:r>
    </w:p>
    <w:p w:rsidR="00F775AC" w:rsidRPr="00F775AC" w:rsidRDefault="00F775AC" w:rsidP="00F775AC">
      <w:pPr>
        <w:pStyle w:val="aff1"/>
        <w:rPr>
          <w:rFonts w:asciiTheme="minorHAnsi" w:hAnsiTheme="minorHAnsi"/>
        </w:rPr>
      </w:pPr>
      <w:r w:rsidRPr="00F775AC">
        <w:rPr>
          <w:rFonts w:asciiTheme="minorHAnsi" w:hAnsiTheme="minorHAnsi"/>
        </w:rPr>
        <w:t>By separating raw data storage from multi-dimensional semantic encoding, Velsanet achieves:</w:t>
      </w:r>
    </w:p>
    <w:p w:rsidR="00F775AC" w:rsidRPr="00F775AC" w:rsidRDefault="00F775AC" w:rsidP="00F775AC">
      <w:pPr>
        <w:pStyle w:val="aff1"/>
        <w:numPr>
          <w:ilvl w:val="0"/>
          <w:numId w:val="21"/>
        </w:numPr>
        <w:rPr>
          <w:rFonts w:asciiTheme="minorHAnsi" w:hAnsiTheme="minorHAnsi"/>
        </w:rPr>
      </w:pPr>
      <w:r w:rsidRPr="00F775AC">
        <w:rPr>
          <w:rFonts w:asciiTheme="minorHAnsi" w:hAnsiTheme="minorHAnsi"/>
        </w:rPr>
        <w:t>High-speed retrieval</w:t>
      </w:r>
    </w:p>
    <w:p w:rsidR="00F775AC" w:rsidRPr="00F775AC" w:rsidRDefault="00F775AC" w:rsidP="00F775AC">
      <w:pPr>
        <w:pStyle w:val="aff1"/>
        <w:numPr>
          <w:ilvl w:val="0"/>
          <w:numId w:val="21"/>
        </w:numPr>
        <w:rPr>
          <w:rFonts w:asciiTheme="minorHAnsi" w:hAnsiTheme="minorHAnsi"/>
        </w:rPr>
      </w:pPr>
      <w:r w:rsidRPr="00F775AC">
        <w:rPr>
          <w:rFonts w:asciiTheme="minorHAnsi" w:hAnsiTheme="minorHAnsi"/>
        </w:rPr>
        <w:t>Human-level contextual understanding</w:t>
      </w:r>
    </w:p>
    <w:p w:rsidR="00F775AC" w:rsidRPr="00F775AC" w:rsidRDefault="00F775AC" w:rsidP="00F775AC">
      <w:pPr>
        <w:pStyle w:val="aff1"/>
        <w:numPr>
          <w:ilvl w:val="0"/>
          <w:numId w:val="21"/>
        </w:numPr>
        <w:rPr>
          <w:rFonts w:asciiTheme="minorHAnsi" w:hAnsiTheme="minorHAnsi"/>
        </w:rPr>
      </w:pPr>
      <w:r w:rsidRPr="00F775AC">
        <w:rPr>
          <w:rFonts w:asciiTheme="minorHAnsi" w:hAnsiTheme="minorHAnsi"/>
        </w:rPr>
        <w:t>Self-evolving intelligence</w:t>
      </w:r>
    </w:p>
    <w:p w:rsidR="00F775AC" w:rsidRPr="00F775AC" w:rsidRDefault="00F775AC" w:rsidP="00F775AC">
      <w:pPr>
        <w:pStyle w:val="aff1"/>
        <w:numPr>
          <w:ilvl w:val="0"/>
          <w:numId w:val="21"/>
        </w:numPr>
        <w:rPr>
          <w:rFonts w:asciiTheme="minorHAnsi" w:hAnsiTheme="minorHAnsi"/>
        </w:rPr>
      </w:pPr>
      <w:r w:rsidRPr="00F775AC">
        <w:rPr>
          <w:rFonts w:asciiTheme="minorHAnsi" w:hAnsiTheme="minorHAnsi"/>
        </w:rPr>
        <w:t>Zero-compromise privacy</w:t>
      </w:r>
    </w:p>
    <w:p w:rsidR="00F775AC" w:rsidRPr="00F775AC" w:rsidRDefault="00F775AC" w:rsidP="00F775AC">
      <w:pPr>
        <w:pStyle w:val="aff1"/>
        <w:rPr>
          <w:rFonts w:asciiTheme="minorHAnsi" w:hAnsiTheme="minorHAnsi"/>
        </w:rPr>
      </w:pPr>
      <w:r w:rsidRPr="00F775AC">
        <w:rPr>
          <w:rFonts w:asciiTheme="minorHAnsi" w:hAnsiTheme="minorHAnsi"/>
        </w:rPr>
        <w:t>No existing AI or network architecture—whether cloud-based LLMs, mobile devices, or telecom systems—implements such a structure.</w:t>
      </w:r>
    </w:p>
    <w:p w:rsidR="00F775AC" w:rsidRPr="00F775AC" w:rsidRDefault="00F775AC" w:rsidP="00F775AC">
      <w:pPr>
        <w:pStyle w:val="aff1"/>
        <w:rPr>
          <w:rFonts w:asciiTheme="minorHAnsi" w:hAnsiTheme="minorHAnsi"/>
        </w:rPr>
      </w:pPr>
      <w:r w:rsidRPr="00F775AC">
        <w:rPr>
          <w:rFonts w:asciiTheme="minorHAnsi" w:hAnsiTheme="minorHAnsi"/>
        </w:rPr>
        <w:t>This chapter establishes the memory and intelligence substrate upon which all higher AI behaviors in Velsanet are built.</w:t>
      </w:r>
    </w:p>
    <w:p w:rsidR="008E5895" w:rsidRDefault="008E5895"/>
    <w:sectPr w:rsidR="008E58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CDA3DB2"/>
    <w:multiLevelType w:val="multilevel"/>
    <w:tmpl w:val="335A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A5DEE"/>
    <w:multiLevelType w:val="multilevel"/>
    <w:tmpl w:val="8626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E2ACD"/>
    <w:multiLevelType w:val="multilevel"/>
    <w:tmpl w:val="5FACA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7A2E67"/>
    <w:multiLevelType w:val="multilevel"/>
    <w:tmpl w:val="E24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B49F1"/>
    <w:multiLevelType w:val="multilevel"/>
    <w:tmpl w:val="E39A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33760"/>
    <w:multiLevelType w:val="multilevel"/>
    <w:tmpl w:val="359C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36268"/>
    <w:multiLevelType w:val="multilevel"/>
    <w:tmpl w:val="0FEE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95389"/>
    <w:multiLevelType w:val="multilevel"/>
    <w:tmpl w:val="CC38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D7D51"/>
    <w:multiLevelType w:val="multilevel"/>
    <w:tmpl w:val="ACAE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DD1D10"/>
    <w:multiLevelType w:val="multilevel"/>
    <w:tmpl w:val="3900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35A57"/>
    <w:multiLevelType w:val="multilevel"/>
    <w:tmpl w:val="EB8E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A4C90"/>
    <w:multiLevelType w:val="multilevel"/>
    <w:tmpl w:val="0CA2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552F51"/>
    <w:multiLevelType w:val="multilevel"/>
    <w:tmpl w:val="C7B4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BA46CE"/>
    <w:multiLevelType w:val="multilevel"/>
    <w:tmpl w:val="287E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C40012"/>
    <w:multiLevelType w:val="multilevel"/>
    <w:tmpl w:val="B768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512E07"/>
    <w:multiLevelType w:val="multilevel"/>
    <w:tmpl w:val="ED94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BE3890"/>
    <w:multiLevelType w:val="multilevel"/>
    <w:tmpl w:val="43E8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A7593"/>
    <w:multiLevelType w:val="multilevel"/>
    <w:tmpl w:val="8DC8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24"/>
  </w:num>
  <w:num w:numId="12">
    <w:abstractNumId w:val="15"/>
  </w:num>
  <w:num w:numId="13">
    <w:abstractNumId w:val="20"/>
  </w:num>
  <w:num w:numId="14">
    <w:abstractNumId w:val="10"/>
  </w:num>
  <w:num w:numId="15">
    <w:abstractNumId w:val="9"/>
  </w:num>
  <w:num w:numId="16">
    <w:abstractNumId w:val="26"/>
  </w:num>
  <w:num w:numId="17">
    <w:abstractNumId w:val="14"/>
  </w:num>
  <w:num w:numId="18">
    <w:abstractNumId w:val="16"/>
  </w:num>
  <w:num w:numId="19">
    <w:abstractNumId w:val="11"/>
  </w:num>
  <w:num w:numId="20">
    <w:abstractNumId w:val="21"/>
  </w:num>
  <w:num w:numId="21">
    <w:abstractNumId w:val="17"/>
  </w:num>
  <w:num w:numId="22">
    <w:abstractNumId w:val="19"/>
  </w:num>
  <w:num w:numId="23">
    <w:abstractNumId w:val="23"/>
  </w:num>
  <w:num w:numId="24">
    <w:abstractNumId w:val="25"/>
  </w:num>
  <w:num w:numId="25">
    <w:abstractNumId w:val="12"/>
  </w:num>
  <w:num w:numId="26">
    <w:abstractNumId w:val="18"/>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041A4"/>
    <w:rsid w:val="00741868"/>
    <w:rsid w:val="008E5895"/>
    <w:rsid w:val="00930147"/>
    <w:rsid w:val="00AA1D8D"/>
    <w:rsid w:val="00B47730"/>
    <w:rsid w:val="00CB0664"/>
    <w:rsid w:val="00F775AC"/>
    <w:rsid w:val="00FA0C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39674"/>
  <w14:defaultImageDpi w14:val="300"/>
  <w15:docId w15:val="{B4F218BD-0C40-4150-8C27-2560AA6BC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semiHidden/>
    <w:unhideWhenUsed/>
    <w:rsid w:val="00F775AC"/>
    <w:pPr>
      <w:spacing w:before="100" w:beforeAutospacing="1" w:after="100" w:afterAutospacing="1" w:line="240" w:lineRule="auto"/>
    </w:pPr>
    <w:rPr>
      <w:rFonts w:ascii="굴림" w:eastAsia="굴림" w:hAnsi="굴림" w:cs="굴림"/>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127208">
      <w:bodyDiv w:val="1"/>
      <w:marLeft w:val="0"/>
      <w:marRight w:val="0"/>
      <w:marTop w:val="0"/>
      <w:marBottom w:val="0"/>
      <w:divBdr>
        <w:top w:val="none" w:sz="0" w:space="0" w:color="auto"/>
        <w:left w:val="none" w:sz="0" w:space="0" w:color="auto"/>
        <w:bottom w:val="none" w:sz="0" w:space="0" w:color="auto"/>
        <w:right w:val="none" w:sz="0" w:space="0" w:color="auto"/>
      </w:divBdr>
    </w:div>
    <w:div w:id="461576184">
      <w:bodyDiv w:val="1"/>
      <w:marLeft w:val="0"/>
      <w:marRight w:val="0"/>
      <w:marTop w:val="0"/>
      <w:marBottom w:val="0"/>
      <w:divBdr>
        <w:top w:val="none" w:sz="0" w:space="0" w:color="auto"/>
        <w:left w:val="none" w:sz="0" w:space="0" w:color="auto"/>
        <w:bottom w:val="none" w:sz="0" w:space="0" w:color="auto"/>
        <w:right w:val="none" w:sz="0" w:space="0" w:color="auto"/>
      </w:divBdr>
    </w:div>
    <w:div w:id="586693215">
      <w:bodyDiv w:val="1"/>
      <w:marLeft w:val="0"/>
      <w:marRight w:val="0"/>
      <w:marTop w:val="0"/>
      <w:marBottom w:val="0"/>
      <w:divBdr>
        <w:top w:val="none" w:sz="0" w:space="0" w:color="auto"/>
        <w:left w:val="none" w:sz="0" w:space="0" w:color="auto"/>
        <w:bottom w:val="none" w:sz="0" w:space="0" w:color="auto"/>
        <w:right w:val="none" w:sz="0" w:space="0" w:color="auto"/>
      </w:divBdr>
    </w:div>
    <w:div w:id="653725692">
      <w:bodyDiv w:val="1"/>
      <w:marLeft w:val="0"/>
      <w:marRight w:val="0"/>
      <w:marTop w:val="0"/>
      <w:marBottom w:val="0"/>
      <w:divBdr>
        <w:top w:val="none" w:sz="0" w:space="0" w:color="auto"/>
        <w:left w:val="none" w:sz="0" w:space="0" w:color="auto"/>
        <w:bottom w:val="none" w:sz="0" w:space="0" w:color="auto"/>
        <w:right w:val="none" w:sz="0" w:space="0" w:color="auto"/>
      </w:divBdr>
    </w:div>
    <w:div w:id="920720149">
      <w:bodyDiv w:val="1"/>
      <w:marLeft w:val="0"/>
      <w:marRight w:val="0"/>
      <w:marTop w:val="0"/>
      <w:marBottom w:val="0"/>
      <w:divBdr>
        <w:top w:val="none" w:sz="0" w:space="0" w:color="auto"/>
        <w:left w:val="none" w:sz="0" w:space="0" w:color="auto"/>
        <w:bottom w:val="none" w:sz="0" w:space="0" w:color="auto"/>
        <w:right w:val="none" w:sz="0" w:space="0" w:color="auto"/>
      </w:divBdr>
    </w:div>
    <w:div w:id="935484812">
      <w:bodyDiv w:val="1"/>
      <w:marLeft w:val="0"/>
      <w:marRight w:val="0"/>
      <w:marTop w:val="0"/>
      <w:marBottom w:val="0"/>
      <w:divBdr>
        <w:top w:val="none" w:sz="0" w:space="0" w:color="auto"/>
        <w:left w:val="none" w:sz="0" w:space="0" w:color="auto"/>
        <w:bottom w:val="none" w:sz="0" w:space="0" w:color="auto"/>
        <w:right w:val="none" w:sz="0" w:space="0" w:color="auto"/>
      </w:divBdr>
      <w:divsChild>
        <w:div w:id="1645040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868293">
      <w:bodyDiv w:val="1"/>
      <w:marLeft w:val="0"/>
      <w:marRight w:val="0"/>
      <w:marTop w:val="0"/>
      <w:marBottom w:val="0"/>
      <w:divBdr>
        <w:top w:val="none" w:sz="0" w:space="0" w:color="auto"/>
        <w:left w:val="none" w:sz="0" w:space="0" w:color="auto"/>
        <w:bottom w:val="none" w:sz="0" w:space="0" w:color="auto"/>
        <w:right w:val="none" w:sz="0" w:space="0" w:color="auto"/>
      </w:divBdr>
    </w:div>
    <w:div w:id="1087456906">
      <w:bodyDiv w:val="1"/>
      <w:marLeft w:val="0"/>
      <w:marRight w:val="0"/>
      <w:marTop w:val="0"/>
      <w:marBottom w:val="0"/>
      <w:divBdr>
        <w:top w:val="none" w:sz="0" w:space="0" w:color="auto"/>
        <w:left w:val="none" w:sz="0" w:space="0" w:color="auto"/>
        <w:bottom w:val="none" w:sz="0" w:space="0" w:color="auto"/>
        <w:right w:val="none" w:sz="0" w:space="0" w:color="auto"/>
      </w:divBdr>
    </w:div>
    <w:div w:id="1487477516">
      <w:bodyDiv w:val="1"/>
      <w:marLeft w:val="0"/>
      <w:marRight w:val="0"/>
      <w:marTop w:val="0"/>
      <w:marBottom w:val="0"/>
      <w:divBdr>
        <w:top w:val="none" w:sz="0" w:space="0" w:color="auto"/>
        <w:left w:val="none" w:sz="0" w:space="0" w:color="auto"/>
        <w:bottom w:val="none" w:sz="0" w:space="0" w:color="auto"/>
        <w:right w:val="none" w:sz="0" w:space="0" w:color="auto"/>
      </w:divBdr>
    </w:div>
    <w:div w:id="1558739337">
      <w:bodyDiv w:val="1"/>
      <w:marLeft w:val="0"/>
      <w:marRight w:val="0"/>
      <w:marTop w:val="0"/>
      <w:marBottom w:val="0"/>
      <w:divBdr>
        <w:top w:val="none" w:sz="0" w:space="0" w:color="auto"/>
        <w:left w:val="none" w:sz="0" w:space="0" w:color="auto"/>
        <w:bottom w:val="none" w:sz="0" w:space="0" w:color="auto"/>
        <w:right w:val="none" w:sz="0" w:space="0" w:color="auto"/>
      </w:divBdr>
    </w:div>
    <w:div w:id="1599870762">
      <w:bodyDiv w:val="1"/>
      <w:marLeft w:val="0"/>
      <w:marRight w:val="0"/>
      <w:marTop w:val="0"/>
      <w:marBottom w:val="0"/>
      <w:divBdr>
        <w:top w:val="none" w:sz="0" w:space="0" w:color="auto"/>
        <w:left w:val="none" w:sz="0" w:space="0" w:color="auto"/>
        <w:bottom w:val="none" w:sz="0" w:space="0" w:color="auto"/>
        <w:right w:val="none" w:sz="0" w:space="0" w:color="auto"/>
      </w:divBdr>
    </w:div>
    <w:div w:id="1811704939">
      <w:bodyDiv w:val="1"/>
      <w:marLeft w:val="0"/>
      <w:marRight w:val="0"/>
      <w:marTop w:val="0"/>
      <w:marBottom w:val="0"/>
      <w:divBdr>
        <w:top w:val="none" w:sz="0" w:space="0" w:color="auto"/>
        <w:left w:val="none" w:sz="0" w:space="0" w:color="auto"/>
        <w:bottom w:val="none" w:sz="0" w:space="0" w:color="auto"/>
        <w:right w:val="none" w:sz="0" w:space="0" w:color="auto"/>
      </w:divBdr>
    </w:div>
    <w:div w:id="1957905198">
      <w:bodyDiv w:val="1"/>
      <w:marLeft w:val="0"/>
      <w:marRight w:val="0"/>
      <w:marTop w:val="0"/>
      <w:marBottom w:val="0"/>
      <w:divBdr>
        <w:top w:val="none" w:sz="0" w:space="0" w:color="auto"/>
        <w:left w:val="none" w:sz="0" w:space="0" w:color="auto"/>
        <w:bottom w:val="none" w:sz="0" w:space="0" w:color="auto"/>
        <w:right w:val="none" w:sz="0" w:space="0" w:color="auto"/>
      </w:divBdr>
    </w:div>
    <w:div w:id="21150515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FA5A0C-82AA-4C6C-A59C-C79A3A6B2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1449</Words>
  <Characters>8264</Characters>
  <Application>Microsoft Office Word</Application>
  <DocSecurity>0</DocSecurity>
  <Lines>68</Lines>
  <Paragraphs>19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Master</cp:lastModifiedBy>
  <cp:revision>5</cp:revision>
  <dcterms:created xsi:type="dcterms:W3CDTF">2025-12-09T14:03:00Z</dcterms:created>
  <dcterms:modified xsi:type="dcterms:W3CDTF">2025-12-09T14:31:00Z</dcterms:modified>
  <cp:category/>
</cp:coreProperties>
</file>