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510" w:lineRule="atLeast"/>
        <w:jc w:val="left"/>
        <w:outlineLvl w:val="0"/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</w:pPr>
      <w:r w:rsidRPr="00B11FD0"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  <w:t>Velsanet Research Institute – Preparatory Committee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Invitation and Letter of Intent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1. What We Are Preparing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The Velsanet Research Institute exists to verify — on the bench, not on paper — a network architecture called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Velsanet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, built for a 6G world where humans, AI, and robots coexist, and to offer that verification as an international joint-research platform and open test-bed.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This preparatory committee is the group that, ahead of formal establishment, reviews the structure together, supports the policy process, and forms the founding core of the future research team.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2. Operating Model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Qualification Model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— As with the Bluetooth SIG, only equipment that passes conformance verification against reference equipment can be admitted to the network. Verification is operated on a paid basis; verification fees and qualification-based royalties make the infrastructure self-sustaining.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Research Operation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— An MIT-style open research model, with its home in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Saemangeum, Republic of Korea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 It also carries the strategic meaning of a nation establishing a 6G verification regime early.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3. Current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8675"/>
      </w:tblGrid>
      <w:tr w:rsidR="00B11FD0" w:rsidRPr="00B11FD0" w:rsidTr="00B11F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Progress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b/>
                <w:sz w:val="23"/>
              </w:rPr>
              <w:t>R&amp;D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6 years of independent research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23 white papers, fully open (</w:t>
            </w:r>
            <w:hyperlink r:id="rId5" w:tgtFrame="_blank" w:history="1">
              <w:r w:rsidRPr="00B11FD0">
                <w:rPr>
                  <w:rFonts w:ascii="Segoe UI" w:eastAsia="굴림" w:hAnsi="Segoe UI" w:cs="Segoe UI"/>
                  <w:color w:val="3964FE"/>
                  <w:kern w:val="0"/>
                  <w:sz w:val="23"/>
                  <w:szCs w:val="23"/>
                  <w:u w:val="single"/>
                  <w:bdr w:val="single" w:sz="12" w:space="0" w:color="auto" w:frame="1"/>
                </w:rPr>
                <w:t>github.com/joa337/velsanet-whitepapers</w:t>
              </w:r>
            </w:hyperlink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)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International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Contributed and presented across three ITU-T Focus Groups — AINN, EAI, AI4SSC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Under multi-agency review by Korea's Ministry of Science and ICT (MSIT) and the Saemangeum Development Agency</w:t>
            </w: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International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kern w:val="0"/>
                <w:sz w:val="23"/>
                <w:szCs w:val="23"/>
              </w:rPr>
              <w:t>Discussions underway with Prof. Martin Maier (INRS) and others</w:t>
            </w:r>
          </w:p>
        </w:tc>
      </w:tr>
    </w:tbl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4. What the Committee Does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Expert review of the Velsanet architecture and the verification-infrastructure design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Domain-expertise support throughout the policy process</w:t>
      </w:r>
    </w:p>
    <w:p w:rsidR="00B11FD0" w:rsidRPr="00B11FD0" w:rsidRDefault="00B11FD0" w:rsidP="00B11FD0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0" w:line="240" w:lineRule="auto"/>
        <w:ind w:left="0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Priority standing as the founding personnel pool once the Institute is established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A7382" w:rsidRDefault="0064660D">
      <w:r>
        <w:rPr>
          <w:rFonts w:ascii="Segoe UI" w:hAnsi="Segoe UI"/>
          <w:b/>
          <w:sz w:val="33"/>
        </w:rPr>
        <w:t>Areas of Participation</w:t>
      </w:r>
    </w:p>
    <w:p w:rsidR="001A7382" w:rsidRDefault="0064660D">
      <w:r>
        <w:rPr>
          <w:rFonts w:ascii="Segoe UI" w:hAnsi="Segoe UI"/>
          <w:sz w:val="24"/>
        </w:rPr>
        <w:t>Participation is open across the numbered positions below.</w:t>
      </w:r>
      <w:r>
        <w:rPr>
          <w:rFonts w:ascii="Segoe UI" w:hAnsi="Segoe UI"/>
          <w:sz w:val="24"/>
        </w:rPr>
        <w:t xml:space="preserve"> On the Letter of Intent, indicate the number(s) of the position(s) you wish to take. Roles beyond these are also welcome.</w:t>
      </w:r>
    </w:p>
    <w:p w:rsidR="001A7382" w:rsidRDefault="0064660D">
      <w:r>
        <w:rPr>
          <w:rFonts w:ascii="Segoe UI" w:hAnsi="Segoe UI"/>
          <w:b/>
          <w:sz w:val="26"/>
        </w:rPr>
        <w:t>Ⅰ  Substrate — Physical Layer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1. Network Engineer</w:t>
      </w:r>
      <w:r>
        <w:rPr>
          <w:rFonts w:ascii="Segoe UI" w:hAnsi="Segoe UI"/>
          <w:sz w:val="24"/>
        </w:rPr>
        <w:t xml:space="preserve">  —  topology design and configuration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2. Mathematician</w:t>
      </w:r>
      <w:r>
        <w:rPr>
          <w:rFonts w:ascii="Segoe UI" w:hAnsi="Segoe UI"/>
          <w:sz w:val="24"/>
        </w:rPr>
        <w:t xml:space="preserve">  —  topology / graph theory </w:t>
      </w:r>
      <w:r>
        <w:rPr>
          <w:rFonts w:ascii="Segoe UI" w:hAnsi="Segoe UI"/>
          <w:sz w:val="24"/>
        </w:rPr>
        <w:t>(basis of A = f(T))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3. Network Hardware Designer</w:t>
      </w:r>
      <w:r>
        <w:rPr>
          <w:rFonts w:ascii="Segoe UI" w:hAnsi="Segoe UI"/>
          <w:sz w:val="24"/>
        </w:rPr>
        <w:t xml:space="preserve">  —  node and equipment design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4. Optical Component Engineer</w:t>
      </w:r>
      <w:r>
        <w:rPr>
          <w:rFonts w:ascii="Segoe UI" w:hAnsi="Segoe UI"/>
          <w:sz w:val="24"/>
        </w:rPr>
        <w:t xml:space="preserve">  —  optical devices and transceivers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lastRenderedPageBreak/>
        <w:t>5. Microfabrication (MEMS / Packaging) Engineer</w:t>
      </w:r>
      <w:r>
        <w:rPr>
          <w:rFonts w:ascii="Segoe UI" w:hAnsi="Segoe UI"/>
          <w:sz w:val="24"/>
        </w:rPr>
        <w:t xml:space="preserve">  —  optical component fabrication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6. Optical Transmission / Sy</w:t>
      </w:r>
      <w:r>
        <w:rPr>
          <w:rFonts w:ascii="Segoe UI" w:hAnsi="Segoe UI"/>
          <w:b/>
          <w:sz w:val="24"/>
        </w:rPr>
        <w:t>stems Engineer</w:t>
      </w:r>
      <w:r>
        <w:rPr>
          <w:rFonts w:ascii="Segoe UI" w:hAnsi="Segoe UI"/>
          <w:sz w:val="24"/>
        </w:rPr>
        <w:t xml:space="preserve">  —  multi-core, 800 Gbps/core systems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7. Embedded / FPGA · ASIC Engineer</w:t>
      </w:r>
      <w:r>
        <w:rPr>
          <w:rFonts w:ascii="Segoe UI" w:hAnsi="Segoe UI"/>
          <w:sz w:val="24"/>
        </w:rPr>
        <w:t xml:space="preserve">  —  PAI at hardware speed</w:t>
      </w:r>
    </w:p>
    <w:p w:rsidR="001A7382" w:rsidRDefault="0064660D">
      <w:r>
        <w:rPr>
          <w:rFonts w:ascii="Segoe UI" w:hAnsi="Segoe UI"/>
          <w:b/>
          <w:sz w:val="26"/>
        </w:rPr>
        <w:t>Ⅱ  Intelligence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8. Network AI Systems Architect</w:t>
      </w:r>
      <w:r>
        <w:rPr>
          <w:rFonts w:ascii="Segoe UI" w:hAnsi="Segoe UI"/>
          <w:sz w:val="24"/>
        </w:rPr>
        <w:t xml:space="preserve">  —  PAI/AAI/AsAI three-layer, Cognition Cube</w:t>
      </w:r>
    </w:p>
    <w:p w:rsidR="001A7382" w:rsidRDefault="0064660D">
      <w:r>
        <w:rPr>
          <w:rFonts w:ascii="Segoe UI" w:hAnsi="Segoe UI"/>
          <w:b/>
          <w:sz w:val="26"/>
        </w:rPr>
        <w:t>Ⅲ  Verification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9. Testbed / Verification Enginee</w:t>
      </w:r>
      <w:r>
        <w:rPr>
          <w:rFonts w:ascii="Segoe UI" w:hAnsi="Segoe UI"/>
          <w:b/>
          <w:sz w:val="24"/>
        </w:rPr>
        <w:t>r</w:t>
      </w:r>
      <w:r>
        <w:rPr>
          <w:rFonts w:ascii="Segoe UI" w:hAnsi="Segoe UI"/>
          <w:sz w:val="24"/>
        </w:rPr>
        <w:t xml:space="preserve">  —  instrumentation, measurement, conformance testing</w:t>
      </w:r>
    </w:p>
    <w:p w:rsidR="001A7382" w:rsidRDefault="0064660D">
      <w:r>
        <w:rPr>
          <w:rFonts w:ascii="Segoe UI" w:hAnsi="Segoe UI"/>
          <w:b/>
          <w:sz w:val="26"/>
        </w:rPr>
        <w:t>Ⅳ  Standardization &amp; Governance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10. ITU-T Standardization Specialist</w:t>
      </w:r>
      <w:r>
        <w:rPr>
          <w:rFonts w:ascii="Segoe UI" w:hAnsi="Segoe UI"/>
          <w:sz w:val="24"/>
        </w:rPr>
        <w:t xml:space="preserve">  —  contributions and standards track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11. Governance / Accountability Architecture</w:t>
      </w:r>
      <w:r>
        <w:rPr>
          <w:rFonts w:ascii="Segoe UI" w:hAnsi="Segoe UI"/>
          <w:sz w:val="24"/>
        </w:rPr>
        <w:t xml:space="preserve">  —  WP18 / WP21 verification and institutionaliz</w:t>
      </w:r>
      <w:r>
        <w:rPr>
          <w:rFonts w:ascii="Segoe UI" w:hAnsi="Segoe UI"/>
          <w:sz w:val="24"/>
        </w:rPr>
        <w:t>ation</w:t>
      </w:r>
    </w:p>
    <w:p w:rsidR="001A7382" w:rsidRDefault="0064660D">
      <w:r>
        <w:rPr>
          <w:rFonts w:ascii="Segoe UI" w:hAnsi="Segoe UI"/>
          <w:b/>
          <w:sz w:val="26"/>
        </w:rPr>
        <w:t>Ⅴ  Operations &amp; Partnership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12. Operations</w:t>
      </w:r>
      <w:r>
        <w:rPr>
          <w:rFonts w:ascii="Segoe UI" w:hAnsi="Segoe UI"/>
          <w:sz w:val="24"/>
        </w:rPr>
        <w:t xml:space="preserve">  —  establishment, legal operation, policy process, administration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13. SIG Model / Conformance Business</w:t>
      </w:r>
      <w:r>
        <w:rPr>
          <w:rFonts w:ascii="Segoe UI" w:hAnsi="Segoe UI"/>
          <w:sz w:val="24"/>
        </w:rPr>
        <w:t xml:space="preserve">  —  qualification model, fees, royalty — self-sustaining revenue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14. Partnership &amp; Collaboration</w:t>
      </w:r>
      <w:r>
        <w:rPr>
          <w:rFonts w:ascii="Segoe UI" w:hAnsi="Segoe UI"/>
          <w:sz w:val="24"/>
        </w:rPr>
        <w:t xml:space="preserve">  —  domestic/international partners, joint research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 xml:space="preserve">Regional Liaison (by continent / language) — a single point of contact per continent: brings in researchers and institutions, mediates with support functions, and provides native-language interpretation </w:t>
      </w:r>
      <w:r>
        <w:rPr>
          <w:rFonts w:ascii="Segoe UI" w:hAnsi="Segoe UI"/>
          <w:b/>
          <w:sz w:val="24"/>
        </w:rPr>
        <w:t>and relocation support. Architectural depth not required.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15. Africa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16. Asia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17. Europe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18. North America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lastRenderedPageBreak/>
        <w:t>19. South America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20. Oceania</w:t>
      </w:r>
    </w:p>
    <w:p w:rsidR="001A7382" w:rsidRDefault="0064660D">
      <w:r>
        <w:rPr>
          <w:rFonts w:ascii="Segoe UI" w:hAnsi="Segoe UI"/>
          <w:b/>
          <w:sz w:val="26"/>
        </w:rPr>
        <w:t>Ⅵ  Residency &amp; Research Environment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21. Living Infrastructure</w:t>
      </w:r>
      <w:r>
        <w:rPr>
          <w:rFonts w:ascii="Segoe UI" w:hAnsi="Segoe UI"/>
          <w:sz w:val="24"/>
        </w:rPr>
        <w:t xml:space="preserve">  —  housing and meals — individuals and families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22. Lang</w:t>
      </w:r>
      <w:r>
        <w:rPr>
          <w:rFonts w:ascii="Segoe UI" w:hAnsi="Segoe UI"/>
          <w:b/>
          <w:sz w:val="24"/>
        </w:rPr>
        <w:t>uage</w:t>
      </w:r>
      <w:r>
        <w:rPr>
          <w:rFonts w:ascii="Segoe UI" w:hAnsi="Segoe UI"/>
          <w:sz w:val="24"/>
        </w:rPr>
        <w:t xml:space="preserve">  —  English working language; English/Korean education</w:t>
      </w:r>
    </w:p>
    <w:p w:rsidR="001A7382" w:rsidRDefault="0064660D">
      <w:pPr>
        <w:ind w:left="441"/>
      </w:pPr>
      <w:r>
        <w:rPr>
          <w:rFonts w:ascii="Segoe UI" w:hAnsi="Segoe UI"/>
          <w:b/>
          <w:sz w:val="24"/>
        </w:rPr>
        <w:t>23. Interpretation &amp; Translation</w:t>
      </w:r>
      <w:r>
        <w:rPr>
          <w:rFonts w:ascii="Segoe UI" w:hAnsi="Segoe UI"/>
          <w:sz w:val="24"/>
        </w:rPr>
        <w:t xml:space="preserve">  —  research/meeting interpretation, document translation (KO/EN)</w:t>
      </w:r>
    </w:p>
    <w:p w:rsidR="001A7382" w:rsidRDefault="001A7382"/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5. Form of Participation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Participation is on a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non-remunerated, intent-only basis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and carries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no legal obligation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Upon formal incorporation, those who served on the preparatory committee receive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priority for conversion to formal membership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.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To express intent, simply reply using the form on the following page.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Contact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Changho Song — Meta-Architect, Velsanet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br/>
      </w:r>
      <w:r w:rsidRPr="00B11FD0">
        <w:rPr>
          <w:rFonts w:ascii="Segoe UI Symbol" w:eastAsia="굴림" w:hAnsi="Segoe UI Symbol" w:cs="Segoe UI Symbol"/>
          <w:color w:val="0F1115"/>
          <w:kern w:val="0"/>
          <w:sz w:val="24"/>
          <w:szCs w:val="24"/>
        </w:rPr>
        <w:t>📧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joa337@naver.com</w:t>
      </w:r>
      <w:r>
        <w:rPr>
          <w:rFonts w:ascii="Segoe UI" w:hAnsi="Segoe UI"/>
          <w:sz w:val="24"/>
        </w:rPr>
        <w:br/>
        <w:t xml:space="preserve">💬 </w:t>
      </w:r>
      <w:r>
        <w:rPr>
          <w:rFonts w:ascii="Segoe UI" w:hAnsi="Segoe UI"/>
          <w:b/>
          <w:sz w:val="24"/>
        </w:rPr>
        <w:t>LinkedIn DM (Changho Song)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510" w:lineRule="atLeast"/>
        <w:jc w:val="left"/>
        <w:outlineLvl w:val="0"/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</w:pPr>
      <w:r w:rsidRPr="00B11FD0">
        <w:rPr>
          <w:rFonts w:ascii="Segoe UI" w:eastAsia="굴림" w:hAnsi="Segoe UI" w:cs="Segoe UI"/>
          <w:b/>
          <w:bCs/>
          <w:color w:val="0F1115"/>
          <w:kern w:val="36"/>
          <w:sz w:val="36"/>
          <w:szCs w:val="36"/>
        </w:rPr>
        <w:t>Letter of Intent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Velsanet Research Institute – Preparatory Committee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I share the purpose of the Velsanet Research Institute Preparatory Committee and express my intent to participate in it. This intent is on a non-remunerated basis and carries no binding legal obligation.</w:t>
      </w:r>
    </w:p>
    <w:p w:rsidR="001A7382" w:rsidRDefault="0064660D">
      <w:r>
        <w:rPr>
          <w:rFonts w:ascii="Segoe UI" w:hAnsi="Segoe UI"/>
          <w:b/>
          <w:sz w:val="24"/>
        </w:rPr>
        <w:lastRenderedPageBreak/>
        <w:t>I understand that all submitted invitations are public by default.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1"/>
        <w:gridCol w:w="2169"/>
      </w:tblGrid>
      <w:tr w:rsidR="00B11FD0" w:rsidRPr="00B11FD0" w:rsidTr="00B11F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F1115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Affiliation /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Contact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1FD0" w:rsidRPr="00B11FD0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 w:hint="eastAsia"/>
                <w:kern w:val="0"/>
                <w:sz w:val="23"/>
                <w:szCs w:val="23"/>
              </w:rPr>
            </w:pPr>
          </w:p>
        </w:tc>
      </w:tr>
      <w:tr w:rsidR="00B11FD0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660D" w:rsidRPr="0064660D" w:rsidRDefault="00B11FD0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 w:hint="eastAsia"/>
                <w:b/>
                <w:bCs/>
                <w:kern w:val="0"/>
                <w:sz w:val="23"/>
                <w:szCs w:val="23"/>
              </w:rPr>
            </w:pPr>
            <w:r w:rsidRPr="00B11FD0"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660D" w:rsidRPr="00B11FD0" w:rsidRDefault="0064660D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 w:hint="eastAsia"/>
                <w:kern w:val="0"/>
                <w:sz w:val="23"/>
                <w:szCs w:val="23"/>
              </w:rPr>
            </w:pPr>
          </w:p>
        </w:tc>
      </w:tr>
      <w:tr w:rsidR="0064660D" w:rsidRPr="00B11FD0" w:rsidTr="00B1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64660D" w:rsidRPr="00B11FD0" w:rsidRDefault="0064660D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/>
                <w:b/>
                <w:bCs/>
                <w:kern w:val="0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64660D" w:rsidRPr="00B11FD0" w:rsidRDefault="0064660D" w:rsidP="00B11FD0">
            <w:pPr>
              <w:widowControl/>
              <w:wordWrap/>
              <w:autoSpaceDE/>
              <w:autoSpaceDN/>
              <w:spacing w:after="0" w:line="375" w:lineRule="atLeast"/>
              <w:jc w:val="left"/>
              <w:rPr>
                <w:rFonts w:ascii="Segoe UI" w:eastAsia="굴림" w:hAnsi="Segoe UI" w:cs="Segoe UI" w:hint="eastAsia"/>
                <w:kern w:val="0"/>
                <w:sz w:val="23"/>
                <w:szCs w:val="23"/>
              </w:rPr>
            </w:pPr>
          </w:p>
        </w:tc>
        <w:bookmarkStart w:id="0" w:name="_GoBack"/>
        <w:bookmarkEnd w:id="0"/>
      </w:tr>
    </w:tbl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/>
          <w:b/>
          <w:sz w:val="24"/>
        </w:rPr>
        <w:t>Position number(s) and field you wish to take:</w:t>
      </w:r>
    </w:p>
    <w:p w:rsidR="00B11FD0" w:rsidRPr="00B11FD0" w:rsidRDefault="0064660D" w:rsidP="00B11FD0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480" w:after="240" w:line="480" w:lineRule="atLeast"/>
        <w:jc w:val="left"/>
        <w:outlineLvl w:val="1"/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</w:pPr>
      <w:r w:rsidRPr="00B11FD0">
        <w:rPr>
          <w:rFonts w:ascii="Segoe UI" w:eastAsia="굴림" w:hAnsi="Segoe UI" w:cs="Segoe UI"/>
          <w:b/>
          <w:bCs/>
          <w:color w:val="0F1115"/>
          <w:kern w:val="0"/>
          <w:sz w:val="33"/>
          <w:szCs w:val="33"/>
        </w:rPr>
        <w:t>How to Submit</w:t>
      </w:r>
    </w:p>
    <w:p w:rsidR="00B11FD0" w:rsidRPr="00B11FD0" w:rsidRDefault="00B11FD0" w:rsidP="00B11FD0">
      <w:pPr>
        <w:widowControl/>
        <w:shd w:val="clear" w:color="auto" w:fill="FFFFFF"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color w:val="0F1115"/>
          <w:kern w:val="0"/>
          <w:sz w:val="24"/>
          <w:szCs w:val="24"/>
        </w:rPr>
      </w:pP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Complete this form, or simply reply by email with your name, affiliation, contact, and a brief note of intent to: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br/>
      </w:r>
      <w:r w:rsidRPr="00B11FD0">
        <w:rPr>
          <w:rFonts w:ascii="Segoe UI Symbol" w:eastAsia="굴림" w:hAnsi="Segoe UI Symbol" w:cs="Segoe UI Symbol"/>
          <w:color w:val="0F1115"/>
          <w:kern w:val="0"/>
          <w:sz w:val="24"/>
          <w:szCs w:val="24"/>
        </w:rPr>
        <w:t>📧</w:t>
      </w:r>
      <w:r w:rsidRPr="00B11FD0">
        <w:rPr>
          <w:rFonts w:ascii="Segoe UI" w:eastAsia="굴림" w:hAnsi="Segoe UI" w:cs="Segoe UI"/>
          <w:color w:val="0F1115"/>
          <w:kern w:val="0"/>
          <w:sz w:val="24"/>
          <w:szCs w:val="24"/>
        </w:rPr>
        <w:t> </w:t>
      </w:r>
      <w:r w:rsidRPr="00B11FD0">
        <w:rPr>
          <w:rFonts w:ascii="Segoe UI" w:eastAsia="굴림" w:hAnsi="Segoe UI" w:cs="Segoe UI"/>
          <w:b/>
          <w:bCs/>
          <w:color w:val="0F1115"/>
          <w:kern w:val="0"/>
          <w:sz w:val="24"/>
          <w:szCs w:val="24"/>
        </w:rPr>
        <w:t>joa337@naver.com</w:t>
      </w:r>
      <w:r>
        <w:rPr>
          <w:rFonts w:ascii="Segoe UI" w:hAnsi="Segoe UI"/>
          <w:sz w:val="24"/>
        </w:rPr>
        <w:br/>
        <w:t xml:space="preserve">💬 </w:t>
      </w:r>
      <w:r>
        <w:rPr>
          <w:rFonts w:ascii="Segoe UI" w:hAnsi="Segoe UI"/>
          <w:b/>
          <w:sz w:val="24"/>
        </w:rPr>
        <w:t>or by LinkedIn DM (Changho Song)</w:t>
      </w:r>
    </w:p>
    <w:p w:rsidR="00FF779C" w:rsidRDefault="00FF779C"/>
    <w:sectPr w:rsidR="00FF77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02B16"/>
    <w:multiLevelType w:val="multilevel"/>
    <w:tmpl w:val="4F4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FD0"/>
    <w:rsid w:val="001A7382"/>
    <w:rsid w:val="0064660D"/>
    <w:rsid w:val="00B11FD0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F93B"/>
  <w15:chartTrackingRefBased/>
  <w15:docId w15:val="{A82908E4-D5C5-4E72-9D5A-4C572C2B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1FD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11FD0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B11F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11FD0"/>
    <w:rPr>
      <w:b/>
      <w:bCs/>
    </w:rPr>
  </w:style>
  <w:style w:type="character" w:styleId="a4">
    <w:name w:val="Hyperlink"/>
    <w:basedOn w:val="a0"/>
    <w:uiPriority w:val="99"/>
    <w:semiHidden/>
    <w:unhideWhenUsed/>
    <w:rsid w:val="00B11F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a337/velsanet-whitepa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2026-06-13T02:36:00Z</dcterms:created>
  <dcterms:modified xsi:type="dcterms:W3CDTF">2026-06-13T10:10:00Z</dcterms:modified>
</cp:coreProperties>
</file>