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34BB9">
        <w:rPr>
          <w:rFonts w:ascii="굴림" w:eastAsia="굴림" w:hAnsi="굴림" w:cs="굴림"/>
          <w:b/>
          <w:bCs/>
          <w:kern w:val="36"/>
          <w:sz w:val="48"/>
          <w:szCs w:val="48"/>
        </w:rPr>
        <w:t>Distributed vs Centralized Optical Network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4BB9">
        <w:rPr>
          <w:rFonts w:ascii="굴림" w:eastAsia="굴림" w:hAnsi="굴림" w:cs="굴림"/>
          <w:b/>
          <w:bCs/>
          <w:kern w:val="0"/>
          <w:sz w:val="36"/>
          <w:szCs w:val="36"/>
        </w:rPr>
        <w:t>Structural Impact on Maintenance and Cost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4BB9">
        <w:rPr>
          <w:rFonts w:ascii="굴림" w:eastAsia="굴림" w:hAnsi="굴림" w:cs="굴림"/>
          <w:b/>
          <w:bCs/>
          <w:kern w:val="0"/>
          <w:sz w:val="27"/>
          <w:szCs w:val="27"/>
        </w:rPr>
        <w:t>A Research Note Based on Velsanet Architecture</w:t>
      </w:r>
    </w:p>
    <w:p w:rsidR="00334BB9" w:rsidRPr="00334BB9" w:rsidRDefault="00334BB9" w:rsidP="00334B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4BB9">
        <w:rPr>
          <w:rFonts w:ascii="굴림" w:eastAsia="굴림" w:hAnsi="굴림" w:cs="굴림"/>
          <w:b/>
          <w:bCs/>
          <w:kern w:val="0"/>
          <w:sz w:val="36"/>
          <w:szCs w:val="36"/>
        </w:rPr>
        <w:t>1. Why This Research Matters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In modern communication networks, optical fiber is not only a transmission medium.</w:t>
      </w:r>
      <w:r w:rsidRPr="00334BB9">
        <w:rPr>
          <w:rFonts w:ascii="굴림" w:eastAsia="굴림" w:hAnsi="굴림" w:cs="굴림"/>
          <w:kern w:val="0"/>
          <w:sz w:val="24"/>
          <w:szCs w:val="24"/>
        </w:rPr>
        <w:br/>
        <w:t xml:space="preserve">It is a </w:t>
      </w:r>
      <w:r w:rsidRPr="00334BB9">
        <w:rPr>
          <w:rFonts w:ascii="굴림" w:eastAsia="굴림" w:hAnsi="굴림" w:cs="굴림"/>
          <w:b/>
          <w:bCs/>
          <w:kern w:val="0"/>
          <w:sz w:val="24"/>
          <w:szCs w:val="24"/>
        </w:rPr>
        <w:t>long-term physical asset</w:t>
      </w:r>
      <w:r w:rsidRPr="00334BB9">
        <w:rPr>
          <w:rFonts w:ascii="굴림" w:eastAsia="굴림" w:hAnsi="굴림" w:cs="굴림"/>
          <w:kern w:val="0"/>
          <w:sz w:val="24"/>
          <w:szCs w:val="24"/>
        </w:rPr>
        <w:t xml:space="preserve"> that must be installed, inspected, repaired, and maintained for decades.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As optical capacity increases (more fibers, more cores, higher density),</w:t>
      </w:r>
      <w:r w:rsidRPr="00334BB9">
        <w:rPr>
          <w:rFonts w:ascii="굴림" w:eastAsia="굴림" w:hAnsi="굴림" w:cs="굴림"/>
          <w:kern w:val="0"/>
          <w:sz w:val="24"/>
          <w:szCs w:val="24"/>
        </w:rPr>
        <w:br/>
        <w:t xml:space="preserve">the </w:t>
      </w:r>
      <w:r w:rsidRPr="00334BB9">
        <w:rPr>
          <w:rFonts w:ascii="굴림" w:eastAsia="굴림" w:hAnsi="굴림" w:cs="굴림"/>
          <w:b/>
          <w:bCs/>
          <w:kern w:val="0"/>
          <w:sz w:val="24"/>
          <w:szCs w:val="24"/>
        </w:rPr>
        <w:t>network structure itself</w:t>
      </w:r>
      <w:r w:rsidRPr="00334BB9">
        <w:rPr>
          <w:rFonts w:ascii="굴림" w:eastAsia="굴림" w:hAnsi="굴림" w:cs="굴림"/>
          <w:kern w:val="0"/>
          <w:sz w:val="24"/>
          <w:szCs w:val="24"/>
        </w:rPr>
        <w:t xml:space="preserve"> determines whether maintenance costs scale reasonably or explode over time.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This document explains, in structural terms, why:</w:t>
      </w:r>
    </w:p>
    <w:p w:rsidR="00334BB9" w:rsidRPr="00334BB9" w:rsidRDefault="00334BB9" w:rsidP="00334B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conventional networks suffer increasing maintenance costs, and</w:t>
      </w:r>
    </w:p>
    <w:p w:rsidR="00334BB9" w:rsidRPr="00334BB9" w:rsidRDefault="00334BB9" w:rsidP="00334B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Velsanet’s architecture changes this cost trajectory fundamentally.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 xml:space="preserve">The key difference is </w:t>
      </w:r>
      <w:r w:rsidRPr="00334BB9">
        <w:rPr>
          <w:rFonts w:ascii="굴림" w:eastAsia="굴림" w:hAnsi="굴림" w:cs="굴림"/>
          <w:b/>
          <w:bCs/>
          <w:kern w:val="0"/>
          <w:sz w:val="24"/>
          <w:szCs w:val="24"/>
        </w:rPr>
        <w:t>centralization vs distribution</w:t>
      </w:r>
      <w:r w:rsidRPr="00334BB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34BB9" w:rsidRPr="00334BB9" w:rsidRDefault="00334BB9" w:rsidP="00334B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4BB9">
        <w:rPr>
          <w:rFonts w:ascii="굴림" w:eastAsia="굴림" w:hAnsi="굴림" w:cs="굴림"/>
          <w:b/>
          <w:bCs/>
          <w:kern w:val="0"/>
          <w:sz w:val="36"/>
          <w:szCs w:val="36"/>
        </w:rPr>
        <w:t>2. Characteristics of Conventional Optical Networks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 xml:space="preserve">Most existing telecom networks follow a </w:t>
      </w:r>
      <w:r w:rsidRPr="00334BB9">
        <w:rPr>
          <w:rFonts w:ascii="굴림" w:eastAsia="굴림" w:hAnsi="굴림" w:cs="굴림"/>
          <w:b/>
          <w:bCs/>
          <w:kern w:val="0"/>
          <w:sz w:val="24"/>
          <w:szCs w:val="24"/>
        </w:rPr>
        <w:t>centralized aggregation model</w:t>
      </w:r>
      <w:r w:rsidRPr="00334BB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Typical structure:</w:t>
      </w:r>
    </w:p>
    <w:p w:rsidR="00334BB9" w:rsidRPr="00334BB9" w:rsidRDefault="00334BB9" w:rsidP="00334B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Traffic converges into aggregation nodes (central offices, core sites)</w:t>
      </w:r>
    </w:p>
    <w:p w:rsidR="00334BB9" w:rsidRPr="00334BB9" w:rsidRDefault="00334BB9" w:rsidP="00334B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From there, it is redistributed to access and edge networks</w:t>
      </w:r>
    </w:p>
    <w:p w:rsidR="00334BB9" w:rsidRPr="00334BB9" w:rsidRDefault="00334BB9" w:rsidP="00334B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Optical cables are repeatedly split, patched, and cross-connected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In this model, optical expansion creates:</w:t>
      </w:r>
    </w:p>
    <w:p w:rsidR="00334BB9" w:rsidRPr="00334BB9" w:rsidRDefault="00334BB9" w:rsidP="00334B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lastRenderedPageBreak/>
        <w:t>more branch points</w:t>
      </w:r>
    </w:p>
    <w:p w:rsidR="00334BB9" w:rsidRPr="00334BB9" w:rsidRDefault="00334BB9" w:rsidP="00334B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more splice closures</w:t>
      </w:r>
    </w:p>
    <w:p w:rsidR="00334BB9" w:rsidRPr="00334BB9" w:rsidRDefault="00334BB9" w:rsidP="00334B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more patch panels</w:t>
      </w:r>
    </w:p>
    <w:p w:rsidR="00334BB9" w:rsidRPr="00334BB9" w:rsidRDefault="00334BB9" w:rsidP="00334B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more cross-connects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 xml:space="preserve">Each of these becomes a </w:t>
      </w:r>
      <w:r w:rsidRPr="00334BB9">
        <w:rPr>
          <w:rFonts w:ascii="굴림" w:eastAsia="굴림" w:hAnsi="굴림" w:cs="굴림"/>
          <w:b/>
          <w:bCs/>
          <w:kern w:val="0"/>
          <w:sz w:val="24"/>
          <w:szCs w:val="24"/>
        </w:rPr>
        <w:t>maintenance point</w:t>
      </w:r>
      <w:r w:rsidRPr="00334BB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The issue is not bandwidth or speed.</w:t>
      </w:r>
      <w:r w:rsidRPr="00334BB9">
        <w:rPr>
          <w:rFonts w:ascii="굴림" w:eastAsia="굴림" w:hAnsi="굴림" w:cs="굴림"/>
          <w:kern w:val="0"/>
          <w:sz w:val="24"/>
          <w:szCs w:val="24"/>
        </w:rPr>
        <w:br/>
        <w:t xml:space="preserve">The issue is </w:t>
      </w:r>
      <w:r w:rsidRPr="00334BB9">
        <w:rPr>
          <w:rFonts w:ascii="굴림" w:eastAsia="굴림" w:hAnsi="굴림" w:cs="굴림"/>
          <w:b/>
          <w:bCs/>
          <w:kern w:val="0"/>
          <w:sz w:val="24"/>
          <w:szCs w:val="24"/>
        </w:rPr>
        <w:t>structural fan-out</w:t>
      </w:r>
      <w:r w:rsidRPr="00334BB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34BB9" w:rsidRPr="00334BB9" w:rsidRDefault="00334BB9" w:rsidP="00334B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4BB9">
        <w:rPr>
          <w:rFonts w:ascii="굴림" w:eastAsia="굴림" w:hAnsi="굴림" w:cs="굴림"/>
          <w:b/>
          <w:bCs/>
          <w:kern w:val="0"/>
          <w:sz w:val="36"/>
          <w:szCs w:val="36"/>
        </w:rPr>
        <w:t>3. Why Centralization Increases Maintenance Cost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Optical maintenance cost is not dominated by cable length.</w:t>
      </w:r>
      <w:r w:rsidRPr="00334BB9">
        <w:rPr>
          <w:rFonts w:ascii="굴림" w:eastAsia="굴림" w:hAnsi="굴림" w:cs="굴림"/>
          <w:kern w:val="0"/>
          <w:sz w:val="24"/>
          <w:szCs w:val="24"/>
        </w:rPr>
        <w:br/>
        <w:t xml:space="preserve">It is dominated by </w:t>
      </w:r>
      <w:r w:rsidRPr="00334BB9">
        <w:rPr>
          <w:rFonts w:ascii="굴림" w:eastAsia="굴림" w:hAnsi="굴림" w:cs="굴림"/>
          <w:b/>
          <w:bCs/>
          <w:kern w:val="0"/>
          <w:sz w:val="24"/>
          <w:szCs w:val="24"/>
        </w:rPr>
        <w:t>the number of connection and branching points</w:t>
      </w:r>
      <w:r w:rsidRPr="00334BB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Centralized architectures create:</w:t>
      </w:r>
    </w:p>
    <w:p w:rsidR="00334BB9" w:rsidRPr="00334BB9" w:rsidRDefault="00334BB9" w:rsidP="00334B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increasing failure probability per added branch</w:t>
      </w:r>
    </w:p>
    <w:p w:rsidR="00334BB9" w:rsidRPr="00334BB9" w:rsidRDefault="00334BB9" w:rsidP="00334B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complex fault localization when failures occur</w:t>
      </w:r>
    </w:p>
    <w:p w:rsidR="00334BB9" w:rsidRPr="00334BB9" w:rsidRDefault="00334BB9" w:rsidP="00334B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larger impact radius for each incident</w:t>
      </w:r>
    </w:p>
    <w:p w:rsidR="00334BB9" w:rsidRPr="00334BB9" w:rsidRDefault="00334BB9" w:rsidP="00334B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higher inspection and cleaning workload</w:t>
      </w:r>
    </w:p>
    <w:p w:rsidR="00334BB9" w:rsidRPr="00334BB9" w:rsidRDefault="00334BB9" w:rsidP="00334B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more human intervention in the field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As optical capacity grows, operational expenditure (OPEX) grows with it.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This happens even if hardware prices fall.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In short:</w:t>
      </w:r>
    </w:p>
    <w:p w:rsidR="00334BB9" w:rsidRPr="00334BB9" w:rsidRDefault="00334BB9" w:rsidP="00334BB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Centralization concentrates management responsibility, not simplicity.</w:t>
      </w:r>
    </w:p>
    <w:p w:rsidR="00334BB9" w:rsidRPr="00334BB9" w:rsidRDefault="00334BB9" w:rsidP="00334B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4BB9">
        <w:rPr>
          <w:rFonts w:ascii="굴림" w:eastAsia="굴림" w:hAnsi="굴림" w:cs="굴림"/>
          <w:b/>
          <w:bCs/>
          <w:kern w:val="0"/>
          <w:sz w:val="36"/>
          <w:szCs w:val="36"/>
        </w:rPr>
        <w:t>4. Velsanet’s Structural Assumption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Velsanet starts from a different premise.</w:t>
      </w:r>
    </w:p>
    <w:p w:rsidR="00334BB9" w:rsidRPr="00334BB9" w:rsidRDefault="00334BB9" w:rsidP="00334B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 xml:space="preserve">Optical resources are treated as </w:t>
      </w:r>
      <w:r w:rsidRPr="00334BB9">
        <w:rPr>
          <w:rFonts w:ascii="굴림" w:eastAsia="굴림" w:hAnsi="굴림" w:cs="굴림"/>
          <w:b/>
          <w:bCs/>
          <w:kern w:val="0"/>
          <w:sz w:val="24"/>
          <w:szCs w:val="24"/>
        </w:rPr>
        <w:t>structural elements</w:t>
      </w:r>
      <w:r w:rsidRPr="00334BB9">
        <w:rPr>
          <w:rFonts w:ascii="굴림" w:eastAsia="굴림" w:hAnsi="굴림" w:cs="굴림"/>
          <w:kern w:val="0"/>
          <w:sz w:val="24"/>
          <w:szCs w:val="24"/>
        </w:rPr>
        <w:t>, not shared links</w:t>
      </w:r>
    </w:p>
    <w:p w:rsidR="00334BB9" w:rsidRPr="00334BB9" w:rsidRDefault="00334BB9" w:rsidP="00334B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Optical cores are allocated independently, not multiplexed through repeated fan-out</w:t>
      </w:r>
    </w:p>
    <w:p w:rsidR="00334BB9" w:rsidRPr="00334BB9" w:rsidRDefault="00334BB9" w:rsidP="00334B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The network is designed to minimize intermediate branching from the beginning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Distribution here does </w:t>
      </w:r>
      <w:r w:rsidRPr="00334BB9">
        <w:rPr>
          <w:rFonts w:ascii="굴림" w:eastAsia="굴림" w:hAnsi="굴림" w:cs="굴림"/>
          <w:b/>
          <w:bCs/>
          <w:kern w:val="0"/>
          <w:sz w:val="24"/>
          <w:szCs w:val="24"/>
        </w:rPr>
        <w:t>not</w:t>
      </w:r>
      <w:r w:rsidRPr="00334BB9">
        <w:rPr>
          <w:rFonts w:ascii="굴림" w:eastAsia="굴림" w:hAnsi="굴림" w:cs="굴림"/>
          <w:kern w:val="0"/>
          <w:sz w:val="24"/>
          <w:szCs w:val="24"/>
        </w:rPr>
        <w:t xml:space="preserve"> mean random dispersion of equipment.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 xml:space="preserve">It means </w:t>
      </w:r>
      <w:r w:rsidRPr="00334BB9">
        <w:rPr>
          <w:rFonts w:ascii="굴림" w:eastAsia="굴림" w:hAnsi="굴림" w:cs="굴림"/>
          <w:b/>
          <w:bCs/>
          <w:kern w:val="0"/>
          <w:sz w:val="24"/>
          <w:szCs w:val="24"/>
        </w:rPr>
        <w:t>structural distribution of optical connectivity</w:t>
      </w:r>
      <w:r w:rsidRPr="00334BB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34BB9" w:rsidRPr="00334BB9" w:rsidRDefault="00334BB9" w:rsidP="00334B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4BB9">
        <w:rPr>
          <w:rFonts w:ascii="굴림" w:eastAsia="굴림" w:hAnsi="굴림" w:cs="굴림"/>
          <w:b/>
          <w:bCs/>
          <w:kern w:val="0"/>
          <w:sz w:val="36"/>
          <w:szCs w:val="36"/>
        </w:rPr>
        <w:t>5. Structural Effects of Distributed Optical Design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In a distributed optical structure:</w:t>
      </w:r>
    </w:p>
    <w:p w:rsidR="00334BB9" w:rsidRPr="00334BB9" w:rsidRDefault="00334BB9" w:rsidP="00334B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intermediate branching points are structurally reduced</w:t>
      </w:r>
    </w:p>
    <w:p w:rsidR="00334BB9" w:rsidRPr="00334BB9" w:rsidRDefault="00334BB9" w:rsidP="00334B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optical cores maintain independence</w:t>
      </w:r>
    </w:p>
    <w:p w:rsidR="00334BB9" w:rsidRPr="00334BB9" w:rsidRDefault="00334BB9" w:rsidP="00334B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failure domains become naturally localized</w:t>
      </w:r>
    </w:p>
    <w:p w:rsidR="00334BB9" w:rsidRPr="00334BB9" w:rsidRDefault="00334BB9" w:rsidP="00334B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connection topology becomes simpler, not more complex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As a result:</w:t>
      </w:r>
    </w:p>
    <w:p w:rsidR="00334BB9" w:rsidRPr="00334BB9" w:rsidRDefault="00334BB9" w:rsidP="00334B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fewer splice and patch locations</w:t>
      </w:r>
    </w:p>
    <w:p w:rsidR="00334BB9" w:rsidRPr="00334BB9" w:rsidRDefault="00334BB9" w:rsidP="00334B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fewer inspection points</w:t>
      </w:r>
    </w:p>
    <w:p w:rsidR="00334BB9" w:rsidRPr="00334BB9" w:rsidRDefault="00334BB9" w:rsidP="00334B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simpler fault isolation</w:t>
      </w:r>
    </w:p>
    <w:p w:rsidR="00334BB9" w:rsidRPr="00334BB9" w:rsidRDefault="00334BB9" w:rsidP="00334B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lower recurring maintenance workload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 xml:space="preserve">Crucially, adding optical capacity does </w:t>
      </w:r>
      <w:r w:rsidRPr="00334BB9">
        <w:rPr>
          <w:rFonts w:ascii="굴림" w:eastAsia="굴림" w:hAnsi="굴림" w:cs="굴림"/>
          <w:b/>
          <w:bCs/>
          <w:kern w:val="0"/>
          <w:sz w:val="24"/>
          <w:szCs w:val="24"/>
        </w:rPr>
        <w:t>not</w:t>
      </w:r>
      <w:r w:rsidRPr="00334BB9">
        <w:rPr>
          <w:rFonts w:ascii="굴림" w:eastAsia="굴림" w:hAnsi="굴림" w:cs="굴림"/>
          <w:kern w:val="0"/>
          <w:sz w:val="24"/>
          <w:szCs w:val="24"/>
        </w:rPr>
        <w:t xml:space="preserve"> proportionally add management complexity.</w:t>
      </w:r>
    </w:p>
    <w:p w:rsidR="00334BB9" w:rsidRPr="00334BB9" w:rsidRDefault="00334BB9" w:rsidP="00334B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4BB9">
        <w:rPr>
          <w:rFonts w:ascii="굴림" w:eastAsia="굴림" w:hAnsi="굴림" w:cs="굴림"/>
          <w:b/>
          <w:bCs/>
          <w:kern w:val="0"/>
          <w:sz w:val="36"/>
          <w:szCs w:val="36"/>
        </w:rPr>
        <w:t>6. Cost Behavior Over Time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The cost difference appears clearly when observed longitudinally.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4BB9">
        <w:rPr>
          <w:rFonts w:ascii="굴림" w:eastAsia="굴림" w:hAnsi="굴림" w:cs="굴림"/>
          <w:b/>
          <w:bCs/>
          <w:kern w:val="0"/>
          <w:sz w:val="27"/>
          <w:szCs w:val="27"/>
        </w:rPr>
        <w:t>Centralized Model</w:t>
      </w:r>
    </w:p>
    <w:p w:rsidR="00334BB9" w:rsidRPr="00334BB9" w:rsidRDefault="00334BB9" w:rsidP="00334B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Optical expansion → more branching → more maintenance points</w:t>
      </w:r>
    </w:p>
    <w:p w:rsidR="00334BB9" w:rsidRPr="00334BB9" w:rsidRDefault="00334BB9" w:rsidP="00334B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CAPEX optimization possible</w:t>
      </w:r>
    </w:p>
    <w:p w:rsidR="00334BB9" w:rsidRPr="00334BB9" w:rsidRDefault="00334BB9" w:rsidP="00334B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OPEX increases continuously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4BB9">
        <w:rPr>
          <w:rFonts w:ascii="굴림" w:eastAsia="굴림" w:hAnsi="굴림" w:cs="굴림"/>
          <w:b/>
          <w:bCs/>
          <w:kern w:val="0"/>
          <w:sz w:val="27"/>
          <w:szCs w:val="27"/>
        </w:rPr>
        <w:t>Distributed (Velsanet) Model</w:t>
      </w:r>
    </w:p>
    <w:p w:rsidR="00334BB9" w:rsidRPr="00334BB9" w:rsidRDefault="00334BB9" w:rsidP="00334B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Optical expansion → higher structural resolution</w:t>
      </w:r>
    </w:p>
    <w:p w:rsidR="00334BB9" w:rsidRPr="00334BB9" w:rsidRDefault="00334BB9" w:rsidP="00334B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Slightly higher initial structural cost possible</w:t>
      </w:r>
    </w:p>
    <w:p w:rsidR="00334BB9" w:rsidRPr="00334BB9" w:rsidRDefault="00334BB9" w:rsidP="00334B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OPEX growth is structurally constrained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This difference becomes more significant as network scale increases.</w:t>
      </w:r>
    </w:p>
    <w:p w:rsidR="00334BB9" w:rsidRPr="00334BB9" w:rsidRDefault="00334BB9" w:rsidP="00334B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4BB9">
        <w:rPr>
          <w:rFonts w:ascii="굴림" w:eastAsia="굴림" w:hAnsi="굴림" w:cs="굴림"/>
          <w:b/>
          <w:bCs/>
          <w:kern w:val="0"/>
          <w:sz w:val="36"/>
          <w:szCs w:val="36"/>
        </w:rPr>
        <w:t>7. Implications for Dense Urban Environments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In high-density environments:</w:t>
      </w:r>
    </w:p>
    <w:p w:rsidR="00334BB9" w:rsidRPr="00334BB9" w:rsidRDefault="00334BB9" w:rsidP="00334B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underground routing</w:t>
      </w:r>
    </w:p>
    <w:p w:rsidR="00334BB9" w:rsidRPr="00334BB9" w:rsidRDefault="00334BB9" w:rsidP="00334B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complex building ingress</w:t>
      </w:r>
    </w:p>
    <w:p w:rsidR="00334BB9" w:rsidRPr="00334BB9" w:rsidRDefault="00334BB9" w:rsidP="00334B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strict safety and restoration regulations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maintenance cost dominates total lifecycle cost.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Here, the number of branching and access points matters more than raw fiber count.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 xml:space="preserve">A distributed optical structure aligns better with such environments by </w:t>
      </w:r>
      <w:r w:rsidRPr="00334BB9">
        <w:rPr>
          <w:rFonts w:ascii="굴림" w:eastAsia="굴림" w:hAnsi="굴림" w:cs="굴림"/>
          <w:b/>
          <w:bCs/>
          <w:kern w:val="0"/>
          <w:sz w:val="24"/>
          <w:szCs w:val="24"/>
        </w:rPr>
        <w:t>reducing physical intervention points</w:t>
      </w:r>
      <w:r w:rsidRPr="00334BB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34BB9" w:rsidRPr="00334BB9" w:rsidRDefault="00334BB9" w:rsidP="00334B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4BB9">
        <w:rPr>
          <w:rFonts w:ascii="굴림" w:eastAsia="굴림" w:hAnsi="굴림" w:cs="굴림"/>
          <w:b/>
          <w:bCs/>
          <w:kern w:val="0"/>
          <w:sz w:val="36"/>
          <w:szCs w:val="36"/>
        </w:rPr>
        <w:t>8. Conclusion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The difference between conventional networks and Velsanet is not performance.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 xml:space="preserve">It is </w:t>
      </w:r>
      <w:r w:rsidRPr="00334BB9">
        <w:rPr>
          <w:rFonts w:ascii="굴림" w:eastAsia="굴림" w:hAnsi="굴림" w:cs="굴림"/>
          <w:b/>
          <w:bCs/>
          <w:kern w:val="0"/>
          <w:sz w:val="24"/>
          <w:szCs w:val="24"/>
        </w:rPr>
        <w:t>structural economics</w:t>
      </w:r>
      <w:r w:rsidRPr="00334BB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34BB9" w:rsidRPr="00334BB9" w:rsidRDefault="00334BB9" w:rsidP="00334B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Centralization increases branching</w:t>
      </w:r>
    </w:p>
    <w:p w:rsidR="00334BB9" w:rsidRPr="00334BB9" w:rsidRDefault="00334BB9" w:rsidP="00334B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Branching increases maintenance points</w:t>
      </w:r>
    </w:p>
    <w:p w:rsidR="00334BB9" w:rsidRPr="00334BB9" w:rsidRDefault="00334BB9" w:rsidP="00334B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Maintenance points increase long-term operational cost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Velsanet’s distributed optical architecture reduces branching structurally,</w:t>
      </w:r>
      <w:r w:rsidRPr="00334BB9">
        <w:rPr>
          <w:rFonts w:ascii="굴림" w:eastAsia="굴림" w:hAnsi="굴림" w:cs="굴림"/>
          <w:kern w:val="0"/>
          <w:sz w:val="24"/>
          <w:szCs w:val="24"/>
        </w:rPr>
        <w:br/>
        <w:t>thereby reducing maintenance burden by design.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This makes the architecture not just technically different,</w:t>
      </w:r>
      <w:r w:rsidRPr="00334BB9">
        <w:rPr>
          <w:rFonts w:ascii="굴림" w:eastAsia="굴림" w:hAnsi="굴림" w:cs="굴림"/>
          <w:kern w:val="0"/>
          <w:sz w:val="24"/>
          <w:szCs w:val="24"/>
        </w:rPr>
        <w:br/>
        <w:t>but economically and operationally distinct.</w:t>
      </w:r>
    </w:p>
    <w:p w:rsidR="00334BB9" w:rsidRPr="00334BB9" w:rsidRDefault="00334BB9" w:rsidP="00334B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4BB9">
        <w:rPr>
          <w:rFonts w:ascii="굴림" w:eastAsia="굴림" w:hAnsi="굴림" w:cs="굴림"/>
          <w:b/>
          <w:bCs/>
          <w:kern w:val="0"/>
          <w:sz w:val="36"/>
          <w:szCs w:val="36"/>
        </w:rPr>
        <w:t>9. Scope and Positioning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This document focuses on:</w:t>
      </w:r>
    </w:p>
    <w:p w:rsidR="00334BB9" w:rsidRPr="00334BB9" w:rsidRDefault="00334BB9" w:rsidP="00334B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physical structure</w:t>
      </w:r>
    </w:p>
    <w:p w:rsidR="00334BB9" w:rsidRPr="00334BB9" w:rsidRDefault="00334BB9" w:rsidP="00334B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lastRenderedPageBreak/>
        <w:t>maintenance implications</w:t>
      </w:r>
    </w:p>
    <w:p w:rsidR="00334BB9" w:rsidRPr="00334BB9" w:rsidRDefault="00334BB9" w:rsidP="00334B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cost behavior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It intentionally avoids:</w:t>
      </w:r>
    </w:p>
    <w:p w:rsidR="00334BB9" w:rsidRPr="00334BB9" w:rsidRDefault="00334BB9" w:rsidP="00334B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protocol comparisons</w:t>
      </w:r>
    </w:p>
    <w:p w:rsidR="00334BB9" w:rsidRPr="00334BB9" w:rsidRDefault="00334BB9" w:rsidP="00334B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vendor-specific implementations</w:t>
      </w:r>
    </w:p>
    <w:p w:rsidR="00334BB9" w:rsidRPr="00334BB9" w:rsidRDefault="00334BB9" w:rsidP="00334B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performance benchmarking</w:t>
      </w:r>
    </w:p>
    <w:p w:rsidR="00334BB9" w:rsidRPr="00334BB9" w:rsidRDefault="00334BB9" w:rsidP="00334B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4BB9">
        <w:rPr>
          <w:rFonts w:ascii="굴림" w:eastAsia="굴림" w:hAnsi="굴림" w:cs="굴림"/>
          <w:kern w:val="0"/>
          <w:sz w:val="24"/>
          <w:szCs w:val="24"/>
        </w:rPr>
        <w:t>Those topics are addressed in separate Velsanet white papers.</w:t>
      </w:r>
    </w:p>
    <w:p w:rsidR="00880F6F" w:rsidRDefault="00880F6F">
      <w:bookmarkStart w:id="0" w:name="_GoBack"/>
      <w:bookmarkEnd w:id="0"/>
    </w:p>
    <w:sectPr w:rsidR="00880F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01E37"/>
    <w:multiLevelType w:val="multilevel"/>
    <w:tmpl w:val="A2C4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40464"/>
    <w:multiLevelType w:val="multilevel"/>
    <w:tmpl w:val="2CE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61C5E"/>
    <w:multiLevelType w:val="multilevel"/>
    <w:tmpl w:val="E564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866B8"/>
    <w:multiLevelType w:val="multilevel"/>
    <w:tmpl w:val="ECC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01652"/>
    <w:multiLevelType w:val="multilevel"/>
    <w:tmpl w:val="F6F0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B63D1"/>
    <w:multiLevelType w:val="multilevel"/>
    <w:tmpl w:val="32E2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C500F"/>
    <w:multiLevelType w:val="multilevel"/>
    <w:tmpl w:val="0A30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42FF2"/>
    <w:multiLevelType w:val="multilevel"/>
    <w:tmpl w:val="051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D27D4"/>
    <w:multiLevelType w:val="multilevel"/>
    <w:tmpl w:val="2F04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D16AC"/>
    <w:multiLevelType w:val="multilevel"/>
    <w:tmpl w:val="F736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E42E2"/>
    <w:multiLevelType w:val="multilevel"/>
    <w:tmpl w:val="4C7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242C2"/>
    <w:multiLevelType w:val="multilevel"/>
    <w:tmpl w:val="79B0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D4F16"/>
    <w:multiLevelType w:val="multilevel"/>
    <w:tmpl w:val="8574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3"/>
  </w:num>
  <w:num w:numId="5">
    <w:abstractNumId w:val="10"/>
  </w:num>
  <w:num w:numId="6">
    <w:abstractNumId w:val="4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  <w:num w:numId="11">
    <w:abstractNumId w:val="5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BB9"/>
    <w:rsid w:val="00334BB9"/>
    <w:rsid w:val="0088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886A3A-B94A-4253-BCBF-4588D74A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34BB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34BB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34BB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4BB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34BB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34BB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34BB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34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2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8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2026-02-04T09:25:00Z</dcterms:created>
  <dcterms:modified xsi:type="dcterms:W3CDTF">2026-02-04T09:25:00Z</dcterms:modified>
</cp:coreProperties>
</file>