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379" w:rsidRPr="00342DD1" w:rsidRDefault="00342DD1" w:rsidP="00342DD1">
      <w:pPr>
        <w:jc w:val="center"/>
        <w:rPr>
          <w:rFonts w:ascii="Helvetica" w:hAnsi="Helvetica"/>
          <w:b/>
        </w:rPr>
      </w:pPr>
      <w:r w:rsidRPr="00342DD1">
        <w:rPr>
          <w:rFonts w:ascii="Helvetica" w:hAnsi="Helvetica"/>
          <w:b/>
        </w:rPr>
        <w:t>Legislação da SEMMA</w:t>
      </w:r>
    </w:p>
    <w:tbl>
      <w:tblPr>
        <w:tblStyle w:val="Tabelacomgrade"/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59"/>
        <w:gridCol w:w="1194"/>
        <w:gridCol w:w="926"/>
        <w:gridCol w:w="1551"/>
        <w:gridCol w:w="8699"/>
        <w:gridCol w:w="1349"/>
      </w:tblGrid>
      <w:tr w:rsidR="00E02F8B" w:rsidRPr="00342DD1" w:rsidTr="001F7BFC">
        <w:trPr>
          <w:trHeight w:val="510"/>
        </w:trPr>
        <w:tc>
          <w:tcPr>
            <w:tcW w:w="1659" w:type="dxa"/>
            <w:shd w:val="clear" w:color="auto" w:fill="312782"/>
            <w:vAlign w:val="center"/>
          </w:tcPr>
          <w:p w:rsidR="00342DD1" w:rsidRPr="00342DD1" w:rsidRDefault="00342DD1" w:rsidP="00BB58E0">
            <w:pPr>
              <w:jc w:val="center"/>
              <w:rPr>
                <w:rFonts w:ascii="Helvetica" w:hAnsi="Helvetica"/>
                <w:b/>
              </w:rPr>
            </w:pPr>
            <w:bookmarkStart w:id="0" w:name="_GoBack"/>
            <w:r w:rsidRPr="00342DD1">
              <w:rPr>
                <w:rFonts w:ascii="Helvetica" w:hAnsi="Helvetica"/>
                <w:b/>
              </w:rPr>
              <w:t>TIPO</w:t>
            </w:r>
          </w:p>
        </w:tc>
        <w:tc>
          <w:tcPr>
            <w:tcW w:w="1194" w:type="dxa"/>
            <w:shd w:val="clear" w:color="auto" w:fill="312782"/>
            <w:vAlign w:val="center"/>
          </w:tcPr>
          <w:p w:rsidR="00342DD1" w:rsidRPr="00342DD1" w:rsidRDefault="00342DD1" w:rsidP="00BB58E0">
            <w:pPr>
              <w:jc w:val="center"/>
              <w:rPr>
                <w:rFonts w:ascii="Helvetica" w:hAnsi="Helvetica"/>
                <w:b/>
              </w:rPr>
            </w:pPr>
            <w:r w:rsidRPr="00342DD1">
              <w:rPr>
                <w:rFonts w:ascii="Helvetica" w:hAnsi="Helvetica"/>
                <w:b/>
              </w:rPr>
              <w:t>NÚMERO</w:t>
            </w:r>
          </w:p>
        </w:tc>
        <w:tc>
          <w:tcPr>
            <w:tcW w:w="926" w:type="dxa"/>
            <w:shd w:val="clear" w:color="auto" w:fill="312782"/>
            <w:vAlign w:val="center"/>
          </w:tcPr>
          <w:p w:rsidR="00342DD1" w:rsidRPr="00342DD1" w:rsidRDefault="00342DD1" w:rsidP="00BB58E0">
            <w:pPr>
              <w:jc w:val="center"/>
              <w:rPr>
                <w:rFonts w:ascii="Helvetica" w:hAnsi="Helvetica"/>
                <w:b/>
              </w:rPr>
            </w:pPr>
            <w:r w:rsidRPr="00342DD1">
              <w:rPr>
                <w:rFonts w:ascii="Helvetica" w:hAnsi="Helvetica"/>
                <w:b/>
              </w:rPr>
              <w:t>ANO</w:t>
            </w:r>
          </w:p>
        </w:tc>
        <w:tc>
          <w:tcPr>
            <w:tcW w:w="1551" w:type="dxa"/>
            <w:shd w:val="clear" w:color="auto" w:fill="312782"/>
            <w:vAlign w:val="center"/>
          </w:tcPr>
          <w:p w:rsidR="00342DD1" w:rsidRPr="00342DD1" w:rsidRDefault="00342DD1" w:rsidP="00BB58E0">
            <w:pPr>
              <w:jc w:val="center"/>
              <w:rPr>
                <w:rFonts w:ascii="Helvetica" w:hAnsi="Helvetica"/>
                <w:b/>
              </w:rPr>
            </w:pPr>
            <w:r w:rsidRPr="00342DD1">
              <w:rPr>
                <w:rFonts w:ascii="Helvetica" w:hAnsi="Helvetica"/>
                <w:b/>
              </w:rPr>
              <w:t>DATA</w:t>
            </w:r>
          </w:p>
        </w:tc>
        <w:tc>
          <w:tcPr>
            <w:tcW w:w="8699" w:type="dxa"/>
            <w:shd w:val="clear" w:color="auto" w:fill="312782"/>
            <w:vAlign w:val="center"/>
          </w:tcPr>
          <w:p w:rsidR="00342DD1" w:rsidRPr="00342DD1" w:rsidRDefault="00342DD1" w:rsidP="00BB58E0">
            <w:pPr>
              <w:jc w:val="center"/>
              <w:rPr>
                <w:rFonts w:ascii="Helvetica" w:hAnsi="Helvetica"/>
                <w:b/>
              </w:rPr>
            </w:pPr>
            <w:r w:rsidRPr="00342DD1">
              <w:rPr>
                <w:rFonts w:ascii="Helvetica" w:hAnsi="Helvetica"/>
                <w:b/>
              </w:rPr>
              <w:t>EMENTA</w:t>
            </w:r>
          </w:p>
        </w:tc>
        <w:tc>
          <w:tcPr>
            <w:tcW w:w="1349" w:type="dxa"/>
            <w:shd w:val="clear" w:color="auto" w:fill="312782"/>
            <w:vAlign w:val="center"/>
          </w:tcPr>
          <w:p w:rsidR="00342DD1" w:rsidRPr="00342DD1" w:rsidRDefault="00342DD1" w:rsidP="00BB58E0">
            <w:pPr>
              <w:jc w:val="center"/>
              <w:rPr>
                <w:rFonts w:ascii="Helvetica" w:hAnsi="Helvetica"/>
                <w:b/>
              </w:rPr>
            </w:pPr>
            <w:r w:rsidRPr="00342DD1">
              <w:rPr>
                <w:rFonts w:ascii="Helvetica" w:hAnsi="Helvetica"/>
                <w:b/>
              </w:rPr>
              <w:t>BAIXAR</w:t>
            </w:r>
          </w:p>
        </w:tc>
      </w:tr>
      <w:tr w:rsidR="00D463F7" w:rsidRPr="00342DD1" w:rsidTr="001F7BFC">
        <w:tc>
          <w:tcPr>
            <w:tcW w:w="1659" w:type="dxa"/>
            <w:vAlign w:val="center"/>
          </w:tcPr>
          <w:p w:rsidR="00342DD1" w:rsidRPr="00342DD1" w:rsidRDefault="00342DD1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Resolução</w:t>
            </w:r>
            <w:r w:rsidR="00A4456E">
              <w:rPr>
                <w:rFonts w:ascii="Helvetica" w:hAnsi="Helvetica"/>
              </w:rPr>
              <w:t xml:space="preserve"> Municipal</w:t>
            </w:r>
          </w:p>
        </w:tc>
        <w:tc>
          <w:tcPr>
            <w:tcW w:w="1194" w:type="dxa"/>
            <w:vAlign w:val="center"/>
          </w:tcPr>
          <w:p w:rsidR="00342DD1" w:rsidRPr="00342DD1" w:rsidRDefault="00342DD1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01</w:t>
            </w:r>
          </w:p>
        </w:tc>
        <w:tc>
          <w:tcPr>
            <w:tcW w:w="926" w:type="dxa"/>
            <w:vAlign w:val="center"/>
          </w:tcPr>
          <w:p w:rsidR="00342DD1" w:rsidRPr="00342DD1" w:rsidRDefault="00342DD1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2021</w:t>
            </w:r>
          </w:p>
        </w:tc>
        <w:tc>
          <w:tcPr>
            <w:tcW w:w="1551" w:type="dxa"/>
            <w:vAlign w:val="center"/>
          </w:tcPr>
          <w:p w:rsidR="00342DD1" w:rsidRPr="00342DD1" w:rsidRDefault="00342DD1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20/10/2021</w:t>
            </w:r>
          </w:p>
        </w:tc>
        <w:tc>
          <w:tcPr>
            <w:tcW w:w="8699" w:type="dxa"/>
            <w:vAlign w:val="center"/>
          </w:tcPr>
          <w:p w:rsidR="00342DD1" w:rsidRPr="00D02C15" w:rsidRDefault="00A4456E" w:rsidP="00D02C15">
            <w:pPr>
              <w:pStyle w:val="texto"/>
            </w:pPr>
            <w:r w:rsidRPr="00D02C15">
              <w:t>R</w:t>
            </w:r>
            <w:r w:rsidR="00342DD1" w:rsidRPr="00D02C15">
              <w:t>egulamenta a Licença Ambiental Simplificada - LAS, Licença Ambiental Declaratória - LAD e a Dispensa de Licenciamento Ambiental – DLA, concedidas pela Secretaria Municipal de Meio Ambiente aos empreendimentos que realizarem obras e/ou atividades de baixo potencial poluidor/degradador, no âmbito do Município de Castanhal, conforme os critérios a seguir estabelecidos</w:t>
            </w:r>
            <w:r w:rsidRPr="00D02C15">
              <w:t>.</w:t>
            </w:r>
          </w:p>
        </w:tc>
        <w:tc>
          <w:tcPr>
            <w:tcW w:w="1349" w:type="dxa"/>
            <w:vAlign w:val="center"/>
          </w:tcPr>
          <w:p w:rsidR="00342DD1" w:rsidRPr="00342DD1" w:rsidRDefault="00342DD1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521335" cy="263634"/>
                      <wp:effectExtent l="0" t="0" r="0" b="3175"/>
                      <wp:docPr id="1" name="Retângulo Arredond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2DD1" w:rsidRPr="00342DD1" w:rsidRDefault="00342DD1" w:rsidP="00342DD1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etângulo Arredondado 1" o:spid="_x0000_s1026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" fillcolor="#e20613" stroked="f" strokeweight="1pt">
                      <v:stroke joinstyle="miter"/>
                      <v:textbox>
                        <w:txbxContent>
                          <w:p w:rsidR="00342DD1" w:rsidRPr="00342DD1" w:rsidRDefault="00342DD1" w:rsidP="00342DD1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463F7" w:rsidRPr="00342DD1" w:rsidTr="001F7BFC">
        <w:tc>
          <w:tcPr>
            <w:tcW w:w="1659" w:type="dxa"/>
            <w:vAlign w:val="center"/>
          </w:tcPr>
          <w:p w:rsidR="00342DD1" w:rsidRPr="00342DD1" w:rsidRDefault="00A4456E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Resolução Estadual</w:t>
            </w:r>
          </w:p>
        </w:tc>
        <w:tc>
          <w:tcPr>
            <w:tcW w:w="1194" w:type="dxa"/>
            <w:vAlign w:val="center"/>
          </w:tcPr>
          <w:p w:rsidR="00342DD1" w:rsidRPr="00342DD1" w:rsidRDefault="00A4456E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162</w:t>
            </w:r>
          </w:p>
        </w:tc>
        <w:tc>
          <w:tcPr>
            <w:tcW w:w="926" w:type="dxa"/>
            <w:vAlign w:val="center"/>
          </w:tcPr>
          <w:p w:rsidR="00342DD1" w:rsidRPr="00342DD1" w:rsidRDefault="00A4456E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2021</w:t>
            </w:r>
          </w:p>
        </w:tc>
        <w:tc>
          <w:tcPr>
            <w:tcW w:w="1551" w:type="dxa"/>
            <w:vAlign w:val="center"/>
          </w:tcPr>
          <w:p w:rsidR="00A4456E" w:rsidRPr="00342DD1" w:rsidRDefault="00A4456E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02/02/2021</w:t>
            </w:r>
          </w:p>
        </w:tc>
        <w:tc>
          <w:tcPr>
            <w:tcW w:w="8699" w:type="dxa"/>
            <w:vAlign w:val="center"/>
          </w:tcPr>
          <w:p w:rsidR="00342DD1" w:rsidRPr="00D02C15" w:rsidRDefault="00A4456E" w:rsidP="00D02C15">
            <w:pPr>
              <w:pStyle w:val="texto"/>
            </w:pPr>
            <w:r w:rsidRPr="00D02C15">
              <w:t>Regulamenta as atividades de impacto ambiental local, para fins de licenciamento ambiental, de competência dos Municípios no âmbito do Estado do Pará</w:t>
            </w:r>
          </w:p>
        </w:tc>
        <w:tc>
          <w:tcPr>
            <w:tcW w:w="1349" w:type="dxa"/>
            <w:vAlign w:val="center"/>
          </w:tcPr>
          <w:p w:rsidR="00342DD1" w:rsidRPr="00342DD1" w:rsidRDefault="00A4456E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40864C1B" wp14:editId="7B228D7C">
                      <wp:extent cx="521335" cy="263634"/>
                      <wp:effectExtent l="0" t="0" r="0" b="3175"/>
                      <wp:docPr id="2" name="Retângulo Arredondad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456E" w:rsidRPr="00342DD1" w:rsidRDefault="00A4456E" w:rsidP="00A4456E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0864C1B" id="Retângulo Arredondado 2" o:spid="_x0000_s1027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" fillcolor="#e20613" stroked="f" strokeweight="1pt">
                      <v:stroke joinstyle="miter"/>
                      <v:textbox>
                        <w:txbxContent>
                          <w:p w:rsidR="00A4456E" w:rsidRPr="00342DD1" w:rsidRDefault="00A4456E" w:rsidP="00A4456E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463F7" w:rsidRPr="00342DD1" w:rsidTr="001F7BFC">
        <w:tc>
          <w:tcPr>
            <w:tcW w:w="1659" w:type="dxa"/>
            <w:vAlign w:val="center"/>
          </w:tcPr>
          <w:p w:rsidR="00342DD1" w:rsidRPr="00342DD1" w:rsidRDefault="00A4456E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Lei Municipal</w:t>
            </w:r>
          </w:p>
        </w:tc>
        <w:tc>
          <w:tcPr>
            <w:tcW w:w="1194" w:type="dxa"/>
            <w:vAlign w:val="center"/>
          </w:tcPr>
          <w:p w:rsidR="00342DD1" w:rsidRPr="00342DD1" w:rsidRDefault="00A4456E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926" w:type="dxa"/>
            <w:vAlign w:val="center"/>
          </w:tcPr>
          <w:p w:rsidR="00342DD1" w:rsidRPr="00342DD1" w:rsidRDefault="00A4456E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2013</w:t>
            </w:r>
          </w:p>
        </w:tc>
        <w:tc>
          <w:tcPr>
            <w:tcW w:w="1551" w:type="dxa"/>
            <w:vAlign w:val="center"/>
          </w:tcPr>
          <w:p w:rsidR="00342DD1" w:rsidRPr="00342DD1" w:rsidRDefault="00BB58E0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29/03/2013</w:t>
            </w:r>
          </w:p>
        </w:tc>
        <w:tc>
          <w:tcPr>
            <w:tcW w:w="8699" w:type="dxa"/>
            <w:vAlign w:val="center"/>
          </w:tcPr>
          <w:p w:rsidR="00342DD1" w:rsidRPr="00D02C15" w:rsidRDefault="00BB58E0" w:rsidP="00D02C15">
            <w:pPr>
              <w:pStyle w:val="texto"/>
            </w:pPr>
            <w:r w:rsidRPr="00D02C15">
              <w:t>Esta lei, com fundamento nos artigos 23, incisos VI e VII e 225 da Constituição Federal c/c a Lei nº 6.938/1981, estabelece a gestão público integrada no patrimônio ambiental municipal e dos recursos naturais localizados no território sob sua jurisdição, através das normas previstas nesta Lei, na legislação que lhe for complementar e na legislação correlata, federal, estadual e municipal vigentes.</w:t>
            </w:r>
          </w:p>
        </w:tc>
        <w:tc>
          <w:tcPr>
            <w:tcW w:w="1349" w:type="dxa"/>
            <w:vAlign w:val="center"/>
          </w:tcPr>
          <w:p w:rsidR="00342DD1" w:rsidRPr="00342DD1" w:rsidRDefault="00BB58E0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6587F823" wp14:editId="2C474E87">
                      <wp:extent cx="521335" cy="263634"/>
                      <wp:effectExtent l="0" t="0" r="0" b="3175"/>
                      <wp:docPr id="3" name="Retângulo Arredonda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58E0" w:rsidRPr="00342DD1" w:rsidRDefault="00BB58E0" w:rsidP="00BB58E0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587F823" id="Retângulo Arredondado 3" o:spid="_x0000_s1028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" fillcolor="#e20613" stroked="f" strokeweight="1pt">
                      <v:stroke joinstyle="miter"/>
                      <v:textbox>
                        <w:txbxContent>
                          <w:p w:rsidR="00BB58E0" w:rsidRPr="00342DD1" w:rsidRDefault="00BB58E0" w:rsidP="00BB58E0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BB58E0" w:rsidRPr="00342DD1" w:rsidTr="001F7BFC">
        <w:tc>
          <w:tcPr>
            <w:tcW w:w="1659" w:type="dxa"/>
            <w:vAlign w:val="center"/>
          </w:tcPr>
          <w:p w:rsidR="00BB58E0" w:rsidRPr="00342DD1" w:rsidRDefault="00BB58E0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Lei Municipal</w:t>
            </w:r>
          </w:p>
        </w:tc>
        <w:tc>
          <w:tcPr>
            <w:tcW w:w="1194" w:type="dxa"/>
            <w:vAlign w:val="center"/>
          </w:tcPr>
          <w:p w:rsidR="00BB58E0" w:rsidRPr="00342DD1" w:rsidRDefault="00D02C15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16</w:t>
            </w:r>
          </w:p>
        </w:tc>
        <w:tc>
          <w:tcPr>
            <w:tcW w:w="926" w:type="dxa"/>
            <w:vAlign w:val="center"/>
          </w:tcPr>
          <w:p w:rsidR="00BB58E0" w:rsidRPr="00342DD1" w:rsidRDefault="00BB58E0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2013</w:t>
            </w:r>
          </w:p>
        </w:tc>
        <w:tc>
          <w:tcPr>
            <w:tcW w:w="1551" w:type="dxa"/>
            <w:vAlign w:val="center"/>
          </w:tcPr>
          <w:p w:rsidR="00BB58E0" w:rsidRPr="00342DD1" w:rsidRDefault="00BB58E0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29/03/2013</w:t>
            </w:r>
          </w:p>
        </w:tc>
        <w:tc>
          <w:tcPr>
            <w:tcW w:w="8699" w:type="dxa"/>
            <w:vAlign w:val="center"/>
          </w:tcPr>
          <w:p w:rsidR="00BB58E0" w:rsidRPr="00D02C15" w:rsidRDefault="00BB58E0" w:rsidP="00D02C15">
            <w:pPr>
              <w:pStyle w:val="texto"/>
            </w:pPr>
            <w:r w:rsidRPr="00D02C15">
              <w:t>Esta lei estabelece ao Município, competência em buscar a compatibilização do desenvolvimento com a preservação da qualidade de vida da população sendo compatível com o meio ambiente e o equilíbrio ecológico, visando à sustentabilidade, economia, ambiental e social.</w:t>
            </w:r>
          </w:p>
        </w:tc>
        <w:tc>
          <w:tcPr>
            <w:tcW w:w="1349" w:type="dxa"/>
            <w:vAlign w:val="center"/>
          </w:tcPr>
          <w:p w:rsidR="00BB58E0" w:rsidRDefault="00E02F8B" w:rsidP="00BB58E0">
            <w:pPr>
              <w:jc w:val="center"/>
              <w:rPr>
                <w:rFonts w:ascii="Helvetica" w:hAnsi="Helvetica"/>
                <w:noProof/>
                <w:lang w:eastAsia="pt-BR"/>
              </w:rPr>
            </w:pPr>
            <w:r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2D00F80A" wp14:editId="19386E2D">
                      <wp:extent cx="521335" cy="263634"/>
                      <wp:effectExtent l="0" t="0" r="0" b="3175"/>
                      <wp:docPr id="4" name="Retângulo Arredond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2F8B" w:rsidRPr="00342DD1" w:rsidRDefault="00E02F8B" w:rsidP="00E02F8B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D00F80A" id="Retângulo Arredondado 4" o:spid="_x0000_s1029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" fillcolor="#e20613" stroked="f" strokeweight="1pt">
                      <v:stroke joinstyle="miter"/>
                      <v:textbox>
                        <w:txbxContent>
                          <w:p w:rsidR="00E02F8B" w:rsidRPr="00342DD1" w:rsidRDefault="00E02F8B" w:rsidP="00E02F8B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BB58E0" w:rsidRPr="00342DD1" w:rsidTr="001F7BFC">
        <w:tc>
          <w:tcPr>
            <w:tcW w:w="1659" w:type="dxa"/>
            <w:vAlign w:val="center"/>
          </w:tcPr>
          <w:p w:rsidR="00BB58E0" w:rsidRDefault="00E02F8B" w:rsidP="00E02F8B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Lei Complementar</w:t>
            </w:r>
          </w:p>
        </w:tc>
        <w:tc>
          <w:tcPr>
            <w:tcW w:w="1194" w:type="dxa"/>
            <w:vAlign w:val="center"/>
          </w:tcPr>
          <w:p w:rsidR="00BB58E0" w:rsidRDefault="00E02F8B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01</w:t>
            </w:r>
          </w:p>
        </w:tc>
        <w:tc>
          <w:tcPr>
            <w:tcW w:w="926" w:type="dxa"/>
            <w:vAlign w:val="center"/>
          </w:tcPr>
          <w:p w:rsidR="00BB58E0" w:rsidRDefault="00E02F8B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2020</w:t>
            </w:r>
          </w:p>
        </w:tc>
        <w:tc>
          <w:tcPr>
            <w:tcW w:w="1551" w:type="dxa"/>
            <w:vAlign w:val="center"/>
          </w:tcPr>
          <w:p w:rsidR="00BB58E0" w:rsidRDefault="00E02F8B" w:rsidP="00BB58E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11</w:t>
            </w:r>
            <w:r w:rsidR="003025E0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/09/2020</w:t>
            </w:r>
          </w:p>
        </w:tc>
        <w:tc>
          <w:tcPr>
            <w:tcW w:w="8699" w:type="dxa"/>
            <w:vAlign w:val="center"/>
          </w:tcPr>
          <w:p w:rsidR="00BB58E0" w:rsidRPr="00D02C15" w:rsidRDefault="00E02F8B" w:rsidP="00D02C15">
            <w:pPr>
              <w:pStyle w:val="texto"/>
            </w:pPr>
            <w:r w:rsidRPr="00D02C15">
              <w:t>Esta Lei Complementar estabelece a reorganização administrativa dos cargos em comissão da Secretaria Municipal de Meio Ambiente.</w:t>
            </w:r>
          </w:p>
        </w:tc>
        <w:tc>
          <w:tcPr>
            <w:tcW w:w="1349" w:type="dxa"/>
            <w:vAlign w:val="center"/>
          </w:tcPr>
          <w:p w:rsidR="00BB58E0" w:rsidRDefault="00E02F8B" w:rsidP="00BB58E0">
            <w:pPr>
              <w:jc w:val="center"/>
              <w:rPr>
                <w:rFonts w:ascii="Helvetica" w:hAnsi="Helvetica"/>
                <w:noProof/>
                <w:lang w:eastAsia="pt-BR"/>
              </w:rPr>
            </w:pPr>
            <w:r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2D00F80A" wp14:editId="19386E2D">
                      <wp:extent cx="521335" cy="263634"/>
                      <wp:effectExtent l="0" t="0" r="0" b="3175"/>
                      <wp:docPr id="5" name="Retângulo Arredondad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2F8B" w:rsidRPr="00342DD1" w:rsidRDefault="00E02F8B" w:rsidP="00E02F8B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D00F80A" id="Retângulo Arredondado 5" o:spid="_x0000_s1030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" fillcolor="#e20613" stroked="f" strokeweight="1pt">
                      <v:stroke joinstyle="miter"/>
                      <v:textbox>
                        <w:txbxContent>
                          <w:p w:rsidR="00E02F8B" w:rsidRPr="00342DD1" w:rsidRDefault="00E02F8B" w:rsidP="00E02F8B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1F7BFC" w:rsidRPr="00342DD1" w:rsidTr="001F7BFC">
        <w:tc>
          <w:tcPr>
            <w:tcW w:w="1659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Instrução Normativa</w:t>
            </w:r>
          </w:p>
        </w:tc>
        <w:tc>
          <w:tcPr>
            <w:tcW w:w="1194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02</w:t>
            </w:r>
          </w:p>
        </w:tc>
        <w:tc>
          <w:tcPr>
            <w:tcW w:w="926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2021</w:t>
            </w:r>
          </w:p>
        </w:tc>
        <w:tc>
          <w:tcPr>
            <w:tcW w:w="1551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03/12/2021</w:t>
            </w:r>
          </w:p>
        </w:tc>
        <w:tc>
          <w:tcPr>
            <w:tcW w:w="8699" w:type="dxa"/>
            <w:vAlign w:val="center"/>
          </w:tcPr>
          <w:p w:rsidR="001F7BFC" w:rsidRPr="00D02C15" w:rsidRDefault="001F7BFC" w:rsidP="00D02C15">
            <w:pPr>
              <w:pStyle w:val="texto"/>
            </w:pPr>
            <w:r w:rsidRPr="00D02C15">
              <w:t>Os procedimentos e critérios para a tramitação dos pedidos de regularização e licenciamento ambiental, retificação de licenciamento, renovação de licença e mudança de razão social do empreendimento, no âmbito da Secretaria Municipal de Meio Ambiente de Castanhal - SEMMA/Castanhal, passam a ser regulados por esta Instrução Normativa.</w:t>
            </w:r>
          </w:p>
        </w:tc>
        <w:tc>
          <w:tcPr>
            <w:tcW w:w="1349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  <w:noProof/>
                <w:lang w:eastAsia="pt-BR"/>
              </w:rPr>
            </w:pPr>
            <w:r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43C4D4B5" wp14:editId="7120F679">
                      <wp:extent cx="521335" cy="263634"/>
                      <wp:effectExtent l="0" t="0" r="0" b="3175"/>
                      <wp:docPr id="9" name="Retângulo Arredondad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7BFC" w:rsidRPr="00342DD1" w:rsidRDefault="001F7BFC" w:rsidP="001F7BFC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3C4D4B5" id="Retângulo Arredondado 9" o:spid="_x0000_s1031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" fillcolor="#e20613" stroked="f" strokeweight="1pt">
                      <v:stroke joinstyle="miter"/>
                      <v:textbox>
                        <w:txbxContent>
                          <w:p w:rsidR="001F7BFC" w:rsidRPr="00342DD1" w:rsidRDefault="001F7BFC" w:rsidP="001F7BFC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1F7BFC" w:rsidRPr="00342DD1" w:rsidTr="001F7BFC">
        <w:tc>
          <w:tcPr>
            <w:tcW w:w="1659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Instrução Normativa</w:t>
            </w:r>
          </w:p>
        </w:tc>
        <w:tc>
          <w:tcPr>
            <w:tcW w:w="1194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03</w:t>
            </w:r>
          </w:p>
        </w:tc>
        <w:tc>
          <w:tcPr>
            <w:tcW w:w="926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2021</w:t>
            </w:r>
          </w:p>
        </w:tc>
        <w:tc>
          <w:tcPr>
            <w:tcW w:w="1551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20/12/2021</w:t>
            </w:r>
          </w:p>
        </w:tc>
        <w:tc>
          <w:tcPr>
            <w:tcW w:w="8699" w:type="dxa"/>
            <w:vAlign w:val="center"/>
          </w:tcPr>
          <w:p w:rsidR="001F7BFC" w:rsidRPr="00D02C15" w:rsidRDefault="001F7BFC" w:rsidP="00D02C15">
            <w:pPr>
              <w:pStyle w:val="texto"/>
            </w:pPr>
            <w:r w:rsidRPr="00D02C15">
              <w:t>Esta Instrução Normativa define os procedimentos e critérios para a instauração de procedimentos de Autorização de Eventos Temporários - AET no âmbito da competência da Secretaria Municipal de Meio Ambiente de Castanhal - SEMMA</w:t>
            </w:r>
          </w:p>
        </w:tc>
        <w:tc>
          <w:tcPr>
            <w:tcW w:w="1349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  <w:noProof/>
                <w:lang w:eastAsia="pt-BR"/>
              </w:rPr>
            </w:pPr>
            <w:r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7EC00CA0" wp14:editId="28B15E32">
                      <wp:extent cx="521335" cy="263634"/>
                      <wp:effectExtent l="0" t="0" r="0" b="3175"/>
                      <wp:docPr id="6" name="Retângulo Arredondad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7BFC" w:rsidRPr="00342DD1" w:rsidRDefault="001F7BFC" w:rsidP="00101875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EC00CA0" id="Retângulo Arredondado 6" o:spid="_x0000_s1032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" fillcolor="#e20613" stroked="f" strokeweight="1pt">
                      <v:stroke joinstyle="miter"/>
                      <v:textbox>
                        <w:txbxContent>
                          <w:p w:rsidR="001F7BFC" w:rsidRPr="00342DD1" w:rsidRDefault="001F7BFC" w:rsidP="00101875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1F7BFC" w:rsidRPr="00342DD1" w:rsidTr="001F7BFC">
        <w:tc>
          <w:tcPr>
            <w:tcW w:w="1659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Decreto Municipal</w:t>
            </w:r>
          </w:p>
        </w:tc>
        <w:tc>
          <w:tcPr>
            <w:tcW w:w="1194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049</w:t>
            </w:r>
          </w:p>
        </w:tc>
        <w:tc>
          <w:tcPr>
            <w:tcW w:w="926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2021</w:t>
            </w:r>
          </w:p>
        </w:tc>
        <w:tc>
          <w:tcPr>
            <w:tcW w:w="1551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03/03/2021</w:t>
            </w:r>
          </w:p>
        </w:tc>
        <w:tc>
          <w:tcPr>
            <w:tcW w:w="8699" w:type="dxa"/>
            <w:vAlign w:val="center"/>
          </w:tcPr>
          <w:p w:rsidR="001F7BFC" w:rsidRPr="00D02C15" w:rsidRDefault="001F7BFC" w:rsidP="00D02C15">
            <w:pPr>
              <w:pStyle w:val="texto"/>
            </w:pPr>
            <w:r w:rsidRPr="00D02C15">
              <w:t>Ficam estabelecidos os intervalos para o licenciamento ambiental das atividades descritas nos Anexos I, e II da Resolução COEMA N° 162/2021, de competência de Castanhal, através da Secretaria Municipal de Meio Ambiente – SEMMA.</w:t>
            </w:r>
          </w:p>
        </w:tc>
        <w:tc>
          <w:tcPr>
            <w:tcW w:w="1349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  <w:noProof/>
                <w:lang w:eastAsia="pt-BR"/>
              </w:rPr>
            </w:pPr>
            <w:r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3777789C" wp14:editId="7D5AC758">
                      <wp:extent cx="521335" cy="263634"/>
                      <wp:effectExtent l="0" t="0" r="0" b="3175"/>
                      <wp:docPr id="7" name="Retângulo Arredondad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7BFC" w:rsidRPr="00342DD1" w:rsidRDefault="001F7BFC" w:rsidP="00101875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777789C" id="Retângulo Arredondado 7" o:spid="_x0000_s1033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" fillcolor="#e20613" stroked="f" strokeweight="1pt">
                      <v:stroke joinstyle="miter"/>
                      <v:textbox>
                        <w:txbxContent>
                          <w:p w:rsidR="001F7BFC" w:rsidRPr="00342DD1" w:rsidRDefault="001F7BFC" w:rsidP="00101875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1F7BFC" w:rsidRPr="00342DD1" w:rsidTr="001F7BFC">
        <w:tc>
          <w:tcPr>
            <w:tcW w:w="1659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Decreto Municipal</w:t>
            </w:r>
          </w:p>
        </w:tc>
        <w:tc>
          <w:tcPr>
            <w:tcW w:w="1194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230</w:t>
            </w:r>
          </w:p>
        </w:tc>
        <w:tc>
          <w:tcPr>
            <w:tcW w:w="926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2021</w:t>
            </w:r>
          </w:p>
        </w:tc>
        <w:tc>
          <w:tcPr>
            <w:tcW w:w="1551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25/11/2021</w:t>
            </w:r>
          </w:p>
        </w:tc>
        <w:tc>
          <w:tcPr>
            <w:tcW w:w="8699" w:type="dxa"/>
            <w:vAlign w:val="center"/>
          </w:tcPr>
          <w:p w:rsidR="001F7BFC" w:rsidRPr="00D02C15" w:rsidRDefault="001F7BFC" w:rsidP="00D02C15">
            <w:pPr>
              <w:pStyle w:val="texto"/>
            </w:pPr>
            <w:r w:rsidRPr="00D02C15">
              <w:t xml:space="preserve">Ficam </w:t>
            </w:r>
            <w:proofErr w:type="spellStart"/>
            <w:r w:rsidRPr="00D02C15">
              <w:t>reenquadrados</w:t>
            </w:r>
            <w:proofErr w:type="spellEnd"/>
            <w:r w:rsidRPr="00D02C15">
              <w:t xml:space="preserve"> os intervalos da tipologia Casas de festas e eventos, constantes no anexo II do Decreto Municipal nº 049, de 03 março de 2021, passando a constar da forma descrita na tabela anexa a este Decreto.</w:t>
            </w:r>
          </w:p>
        </w:tc>
        <w:tc>
          <w:tcPr>
            <w:tcW w:w="1349" w:type="dxa"/>
            <w:vAlign w:val="center"/>
          </w:tcPr>
          <w:p w:rsidR="001F7BFC" w:rsidRDefault="001F7BFC" w:rsidP="001F7BFC">
            <w:pPr>
              <w:jc w:val="center"/>
              <w:rPr>
                <w:rFonts w:ascii="Helvetica" w:hAnsi="Helvetica"/>
                <w:noProof/>
                <w:lang w:eastAsia="pt-BR"/>
              </w:rPr>
            </w:pPr>
            <w:r>
              <w:rPr>
                <w:rFonts w:ascii="Helvetica" w:hAnsi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1E9E7089" wp14:editId="3F4FEB19">
                      <wp:extent cx="521335" cy="263634"/>
                      <wp:effectExtent l="0" t="0" r="0" b="3175"/>
                      <wp:docPr id="8" name="Retângulo Arredondad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7BFC" w:rsidRPr="00342DD1" w:rsidRDefault="001F7BFC" w:rsidP="00101875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E9E7089" id="Retângulo Arredondado 8" o:spid="_x0000_s1034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" fillcolor="#e20613" stroked="f" strokeweight="1pt">
                      <v:stroke joinstyle="miter"/>
                      <v:textbox>
                        <w:txbxContent>
                          <w:p w:rsidR="001F7BFC" w:rsidRPr="00342DD1" w:rsidRDefault="001F7BFC" w:rsidP="00101875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bookmarkEnd w:id="0"/>
    </w:tbl>
    <w:p w:rsidR="00342DD1" w:rsidRDefault="00342DD1"/>
    <w:sectPr w:rsidR="00342DD1" w:rsidSect="00D463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D1"/>
    <w:rsid w:val="00101875"/>
    <w:rsid w:val="00183A98"/>
    <w:rsid w:val="001F7BFC"/>
    <w:rsid w:val="003025E0"/>
    <w:rsid w:val="00342DD1"/>
    <w:rsid w:val="00A4456E"/>
    <w:rsid w:val="00BB58E0"/>
    <w:rsid w:val="00D02C15"/>
    <w:rsid w:val="00D463F7"/>
    <w:rsid w:val="00E02F8B"/>
    <w:rsid w:val="00E9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66EC"/>
  <w15:chartTrackingRefBased/>
  <w15:docId w15:val="{DB99B448-1B5F-4AB6-94AC-A9537165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2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42DD1"/>
    <w:pPr>
      <w:spacing w:after="0" w:line="240" w:lineRule="auto"/>
    </w:pPr>
  </w:style>
  <w:style w:type="paragraph" w:customStyle="1" w:styleId="texto">
    <w:name w:val="texto"/>
    <w:basedOn w:val="Normal"/>
    <w:link w:val="textoChar"/>
    <w:qFormat/>
    <w:rsid w:val="00D463F7"/>
    <w:pPr>
      <w:spacing w:before="120" w:after="120" w:line="240" w:lineRule="auto"/>
      <w:jc w:val="both"/>
    </w:pPr>
  </w:style>
  <w:style w:type="character" w:customStyle="1" w:styleId="textoChar">
    <w:name w:val="texto Char"/>
    <w:basedOn w:val="Fontepargpadro"/>
    <w:link w:val="texto"/>
    <w:rsid w:val="00D46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C0825-0DB7-4AA3-9692-1E01A946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joab.alencar</dc:creator>
  <cp:keywords/>
  <dc:description/>
  <cp:lastModifiedBy>joab.alencar</cp:lastModifiedBy>
  <cp:revision>4</cp:revision>
  <dcterms:created xsi:type="dcterms:W3CDTF">2022-10-19T14:30:00Z</dcterms:created>
  <dcterms:modified xsi:type="dcterms:W3CDTF">2022-10-19T15:58:00Z</dcterms:modified>
</cp:coreProperties>
</file>