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59D592" w14:textId="4AA2A8C4" w:rsidR="00B31CC9" w:rsidRDefault="00FD78D0" w:rsidP="00E23D38">
      <w:pPr>
        <w:jc w:val="center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Documentación Base de Datos To-BE</w:t>
      </w:r>
    </w:p>
    <w:p w14:paraId="574FB188" w14:textId="77777777" w:rsidR="00265745" w:rsidRPr="00AA570A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Edición: </w:t>
      </w:r>
      <w:r w:rsidRPr="00AA570A">
        <w:rPr>
          <w:rFonts w:ascii="Arial" w:hAnsi="Arial" w:cs="Arial"/>
          <w:sz w:val="24"/>
          <w:szCs w:val="24"/>
        </w:rPr>
        <w:t>Express.</w:t>
      </w:r>
    </w:p>
    <w:p w14:paraId="1F6A7B8E" w14:textId="68BCEF70" w:rsidR="005F4238" w:rsidRPr="00AA570A" w:rsidRDefault="005F4238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b/>
          <w:bCs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Herramientas Extra:</w:t>
      </w:r>
    </w:p>
    <w:p w14:paraId="7385DAF3" w14:textId="48D9E61E" w:rsidR="00AA570A" w:rsidRPr="00AA570A" w:rsidRDefault="005F4238" w:rsidP="00AA570A">
      <w:pPr>
        <w:pStyle w:val="Prrafodelista"/>
        <w:numPr>
          <w:ilvl w:val="1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r w:rsidRPr="00AA570A">
        <w:rPr>
          <w:rFonts w:ascii="Arial" w:hAnsi="Arial" w:cs="Arial"/>
          <w:sz w:val="24"/>
          <w:szCs w:val="24"/>
          <w:lang w:val="en-US"/>
        </w:rPr>
        <w:t>SQL Server Management Studio (SSMS)</w:t>
      </w:r>
    </w:p>
    <w:p w14:paraId="57736EC4" w14:textId="4333295A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sz w:val="24"/>
          <w:szCs w:val="24"/>
        </w:rPr>
        <w:t>Se le asigno al servidor, inicialmente, una memoria máxima de 8 GB.</w:t>
      </w:r>
    </w:p>
    <w:p w14:paraId="1CC641AE" w14:textId="77777777" w:rsidR="00AA570A" w:rsidRPr="00AA570A" w:rsidRDefault="00AA570A" w:rsidP="00AA570A">
      <w:pPr>
        <w:pStyle w:val="Prrafodelista"/>
        <w:spacing w:after="200" w:line="276" w:lineRule="auto"/>
        <w:rPr>
          <w:rFonts w:ascii="Arial" w:hAnsi="Arial" w:cs="Arial"/>
          <w:sz w:val="24"/>
          <w:szCs w:val="24"/>
        </w:rPr>
      </w:pPr>
    </w:p>
    <w:p w14:paraId="026D3F3B" w14:textId="0DCD9B84" w:rsidR="00265745" w:rsidRPr="00AA570A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sz w:val="24"/>
          <w:szCs w:val="24"/>
        </w:rPr>
        <w:t>Se configuro la base de datos temporal con un tamaño inicial de 8 MB, y con un máximo de 64 MB.</w:t>
      </w:r>
    </w:p>
    <w:p w14:paraId="23D3D705" w14:textId="77777777" w:rsidR="005F4238" w:rsidRPr="00265745" w:rsidRDefault="005F4238" w:rsidP="005F4238">
      <w:pPr>
        <w:pStyle w:val="Prrafodelista"/>
        <w:spacing w:after="200" w:line="276" w:lineRule="auto"/>
        <w:rPr>
          <w:rFonts w:ascii="Arial" w:hAnsi="Arial" w:cs="Arial"/>
          <w:sz w:val="24"/>
          <w:szCs w:val="24"/>
          <w:u w:val="single"/>
        </w:rPr>
      </w:pPr>
    </w:p>
    <w:p w14:paraId="777ABF1A" w14:textId="4A603723" w:rsidR="00265745" w:rsidRPr="005F4238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Ubicación del </w:t>
      </w:r>
      <w:r w:rsidR="005F4238" w:rsidRPr="00AA570A">
        <w:rPr>
          <w:rFonts w:ascii="Arial" w:hAnsi="Arial" w:cs="Arial"/>
          <w:b/>
          <w:bCs/>
          <w:sz w:val="24"/>
          <w:szCs w:val="24"/>
        </w:rPr>
        <w:t>motor de base de datos</w:t>
      </w:r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5F4238">
        <w:rPr>
          <w:rFonts w:ascii="Arial" w:hAnsi="Arial" w:cs="Arial"/>
          <w:sz w:val="24"/>
          <w:szCs w:val="24"/>
        </w:rPr>
        <w:t xml:space="preserve"> “C:\</w:t>
      </w:r>
      <w:proofErr w:type="spellStart"/>
      <w:r w:rsidRPr="005F4238">
        <w:rPr>
          <w:rFonts w:ascii="Arial" w:hAnsi="Arial" w:cs="Arial"/>
          <w:sz w:val="24"/>
          <w:szCs w:val="24"/>
        </w:rPr>
        <w:t>Program</w:t>
      </w:r>
      <w:proofErr w:type="spellEnd"/>
      <w:r w:rsidRPr="005F4238">
        <w:rPr>
          <w:rFonts w:ascii="Arial" w:hAnsi="Arial" w:cs="Arial"/>
          <w:sz w:val="24"/>
          <w:szCs w:val="24"/>
        </w:rPr>
        <w:t xml:space="preserve"> Files\Microsoft SQL Server”.</w:t>
      </w:r>
    </w:p>
    <w:p w14:paraId="34E7F3E6" w14:textId="5DB05F27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  <w:lang w:val="en-US"/>
        </w:rPr>
      </w:pPr>
      <w:proofErr w:type="spellStart"/>
      <w:r w:rsidRPr="00AA570A">
        <w:rPr>
          <w:rFonts w:ascii="Arial" w:hAnsi="Arial" w:cs="Arial"/>
          <w:b/>
          <w:bCs/>
          <w:sz w:val="24"/>
          <w:szCs w:val="24"/>
          <w:lang w:val="en-US"/>
        </w:rPr>
        <w:t>Ubicación</w:t>
      </w:r>
      <w:proofErr w:type="spellEnd"/>
      <w:r w:rsidRPr="00AA570A">
        <w:rPr>
          <w:rFonts w:ascii="Arial" w:hAnsi="Arial" w:cs="Arial"/>
          <w:b/>
          <w:bCs/>
          <w:sz w:val="24"/>
          <w:szCs w:val="24"/>
          <w:lang w:val="en-US"/>
        </w:rPr>
        <w:t xml:space="preserve"> del d</w:t>
      </w:r>
      <w:r w:rsidRPr="00AA570A">
        <w:rPr>
          <w:rFonts w:ascii="Arial" w:hAnsi="Arial" w:cs="Arial"/>
          <w:b/>
          <w:bCs/>
          <w:sz w:val="24"/>
          <w:szCs w:val="24"/>
          <w:lang w:val="en-US"/>
        </w:rPr>
        <w:t>atafile</w:t>
      </w:r>
      <w:r w:rsidRPr="00AA570A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Pr="00265745">
        <w:rPr>
          <w:rFonts w:ascii="Arial" w:hAnsi="Arial" w:cs="Arial"/>
          <w:sz w:val="24"/>
          <w:szCs w:val="24"/>
          <w:lang w:val="en-US"/>
        </w:rPr>
        <w:t xml:space="preserve"> </w:t>
      </w:r>
      <w:r w:rsidRPr="00265745">
        <w:rPr>
          <w:rFonts w:ascii="Arial" w:hAnsi="Arial" w:cs="Arial"/>
          <w:sz w:val="24"/>
          <w:szCs w:val="24"/>
          <w:lang w:val="en-US"/>
        </w:rPr>
        <w:t>“</w:t>
      </w:r>
      <w:r w:rsidRPr="00265745">
        <w:rPr>
          <w:rFonts w:ascii="Arial" w:hAnsi="Arial" w:cs="Arial"/>
          <w:sz w:val="24"/>
          <w:szCs w:val="24"/>
          <w:lang w:val="en-US"/>
        </w:rPr>
        <w:t>C:\Program Files\Microsoft SQL Server\MSSQL16.SQLEXPRESS\MSSQL\DATA</w:t>
      </w:r>
      <w:r w:rsidRPr="00265745">
        <w:rPr>
          <w:rFonts w:ascii="Arial" w:hAnsi="Arial" w:cs="Arial"/>
          <w:sz w:val="24"/>
          <w:szCs w:val="24"/>
          <w:lang w:val="en-US"/>
        </w:rPr>
        <w:t>”</w:t>
      </w:r>
      <w:r>
        <w:rPr>
          <w:rFonts w:ascii="Arial" w:hAnsi="Arial" w:cs="Arial"/>
          <w:sz w:val="24"/>
          <w:szCs w:val="24"/>
          <w:lang w:val="en-US"/>
        </w:rPr>
        <w:t>.</w:t>
      </w:r>
    </w:p>
    <w:p w14:paraId="523F47E3" w14:textId="6A3F0D92" w:rsidR="00265745" w:rsidRP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 xml:space="preserve">Nombre del archivo de </w:t>
      </w:r>
      <w:proofErr w:type="spellStart"/>
      <w:r w:rsidRPr="00AA570A">
        <w:rPr>
          <w:rFonts w:ascii="Arial" w:hAnsi="Arial" w:cs="Arial"/>
          <w:b/>
          <w:bCs/>
          <w:sz w:val="24"/>
          <w:szCs w:val="24"/>
        </w:rPr>
        <w:t>datafile</w:t>
      </w:r>
      <w:proofErr w:type="spellEnd"/>
      <w:r w:rsidRPr="00AA570A">
        <w:rPr>
          <w:rFonts w:ascii="Arial" w:hAnsi="Arial" w:cs="Arial"/>
          <w:b/>
          <w:bCs/>
          <w:sz w:val="24"/>
          <w:szCs w:val="24"/>
        </w:rPr>
        <w:t>:</w:t>
      </w:r>
      <w:r w:rsidRPr="0026574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“</w:t>
      </w:r>
      <w:r w:rsidRPr="00265745">
        <w:rPr>
          <w:rFonts w:ascii="Arial" w:hAnsi="Arial" w:cs="Arial"/>
          <w:sz w:val="24"/>
          <w:szCs w:val="24"/>
        </w:rPr>
        <w:t>ToBE.md</w:t>
      </w:r>
      <w:r>
        <w:rPr>
          <w:rFonts w:ascii="Arial" w:hAnsi="Arial" w:cs="Arial"/>
          <w:sz w:val="24"/>
          <w:szCs w:val="24"/>
        </w:rPr>
        <w:t>”</w:t>
      </w:r>
    </w:p>
    <w:p w14:paraId="4184819E" w14:textId="609823B8" w:rsidR="00265745" w:rsidRDefault="00265745" w:rsidP="00265745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Ubicación de los registros (logs):</w:t>
      </w:r>
      <w:r w:rsidRPr="00265745">
        <w:rPr>
          <w:rFonts w:ascii="Arial" w:hAnsi="Arial" w:cs="Arial"/>
          <w:sz w:val="24"/>
          <w:szCs w:val="24"/>
        </w:rPr>
        <w:t xml:space="preserve"> “C:\</w:t>
      </w:r>
      <w:proofErr w:type="spellStart"/>
      <w:r w:rsidRPr="00265745">
        <w:rPr>
          <w:rFonts w:ascii="Arial" w:hAnsi="Arial" w:cs="Arial"/>
          <w:sz w:val="24"/>
          <w:szCs w:val="24"/>
        </w:rPr>
        <w:t>Program</w:t>
      </w:r>
      <w:proofErr w:type="spellEnd"/>
      <w:r w:rsidRPr="00265745">
        <w:rPr>
          <w:rFonts w:ascii="Arial" w:hAnsi="Arial" w:cs="Arial"/>
          <w:sz w:val="24"/>
          <w:szCs w:val="24"/>
        </w:rPr>
        <w:t xml:space="preserve"> Files\Microsoft SQL Server\MSSQL16.SQLEXPRESS\MSSQL\DATA”.</w:t>
      </w:r>
    </w:p>
    <w:p w14:paraId="660B3461" w14:textId="44FA81C3" w:rsidR="00265745" w:rsidRPr="005F4238" w:rsidRDefault="00265745" w:rsidP="005F4238">
      <w:pPr>
        <w:pStyle w:val="Prrafodelista"/>
        <w:numPr>
          <w:ilvl w:val="0"/>
          <w:numId w:val="2"/>
        </w:numPr>
        <w:spacing w:after="200" w:line="276" w:lineRule="auto"/>
        <w:rPr>
          <w:rFonts w:ascii="Arial" w:hAnsi="Arial" w:cs="Arial"/>
          <w:sz w:val="24"/>
          <w:szCs w:val="24"/>
        </w:rPr>
      </w:pPr>
      <w:r w:rsidRPr="00AA570A">
        <w:rPr>
          <w:rFonts w:ascii="Arial" w:hAnsi="Arial" w:cs="Arial"/>
          <w:b/>
          <w:bCs/>
          <w:sz w:val="24"/>
          <w:szCs w:val="24"/>
        </w:rPr>
        <w:t>Nombre del archivo de logs:</w:t>
      </w:r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 w:rsidRPr="00265745">
        <w:rPr>
          <w:rFonts w:ascii="Arial" w:hAnsi="Arial" w:cs="Arial"/>
          <w:sz w:val="24"/>
          <w:szCs w:val="24"/>
        </w:rPr>
        <w:t>ToBE_log.ldf</w:t>
      </w:r>
      <w:proofErr w:type="spellEnd"/>
      <w:r>
        <w:rPr>
          <w:rFonts w:ascii="Arial" w:hAnsi="Arial" w:cs="Arial"/>
          <w:sz w:val="24"/>
          <w:szCs w:val="24"/>
        </w:rPr>
        <w:t>”</w:t>
      </w:r>
    </w:p>
    <w:p w14:paraId="36DBA54E" w14:textId="77777777" w:rsidR="00265745" w:rsidRPr="00265745" w:rsidRDefault="00265745" w:rsidP="00265745">
      <w:pPr>
        <w:ind w:left="360"/>
        <w:rPr>
          <w:rFonts w:ascii="Arial" w:hAnsi="Arial" w:cs="Arial"/>
          <w:sz w:val="24"/>
          <w:szCs w:val="24"/>
          <w:u w:val="single"/>
          <w:lang w:val="en-US"/>
        </w:rPr>
      </w:pPr>
    </w:p>
    <w:p w14:paraId="5DA81236" w14:textId="6B632F8C" w:rsidR="00E23D38" w:rsidRPr="00265745" w:rsidRDefault="00E23D38" w:rsidP="00265745">
      <w:pPr>
        <w:rPr>
          <w:rFonts w:ascii="Arial" w:hAnsi="Arial" w:cs="Arial"/>
          <w:sz w:val="24"/>
          <w:szCs w:val="24"/>
          <w:lang w:val="en-US"/>
        </w:rPr>
      </w:pPr>
      <w:r w:rsidRPr="00265745">
        <w:rPr>
          <w:rFonts w:ascii="Arial" w:hAnsi="Arial" w:cs="Arial"/>
          <w:sz w:val="24"/>
          <w:szCs w:val="24"/>
          <w:lang w:val="en-US"/>
        </w:rPr>
        <w:t xml:space="preserve"> </w:t>
      </w:r>
    </w:p>
    <w:sectPr w:rsidR="00E23D38" w:rsidRPr="002657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A1C43"/>
    <w:multiLevelType w:val="hybridMultilevel"/>
    <w:tmpl w:val="AB04228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CF1AF0"/>
    <w:multiLevelType w:val="hybridMultilevel"/>
    <w:tmpl w:val="40A8D96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FAB"/>
    <w:rsid w:val="00265745"/>
    <w:rsid w:val="005F4238"/>
    <w:rsid w:val="00624FAB"/>
    <w:rsid w:val="00AA570A"/>
    <w:rsid w:val="00B31CC9"/>
    <w:rsid w:val="00E23D38"/>
    <w:rsid w:val="00FD7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D4E48"/>
  <w15:chartTrackingRefBased/>
  <w15:docId w15:val="{55433D5D-9AE6-4264-96D0-614C4C34C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23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98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</dc:creator>
  <cp:keywords/>
  <dc:description/>
  <cp:lastModifiedBy>Joaquin</cp:lastModifiedBy>
  <cp:revision>5</cp:revision>
  <dcterms:created xsi:type="dcterms:W3CDTF">2026-06-09T21:57:00Z</dcterms:created>
  <dcterms:modified xsi:type="dcterms:W3CDTF">2026-06-09T22:42:00Z</dcterms:modified>
</cp:coreProperties>
</file>