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16B3" w14:textId="6C60E231" w:rsidR="00E42993" w:rsidRPr="00CB713A" w:rsidRDefault="008917A6" w:rsidP="00A10DDD">
      <w:pPr>
        <w:pStyle w:val="Ttulo"/>
        <w:jc w:val="center"/>
        <w:rPr>
          <w:b/>
          <w:bCs/>
        </w:rPr>
      </w:pPr>
      <w:r w:rsidRPr="00CB713A">
        <w:rPr>
          <w:b/>
          <w:bCs/>
        </w:rPr>
        <w:t>Informe Practica 9 - Taller de Arquitectura</w:t>
      </w:r>
    </w:p>
    <w:p w14:paraId="0655A50A" w14:textId="77777777" w:rsidR="00CB713A" w:rsidRDefault="00CB713A">
      <w:pPr>
        <w:rPr>
          <w:rStyle w:val="Textoennegrita"/>
        </w:rPr>
      </w:pPr>
    </w:p>
    <w:p w14:paraId="2EB7F839" w14:textId="691283C2" w:rsidR="008917A6" w:rsidRPr="00CB713A" w:rsidRDefault="008917A6">
      <w:pPr>
        <w:rPr>
          <w:rStyle w:val="Textoennegrita"/>
        </w:rPr>
      </w:pPr>
      <w:r w:rsidRPr="00CB713A">
        <w:rPr>
          <w:rStyle w:val="Textoennegrita"/>
        </w:rPr>
        <w:t>Alumno: Joaquín Chanquía</w:t>
      </w:r>
    </w:p>
    <w:p w14:paraId="18C0C1AF" w14:textId="62688256" w:rsidR="008917A6" w:rsidRPr="00CB713A" w:rsidRDefault="008917A6">
      <w:pPr>
        <w:rPr>
          <w:rStyle w:val="Textoennegrita"/>
        </w:rPr>
      </w:pPr>
      <w:r w:rsidRPr="00CB713A">
        <w:rPr>
          <w:rStyle w:val="Textoennegrita"/>
        </w:rPr>
        <w:t>Numero de legajo: 02887/7</w:t>
      </w:r>
    </w:p>
    <w:p w14:paraId="31CCF7CA" w14:textId="77777777" w:rsidR="008917A6" w:rsidRDefault="008917A6"/>
    <w:p w14:paraId="60B9C563" w14:textId="05464799" w:rsidR="00884D99" w:rsidRDefault="000C4FD1" w:rsidP="000F7522">
      <w:pPr>
        <w:spacing w:after="120" w:line="240" w:lineRule="auto"/>
      </w:pPr>
      <w:r>
        <w:t xml:space="preserve">El multiplicador lo compuse como propone la práctica, utilizando </w:t>
      </w:r>
      <w:r w:rsidR="003A649B">
        <w:t>los componentes de las practicas 2 a 8</w:t>
      </w:r>
      <w:r w:rsidR="00A10DDD">
        <w:t>. Mediante un estilo estructural</w:t>
      </w:r>
      <w:r w:rsidR="003A649B">
        <w:t>.</w:t>
      </w:r>
      <w:r w:rsidR="006D779E">
        <w:t xml:space="preserve"> </w:t>
      </w:r>
      <w:r w:rsidR="00104EDB">
        <w:t>Con</w:t>
      </w:r>
      <w:r w:rsidR="006D779E">
        <w:t xml:space="preserve"> el modelo de la practica 9 implemente los componentes SRA y SRB con ShiftN de la pr</w:t>
      </w:r>
      <w:r w:rsidR="000C38A5">
        <w:t>á</w:t>
      </w:r>
      <w:r w:rsidR="006D779E">
        <w:t xml:space="preserve">ctica 6, el Adder con el Adder8 de la </w:t>
      </w:r>
      <w:r w:rsidR="000C38A5">
        <w:t xml:space="preserve">práctica </w:t>
      </w:r>
      <w:r w:rsidR="006D779E">
        <w:t>5, el FSM Controller con el Controller de la pr</w:t>
      </w:r>
      <w:r w:rsidR="000C38A5">
        <w:t>á</w:t>
      </w:r>
      <w:r w:rsidR="006D779E">
        <w:t xml:space="preserve">ctica 7 y el ACC con un Latch8 de la </w:t>
      </w:r>
      <w:r w:rsidR="000C38A5">
        <w:t xml:space="preserve">práctica </w:t>
      </w:r>
      <w:r w:rsidR="006D779E">
        <w:t xml:space="preserve">3. Además, agregue un </w:t>
      </w:r>
      <w:r w:rsidR="00A10DDD">
        <w:t>módulo</w:t>
      </w:r>
      <w:r w:rsidR="006D779E">
        <w:t xml:space="preserve"> Latch8 extra para reflejar el resultado de la operación y poder usar los resultados intermedios de</w:t>
      </w:r>
      <w:r w:rsidR="000F7522">
        <w:t>l</w:t>
      </w:r>
      <w:r w:rsidR="006D779E">
        <w:t xml:space="preserve"> ACC.</w:t>
      </w:r>
    </w:p>
    <w:p w14:paraId="1571B095" w14:textId="4C3A16BF" w:rsidR="008917A6" w:rsidRDefault="008917A6" w:rsidP="000F7522">
      <w:pPr>
        <w:spacing w:after="120" w:line="240" w:lineRule="auto"/>
      </w:pPr>
      <w:r>
        <w:t>En mi numero de legajo el digito de mayor valor es el 8 y el de menor valor es el 2.</w:t>
      </w:r>
      <w:r w:rsidR="00A10DDD" w:rsidRPr="00A10DDD">
        <w:t xml:space="preserve"> </w:t>
      </w:r>
      <w:r w:rsidR="00A10DDD">
        <w:t xml:space="preserve">Para poner </w:t>
      </w:r>
      <w:r w:rsidR="00A10DDD">
        <w:t>estos valores</w:t>
      </w:r>
      <w:r w:rsidR="00A10DDD">
        <w:t xml:space="preserve"> en las variables A y B utilice la funcion Convert del componente Utils de la practica 8.</w:t>
      </w:r>
    </w:p>
    <w:p w14:paraId="7544B271" w14:textId="158296EC" w:rsidR="008917A6" w:rsidRDefault="008917A6" w:rsidP="000F7522">
      <w:pPr>
        <w:spacing w:after="120" w:line="240" w:lineRule="auto"/>
      </w:pPr>
      <w:r>
        <w:t xml:space="preserve">Para el tiempo de CLK tome los dos </w:t>
      </w:r>
      <w:r w:rsidR="00150340">
        <w:t>primeros números</w:t>
      </w:r>
      <w:r>
        <w:t xml:space="preserve"> de mi </w:t>
      </w:r>
      <w:r w:rsidR="00150340">
        <w:t>número</w:t>
      </w:r>
      <w:r>
        <w:t xml:space="preserve"> de legajo (28) y lo multiplique por 2 para obtener la frecuencia del CLK en MHz. Esto me resulto en una frecuencia de 56 </w:t>
      </w:r>
      <w:r w:rsidR="00150340">
        <w:t>MHz</w:t>
      </w:r>
      <w:r>
        <w:t>, lo cual se traduce en un periodo de reloj de 17,86 ns.</w:t>
      </w:r>
    </w:p>
    <w:p w14:paraId="049E2F9E" w14:textId="02004D44" w:rsidR="008917A6" w:rsidRDefault="008917A6" w:rsidP="000F7522">
      <w:pPr>
        <w:spacing w:after="120" w:line="240" w:lineRule="auto"/>
      </w:pPr>
      <w:r w:rsidRPr="008917A6">
        <w:rPr>
          <w:noProof/>
        </w:rPr>
        <w:drawing>
          <wp:inline distT="0" distB="0" distL="0" distR="0" wp14:anchorId="60A0E951" wp14:editId="4EB89A5F">
            <wp:extent cx="6047196" cy="2171700"/>
            <wp:effectExtent l="0" t="0" r="0" b="0"/>
            <wp:docPr id="111069246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2461" name="Imagen 1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604" cy="21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AD7" w14:textId="77777777" w:rsidR="00884D99" w:rsidRDefault="008917A6" w:rsidP="00884D99">
      <w:pPr>
        <w:spacing w:after="120" w:line="240" w:lineRule="auto"/>
      </w:pPr>
      <w:r>
        <w:t xml:space="preserve">Aca se puede ver una prueba realizada en la que </w:t>
      </w:r>
      <w:r w:rsidR="00CB713A">
        <w:t xml:space="preserve">se muestra que los tiempos de 8x2 y de 2x8 no son los mismos: </w:t>
      </w:r>
      <w:r>
        <w:t>primero se realiza la multiplicación de 8x2, la cual demora 203.39 ns. Y luego de cambiar el orden y realizar la multiplicación de 2x8 se demoran 140.88 ns.</w:t>
      </w:r>
    </w:p>
    <w:p w14:paraId="3627E10B" w14:textId="7884AE9B" w:rsidR="008917A6" w:rsidRDefault="00884D99" w:rsidP="000F7522">
      <w:pPr>
        <w:spacing w:after="120" w:line="240" w:lineRule="auto"/>
      </w:pPr>
      <w:r>
        <w:t xml:space="preserve">Yo creo que al momento de multiplicar la diferencia esta en cual variable es la que se suma (B) y cual variable es la que se usa para desplazar e indicar el fin de la multiplicación (A). Y cuando la variable A es el número más grande requiere de más desplazamientos para finalizar que si la variable A es el </w:t>
      </w:r>
      <w:r w:rsidR="00A10DDD">
        <w:t>número</w:t>
      </w:r>
      <w:r>
        <w:t xml:space="preserve"> más chico.</w:t>
      </w:r>
    </w:p>
    <w:p w14:paraId="3B70FB4A" w14:textId="786516F4" w:rsidR="00884D99" w:rsidRDefault="00884D99" w:rsidP="000F7522">
      <w:pPr>
        <w:spacing w:after="120" w:line="240" w:lineRule="auto"/>
      </w:pPr>
      <w:r>
        <w:t>Para tomar los tiempos, conté desde el inicio del pulso STB, hasta el momento de subida de la variable Done.</w:t>
      </w:r>
    </w:p>
    <w:p w14:paraId="39A826AC" w14:textId="5C7E8BA9" w:rsidR="000C4FD1" w:rsidRDefault="00884D99" w:rsidP="00884D99">
      <w:pPr>
        <w:spacing w:after="120" w:line="240" w:lineRule="auto"/>
      </w:pPr>
      <w:r>
        <w:t>Para detener la simulación y que pueda utilizarse el botón de “run”, no utilice el reloj implementado en el componente Utils de la clase 8 (Aunque lo deje comentado para mostrar como seria si tuviera que usarlo), y diseñe mi propio reloj, el cual utilizaba otra señal “Fin”</w:t>
      </w:r>
      <w:r w:rsidR="00A10DDD">
        <w:t>,</w:t>
      </w:r>
      <w:r>
        <w:t xml:space="preserve"> que cree con el propósito de indicar que ya había finalizado el test</w:t>
      </w:r>
      <w:r w:rsidR="00A10DDD">
        <w:t>, para detener al mismo</w:t>
      </w:r>
      <w:r>
        <w:t>.</w:t>
      </w:r>
    </w:p>
    <w:p w14:paraId="5D75759C" w14:textId="77777777" w:rsidR="00884D99" w:rsidRDefault="00884D99" w:rsidP="000F7522">
      <w:pPr>
        <w:spacing w:after="120" w:line="240" w:lineRule="auto"/>
      </w:pPr>
    </w:p>
    <w:p w14:paraId="4394EE03" w14:textId="494EE4D1" w:rsidR="00104EDB" w:rsidRDefault="00884D99" w:rsidP="000F7522">
      <w:pPr>
        <w:pStyle w:val="Subttulo"/>
        <w:spacing w:after="120" w:line="240" w:lineRule="auto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br w:type="column"/>
      </w:r>
      <w:r w:rsidR="00104EDB">
        <w:rPr>
          <w:b/>
          <w:bCs/>
          <w:color w:val="0D0D0D" w:themeColor="text1" w:themeTint="F2"/>
        </w:rPr>
        <w:lastRenderedPageBreak/>
        <w:t xml:space="preserve">Componentes en el multiplicador </w:t>
      </w:r>
      <w:r w:rsidR="00104EDB" w:rsidRPr="00104EDB">
        <w:rPr>
          <w:b/>
          <w:bCs/>
          <w:color w:val="0D0D0D" w:themeColor="text1" w:themeTint="F2"/>
        </w:rPr>
        <w:sym w:font="Wingdings" w:char="F0E0"/>
      </w:r>
      <w:r w:rsidR="00104EDB">
        <w:rPr>
          <w:b/>
          <w:bCs/>
          <w:color w:val="0D0D0D" w:themeColor="text1" w:themeTint="F2"/>
        </w:rPr>
        <w:t xml:space="preserve"> Componente en el modelo de la practica 9:</w:t>
      </w:r>
    </w:p>
    <w:p w14:paraId="4A20209C" w14:textId="57B5A99E" w:rsidR="00104EDB" w:rsidRDefault="00104EDB" w:rsidP="00104EDB">
      <w:pPr>
        <w:spacing w:after="120" w:line="240" w:lineRule="auto"/>
      </w:pPr>
      <w:r>
        <w:t xml:space="preserve">RA </w:t>
      </w:r>
      <w:r>
        <w:sym w:font="Wingdings" w:char="F0E0"/>
      </w:r>
      <w:r>
        <w:t xml:space="preserve"> SRA</w:t>
      </w:r>
    </w:p>
    <w:p w14:paraId="7918CBCF" w14:textId="754ADEF7" w:rsidR="00104EDB" w:rsidRDefault="00104EDB" w:rsidP="00104EDB">
      <w:pPr>
        <w:spacing w:after="120" w:line="240" w:lineRule="auto"/>
      </w:pPr>
      <w:r>
        <w:t xml:space="preserve">RB </w:t>
      </w:r>
      <w:r>
        <w:sym w:font="Wingdings" w:char="F0E0"/>
      </w:r>
      <w:r>
        <w:t xml:space="preserve"> SRB</w:t>
      </w:r>
    </w:p>
    <w:p w14:paraId="6784D2B1" w14:textId="6B525093" w:rsidR="00104EDB" w:rsidRDefault="00104EDB" w:rsidP="00104EDB">
      <w:pPr>
        <w:spacing w:after="120" w:line="240" w:lineRule="auto"/>
      </w:pPr>
      <w:r>
        <w:t xml:space="preserve">AD </w:t>
      </w:r>
      <w:r>
        <w:sym w:font="Wingdings" w:char="F0E0"/>
      </w:r>
      <w:r>
        <w:t xml:space="preserve"> Adder</w:t>
      </w:r>
    </w:p>
    <w:p w14:paraId="6FF709BA" w14:textId="22AEA876" w:rsidR="00104EDB" w:rsidRDefault="00104EDB" w:rsidP="00104EDB">
      <w:pPr>
        <w:spacing w:after="120" w:line="240" w:lineRule="auto"/>
      </w:pPr>
      <w:r>
        <w:t xml:space="preserve">AC </w:t>
      </w:r>
      <w:r>
        <w:sym w:font="Wingdings" w:char="F0E0"/>
      </w:r>
      <w:r>
        <w:t xml:space="preserve"> ACC</w:t>
      </w:r>
    </w:p>
    <w:p w14:paraId="7E8B901C" w14:textId="0B7AB525" w:rsidR="00104EDB" w:rsidRDefault="00104EDB" w:rsidP="00104EDB">
      <w:pPr>
        <w:spacing w:after="120" w:line="240" w:lineRule="auto"/>
      </w:pPr>
      <w:r>
        <w:t xml:space="preserve">FSM </w:t>
      </w:r>
      <w:r>
        <w:sym w:font="Wingdings" w:char="F0E0"/>
      </w:r>
      <w:r>
        <w:t xml:space="preserve"> FSM Controller</w:t>
      </w:r>
    </w:p>
    <w:p w14:paraId="62256C3A" w14:textId="7F079B6A" w:rsidR="00104EDB" w:rsidRPr="00104EDB" w:rsidRDefault="00104EDB" w:rsidP="00104EDB">
      <w:pPr>
        <w:spacing w:after="120" w:line="240" w:lineRule="auto"/>
      </w:pPr>
      <w:r>
        <w:t xml:space="preserve">RES </w:t>
      </w:r>
      <w:r>
        <w:sym w:font="Wingdings" w:char="F0E0"/>
      </w:r>
      <w:r>
        <w:t xml:space="preserve"> Latch extra agregado para reflejar el resultado final</w:t>
      </w:r>
    </w:p>
    <w:p w14:paraId="003C5BC1" w14:textId="77777777" w:rsidR="00104EDB" w:rsidRDefault="00104EDB" w:rsidP="000F7522">
      <w:pPr>
        <w:pStyle w:val="Subttulo"/>
        <w:spacing w:after="120" w:line="240" w:lineRule="auto"/>
        <w:rPr>
          <w:b/>
          <w:bCs/>
          <w:color w:val="0D0D0D" w:themeColor="text1" w:themeTint="F2"/>
        </w:rPr>
      </w:pPr>
    </w:p>
    <w:p w14:paraId="59D011CB" w14:textId="437BD237" w:rsidR="00265A32" w:rsidRPr="00265A32" w:rsidRDefault="00265A32" w:rsidP="000F7522">
      <w:pPr>
        <w:pStyle w:val="Subttulo"/>
        <w:spacing w:after="120" w:line="240" w:lineRule="auto"/>
        <w:rPr>
          <w:b/>
          <w:bCs/>
          <w:color w:val="0D0D0D" w:themeColor="text1" w:themeTint="F2"/>
        </w:rPr>
      </w:pPr>
      <w:r w:rsidRPr="00265A32">
        <w:rPr>
          <w:b/>
          <w:bCs/>
          <w:color w:val="0D0D0D" w:themeColor="text1" w:themeTint="F2"/>
        </w:rPr>
        <w:t>Señales:</w:t>
      </w:r>
    </w:p>
    <w:p w14:paraId="63E3E698" w14:textId="2469BB2A" w:rsidR="00265A32" w:rsidRDefault="00265A32" w:rsidP="000F7522">
      <w:pPr>
        <w:spacing w:after="120" w:line="240" w:lineRule="auto"/>
      </w:pPr>
      <w:r>
        <w:t>CLK: señal de reloj.</w:t>
      </w:r>
    </w:p>
    <w:p w14:paraId="6700AE2C" w14:textId="073DFBE6" w:rsidR="00265A32" w:rsidRDefault="00265A32" w:rsidP="000F7522">
      <w:pPr>
        <w:spacing w:after="120" w:line="240" w:lineRule="auto"/>
      </w:pPr>
      <w:r>
        <w:t>STB: señal para iniciar la multiplicación.</w:t>
      </w:r>
    </w:p>
    <w:p w14:paraId="4825C2A7" w14:textId="0D68F6C0" w:rsidR="00265A32" w:rsidRDefault="00265A32" w:rsidP="000F7522">
      <w:pPr>
        <w:spacing w:after="120" w:line="240" w:lineRule="auto"/>
      </w:pPr>
      <w:r>
        <w:t>Done: señal que indica que el resultado de la multiplicación ya está disponible.</w:t>
      </w:r>
    </w:p>
    <w:p w14:paraId="7BD8B187" w14:textId="0ECEC9AB" w:rsidR="00265A32" w:rsidRDefault="00265A32" w:rsidP="000F7522">
      <w:pPr>
        <w:spacing w:after="120" w:line="240" w:lineRule="auto"/>
      </w:pPr>
      <w:r>
        <w:t>A y B: entradas a multiplicar.</w:t>
      </w:r>
    </w:p>
    <w:p w14:paraId="07357A44" w14:textId="2E1B5527" w:rsidR="00265A32" w:rsidRDefault="00265A32" w:rsidP="000F7522">
      <w:pPr>
        <w:spacing w:after="120" w:line="240" w:lineRule="auto"/>
      </w:pPr>
      <w:r>
        <w:t>Result: Resultado de la multiplicación.</w:t>
      </w:r>
    </w:p>
    <w:p w14:paraId="0689166B" w14:textId="699E7D33" w:rsidR="00265A32" w:rsidRDefault="00265A32" w:rsidP="000F7522">
      <w:pPr>
        <w:spacing w:after="120" w:line="240" w:lineRule="auto"/>
      </w:pPr>
      <w:r>
        <w:t>Fin: Señal que indica que se ha terminado de ejecutar la simulación.</w:t>
      </w:r>
    </w:p>
    <w:sectPr w:rsidR="00265A32" w:rsidSect="00A10DDD"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6"/>
    <w:rsid w:val="000C38A5"/>
    <w:rsid w:val="000C4FD1"/>
    <w:rsid w:val="000F7522"/>
    <w:rsid w:val="00104EDB"/>
    <w:rsid w:val="00150340"/>
    <w:rsid w:val="00265A32"/>
    <w:rsid w:val="003A649B"/>
    <w:rsid w:val="006D779E"/>
    <w:rsid w:val="00732BF9"/>
    <w:rsid w:val="00884D99"/>
    <w:rsid w:val="008917A6"/>
    <w:rsid w:val="00A10DDD"/>
    <w:rsid w:val="00CB713A"/>
    <w:rsid w:val="00E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F96D"/>
  <w15:chartTrackingRefBased/>
  <w15:docId w15:val="{896F889C-0848-46CE-AA8B-A58E856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CB713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265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65A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8</cp:revision>
  <dcterms:created xsi:type="dcterms:W3CDTF">2023-10-31T14:11:00Z</dcterms:created>
  <dcterms:modified xsi:type="dcterms:W3CDTF">2023-11-03T00:42:00Z</dcterms:modified>
</cp:coreProperties>
</file>