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8F3B" w14:textId="77777777" w:rsidR="00A8597A" w:rsidRPr="00A8597A" w:rsidRDefault="00A8597A" w:rsidP="00A859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C27AB18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s-AR"/>
          <w14:ligatures w14:val="none"/>
        </w:rPr>
        <w:t>Trabajo Práctico N°1</w:t>
      </w:r>
    </w:p>
    <w:p w14:paraId="58DB8E56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AR"/>
          <w14:ligatures w14:val="none"/>
        </w:rPr>
        <w:t>“Escritura Técnica, objetivos y audiencia”</w:t>
      </w:r>
    </w:p>
    <w:p w14:paraId="4EEB7A10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840CDE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480DE7B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77C30CA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A52142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F80E3D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E915E8B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1A8E8C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38338E2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8E291FC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D47AEF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7CF2F3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3A5CFA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107F67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76A3E36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C7DB10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F51EB00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D050FB4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36A6AF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83C117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1F3802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38D9FDB" w14:textId="137606E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Universidad Nacional de La Plata</w:t>
      </w:r>
    </w:p>
    <w:p w14:paraId="3B3A52D3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Facultad de Ingeniería</w:t>
      </w:r>
    </w:p>
    <w:p w14:paraId="47884051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Seminario de Redacción de Textos Profesionales</w:t>
      </w:r>
    </w:p>
    <w:p w14:paraId="51185132" w14:textId="64CFE157" w:rsidR="00A8597A" w:rsidRPr="00A8597A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Joaquín Chanquía 02887/7</w:t>
      </w:r>
    </w:p>
    <w:p w14:paraId="2CEFC8FA" w14:textId="2680DF1E" w:rsidR="00A8597A" w:rsidRPr="00595D42" w:rsidRDefault="00595D42" w:rsidP="00595D42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 xml:space="preserve">22 </w:t>
      </w:r>
      <w:r w:rsidR="00A8597A" w:rsidRPr="00595D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de agosto de 2025</w:t>
      </w:r>
    </w:p>
    <w:p w14:paraId="39FF5A6E" w14:textId="77777777" w:rsidR="00A8597A" w:rsidRDefault="00A8597A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7CFBAE92" w14:textId="77777777" w:rsidR="00595D42" w:rsidRPr="00595D42" w:rsidRDefault="00595D42" w:rsidP="00595D42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r w:rsidRPr="00595D42">
        <w:rPr>
          <w:rFonts w:ascii="Times New Roman" w:hAnsi="Times New Roman"/>
          <w:b/>
          <w:sz w:val="28"/>
        </w:rPr>
        <w:lastRenderedPageBreak/>
        <w:t>1. Elección del tema</w:t>
      </w:r>
    </w:p>
    <w:p w14:paraId="272C4715" w14:textId="3E564D4D" w:rsidR="00595D42" w:rsidRPr="00595D42" w:rsidRDefault="00595D42" w:rsidP="00595D42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r w:rsidRPr="00595D42">
        <w:rPr>
          <w:rFonts w:ascii="Times New Roman" w:hAnsi="Times New Roman"/>
          <w:b/>
          <w:sz w:val="28"/>
        </w:rPr>
        <w:t>1.1 Tema general elegido</w:t>
      </w:r>
    </w:p>
    <w:p w14:paraId="205229CD" w14:textId="6587D611" w:rsidR="00F10D65" w:rsidRPr="00FF1D84" w:rsidRDefault="00F10D65" w:rsidP="00595D42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FF1D84">
        <w:rPr>
          <w:rFonts w:ascii="Times New Roman" w:hAnsi="Times New Roman"/>
        </w:rPr>
        <w:t>Energías limpias y su impacto ambiental: la minería de litio para la producción de baterías.</w:t>
      </w:r>
    </w:p>
    <w:p w14:paraId="0B1A55BF" w14:textId="77777777" w:rsidR="00F10D65" w:rsidRDefault="00F10D65" w:rsidP="00F10D65"/>
    <w:p w14:paraId="3128FBAC" w14:textId="0FE05386" w:rsidR="00F10D65" w:rsidRPr="00464ABF" w:rsidRDefault="00A63188" w:rsidP="00F10D65">
      <w:pPr>
        <w:rPr>
          <w:rFonts w:ascii="Times New Roman" w:hAnsi="Times New Roman"/>
          <w:b/>
          <w:sz w:val="28"/>
        </w:rPr>
      </w:pPr>
      <w:r w:rsidRPr="00464ABF">
        <w:rPr>
          <w:rFonts w:ascii="Times New Roman" w:hAnsi="Times New Roman"/>
          <w:b/>
          <w:sz w:val="28"/>
        </w:rPr>
        <w:t xml:space="preserve">1.2 </w:t>
      </w:r>
      <w:r w:rsidR="00F10D65" w:rsidRPr="00464ABF">
        <w:rPr>
          <w:rFonts w:ascii="Times New Roman" w:hAnsi="Times New Roman"/>
          <w:b/>
          <w:sz w:val="28"/>
        </w:rPr>
        <w:t>Problemáti</w:t>
      </w:r>
      <w:r w:rsidR="00D320AD" w:rsidRPr="00464ABF">
        <w:rPr>
          <w:rFonts w:ascii="Times New Roman" w:hAnsi="Times New Roman"/>
          <w:b/>
          <w:sz w:val="28"/>
        </w:rPr>
        <w:t>c</w:t>
      </w:r>
      <w:r w:rsidR="00F10D65" w:rsidRPr="00464ABF">
        <w:rPr>
          <w:rFonts w:ascii="Times New Roman" w:hAnsi="Times New Roman"/>
          <w:b/>
          <w:sz w:val="28"/>
        </w:rPr>
        <w:t xml:space="preserve">a abordada por </w:t>
      </w:r>
      <w:r w:rsidR="00595D42">
        <w:rPr>
          <w:rFonts w:ascii="Times New Roman" w:hAnsi="Times New Roman"/>
          <w:b/>
          <w:sz w:val="28"/>
        </w:rPr>
        <w:t>el</w:t>
      </w:r>
      <w:r w:rsidR="00F10D65" w:rsidRPr="00464ABF">
        <w:rPr>
          <w:rFonts w:ascii="Times New Roman" w:hAnsi="Times New Roman"/>
          <w:b/>
          <w:sz w:val="28"/>
        </w:rPr>
        <w:t xml:space="preserve"> grupo</w:t>
      </w:r>
    </w:p>
    <w:p w14:paraId="49E613FB" w14:textId="23276F76" w:rsidR="00F10D65" w:rsidRDefault="00F10D65" w:rsidP="00595D42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464ABF">
        <w:rPr>
          <w:rFonts w:ascii="Times New Roman" w:hAnsi="Times New Roman"/>
        </w:rPr>
        <w:t xml:space="preserve">La extracción del mineral de litio, necesario para la fabricación de baterías en vehículos eléctricos y otras tecnologías, genera importantes impactos ambientales y sociales. La minería a gran escala provoca degradación de ecosistemas, consumo intensivo de agua, contaminación del suelo y del aire, además de afectar directamente a comunidades cercanas a los yacimientos. Si bien los autos eléctricos se presentan como una alternativa para reducir las emisiones de gases de efecto invernadero generados por la quema de combustibles </w:t>
      </w:r>
      <w:r w:rsidR="00D320AD" w:rsidRPr="00464ABF">
        <w:rPr>
          <w:rFonts w:ascii="Times New Roman" w:hAnsi="Times New Roman"/>
        </w:rPr>
        <w:t>fósiles</w:t>
      </w:r>
      <w:r w:rsidRPr="00464ABF">
        <w:rPr>
          <w:rFonts w:ascii="Times New Roman" w:hAnsi="Times New Roman"/>
        </w:rPr>
        <w:t xml:space="preserve"> en los </w:t>
      </w:r>
      <w:r w:rsidR="00D320AD" w:rsidRPr="00464ABF">
        <w:rPr>
          <w:rFonts w:ascii="Times New Roman" w:hAnsi="Times New Roman"/>
        </w:rPr>
        <w:t>vehículos</w:t>
      </w:r>
      <w:r w:rsidRPr="00464ABF">
        <w:rPr>
          <w:rFonts w:ascii="Times New Roman" w:hAnsi="Times New Roman"/>
        </w:rPr>
        <w:t xml:space="preserve"> tradicionales, la etapa de producción de las baterías conlleva un costo ambiental y social que muchas veces queda invisibilizado en el discurso de “energía limpia”.</w:t>
      </w:r>
    </w:p>
    <w:p w14:paraId="02140610" w14:textId="77777777" w:rsidR="00FF1D84" w:rsidRPr="00FF1D84" w:rsidRDefault="00FF1D84" w:rsidP="00FF1D84">
      <w:pPr>
        <w:spacing w:after="0" w:line="360" w:lineRule="auto"/>
        <w:jc w:val="both"/>
        <w:rPr>
          <w:rFonts w:ascii="Times New Roman" w:hAnsi="Times New Roman"/>
        </w:rPr>
      </w:pPr>
    </w:p>
    <w:p w14:paraId="07820D14" w14:textId="2BF0F946" w:rsidR="00AB6AC5" w:rsidRPr="00FF1D84" w:rsidRDefault="00A63188" w:rsidP="00F10D65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1.3 </w:t>
      </w:r>
      <w:r w:rsidR="00D320AD" w:rsidRPr="00FF1D84">
        <w:rPr>
          <w:rFonts w:ascii="Times New Roman" w:hAnsi="Times New Roman"/>
          <w:b/>
          <w:sz w:val="28"/>
        </w:rPr>
        <w:t>Orientación</w:t>
      </w:r>
      <w:r w:rsidR="00F10D65" w:rsidRPr="00FF1D84">
        <w:rPr>
          <w:rFonts w:ascii="Times New Roman" w:hAnsi="Times New Roman"/>
          <w:b/>
          <w:sz w:val="28"/>
        </w:rPr>
        <w:t xml:space="preserve"> de la carrera</w:t>
      </w:r>
    </w:p>
    <w:p w14:paraId="4699284F" w14:textId="553950CE" w:rsidR="00F10D65" w:rsidRDefault="00F10D65" w:rsidP="00595D42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FF1D84">
        <w:rPr>
          <w:rFonts w:ascii="Times New Roman" w:hAnsi="Times New Roman"/>
        </w:rPr>
        <w:t xml:space="preserve">Ingeniería en computación </w:t>
      </w:r>
    </w:p>
    <w:p w14:paraId="6093C717" w14:textId="77777777" w:rsidR="00FF1D84" w:rsidRPr="00FF1D84" w:rsidRDefault="00FF1D84" w:rsidP="00FF1D84">
      <w:pPr>
        <w:spacing w:after="0" w:line="360" w:lineRule="auto"/>
        <w:jc w:val="both"/>
        <w:rPr>
          <w:rFonts w:ascii="Times New Roman" w:hAnsi="Times New Roman"/>
        </w:rPr>
      </w:pPr>
    </w:p>
    <w:p w14:paraId="776367E5" w14:textId="40DA3399" w:rsidR="00F10D65" w:rsidRPr="00FF1D84" w:rsidRDefault="00A63188" w:rsidP="00F10D65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1.4 </w:t>
      </w:r>
      <w:r w:rsidR="00595D42">
        <w:rPr>
          <w:rFonts w:ascii="Times New Roman" w:hAnsi="Times New Roman"/>
          <w:b/>
          <w:sz w:val="28"/>
        </w:rPr>
        <w:t>Justificación del tema elegido</w:t>
      </w:r>
    </w:p>
    <w:p w14:paraId="59F422E6" w14:textId="2049B219" w:rsidR="00D320AD" w:rsidRDefault="00F10D65" w:rsidP="00595D42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FF1D84">
        <w:rPr>
          <w:rFonts w:ascii="Times New Roman" w:hAnsi="Times New Roman"/>
        </w:rPr>
        <w:t>Se eligió este tema porque representa una paradoja central en la transición energética: tecnologías promovidas como “sustentables” dependen de procesos extractivos altamente contaminantes. Analizar la minería asociada a la producción de baterías permite comprender que las soluciones tecnológicas deben evaluarse en todo su ciclo de vida, desde la extracción de materias primas hasta la disposición final.</w:t>
      </w:r>
    </w:p>
    <w:p w14:paraId="7148ABE1" w14:textId="77777777" w:rsidR="00FF1D84" w:rsidRPr="00FF1D84" w:rsidRDefault="00FF1D84" w:rsidP="00FF1D84">
      <w:pPr>
        <w:spacing w:after="0" w:line="360" w:lineRule="auto"/>
        <w:jc w:val="both"/>
        <w:rPr>
          <w:rFonts w:ascii="Times New Roman" w:hAnsi="Times New Roman"/>
        </w:rPr>
      </w:pPr>
    </w:p>
    <w:p w14:paraId="5837848A" w14:textId="60FA6700" w:rsidR="00595D42" w:rsidRDefault="00595D42" w:rsidP="00FD2DD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 Redacción de objetivos generales y específicos</w:t>
      </w:r>
    </w:p>
    <w:p w14:paraId="56625E10" w14:textId="5697B1BE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2.1 </w:t>
      </w:r>
      <w:r w:rsidR="00FD2DDD" w:rsidRPr="00FF1D84">
        <w:rPr>
          <w:rFonts w:ascii="Times New Roman" w:hAnsi="Times New Roman"/>
          <w:b/>
          <w:sz w:val="28"/>
        </w:rPr>
        <w:t xml:space="preserve">Objetivo general del informe </w:t>
      </w:r>
      <w:r w:rsidRPr="00FF1D84">
        <w:rPr>
          <w:rFonts w:ascii="Times New Roman" w:hAnsi="Times New Roman"/>
          <w:b/>
          <w:sz w:val="28"/>
        </w:rPr>
        <w:t>técnico</w:t>
      </w:r>
    </w:p>
    <w:p w14:paraId="0729724C" w14:textId="2669CD61" w:rsidR="00AB6AC5" w:rsidRDefault="00F95BF8" w:rsidP="00595D42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F95BF8">
        <w:rPr>
          <w:rFonts w:ascii="Times New Roman" w:hAnsi="Times New Roman"/>
        </w:rPr>
        <w:t>Analizar de manera integral la minería de litio en Argentina para la producción de baterías, considerando sus impactos ambientales, tecnológicos, políticos-legales, sociales y económicos, con el fin de evaluar tanto sus beneficios como las limitaciones que presenta en el marco de la transición hacia energías limpias.</w:t>
      </w:r>
    </w:p>
    <w:p w14:paraId="130BE211" w14:textId="77777777" w:rsidR="00FF1D84" w:rsidRDefault="00FF1D84" w:rsidP="00FD2DDD"/>
    <w:p w14:paraId="201CD319" w14:textId="2812392C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lastRenderedPageBreak/>
        <w:t xml:space="preserve">2.2 </w:t>
      </w:r>
      <w:r w:rsidR="00FD2DDD" w:rsidRPr="00FF1D84">
        <w:rPr>
          <w:rFonts w:ascii="Times New Roman" w:hAnsi="Times New Roman"/>
          <w:b/>
          <w:sz w:val="28"/>
        </w:rPr>
        <w:t>Objetivos específicos de</w:t>
      </w:r>
      <w:r w:rsidR="00595D42">
        <w:rPr>
          <w:rFonts w:ascii="Times New Roman" w:hAnsi="Times New Roman"/>
          <w:b/>
          <w:sz w:val="28"/>
        </w:rPr>
        <w:t>l enfoque tecnológico</w:t>
      </w:r>
    </w:p>
    <w:p w14:paraId="20D0EF61" w14:textId="1E4C9FC4" w:rsidR="00E141B9" w:rsidRPr="00595D42" w:rsidRDefault="00E141B9" w:rsidP="00595D42">
      <w:pPr>
        <w:pStyle w:val="Prrafodelista"/>
        <w:numPr>
          <w:ilvl w:val="0"/>
          <w:numId w:val="5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595D42">
        <w:rPr>
          <w:rFonts w:ascii="Times New Roman" w:hAnsi="Times New Roman"/>
        </w:rPr>
        <w:t>Identificar las tecnologías actuales de extracción y procesamiento de litio en argentina.</w:t>
      </w:r>
    </w:p>
    <w:p w14:paraId="24B7D1E4" w14:textId="3867852C" w:rsidR="00C95C7C" w:rsidRPr="00595D42" w:rsidRDefault="00BA3583" w:rsidP="00595D42">
      <w:pPr>
        <w:pStyle w:val="Prrafodelista"/>
        <w:numPr>
          <w:ilvl w:val="0"/>
          <w:numId w:val="5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595D42">
        <w:rPr>
          <w:rFonts w:ascii="Times New Roman" w:hAnsi="Times New Roman"/>
        </w:rPr>
        <w:t>Investigar</w:t>
      </w:r>
      <w:r w:rsidR="00C95C7C" w:rsidRPr="00595D42">
        <w:rPr>
          <w:rFonts w:ascii="Times New Roman" w:hAnsi="Times New Roman"/>
        </w:rPr>
        <w:t xml:space="preserve"> alternativas tecnológicas para reducir </w:t>
      </w:r>
      <w:r w:rsidR="00531D60" w:rsidRPr="00595D42">
        <w:rPr>
          <w:rFonts w:ascii="Times New Roman" w:hAnsi="Times New Roman"/>
        </w:rPr>
        <w:t>los efectos ambientales negativos</w:t>
      </w:r>
      <w:r w:rsidR="00C95C7C" w:rsidRPr="00595D42">
        <w:rPr>
          <w:rFonts w:ascii="Times New Roman" w:hAnsi="Times New Roman"/>
        </w:rPr>
        <w:t>.</w:t>
      </w:r>
    </w:p>
    <w:p w14:paraId="4247AF2F" w14:textId="2D1DFE03" w:rsidR="00531D60" w:rsidRPr="00595D42" w:rsidRDefault="00531D60" w:rsidP="00595D42">
      <w:pPr>
        <w:pStyle w:val="Prrafodelista"/>
        <w:numPr>
          <w:ilvl w:val="0"/>
          <w:numId w:val="5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595D42">
        <w:rPr>
          <w:rFonts w:ascii="Times New Roman" w:hAnsi="Times New Roman"/>
        </w:rPr>
        <w:t>Evaluar el potencial de aplicación de estas tecnologías en Argentina.</w:t>
      </w:r>
    </w:p>
    <w:p w14:paraId="0B354D79" w14:textId="77777777" w:rsidR="00FF1D84" w:rsidRDefault="00FF1D84" w:rsidP="00FF1D84">
      <w:pPr>
        <w:spacing w:after="0" w:line="360" w:lineRule="auto"/>
        <w:jc w:val="both"/>
      </w:pPr>
    </w:p>
    <w:p w14:paraId="637CF22A" w14:textId="1E618492" w:rsidR="00595D42" w:rsidRDefault="00595D42" w:rsidP="00FD2DD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</w:t>
      </w:r>
      <w:r w:rsidR="00A53CCD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Tipos de audiencia y análisis de su perfil</w:t>
      </w:r>
    </w:p>
    <w:p w14:paraId="0AE8F182" w14:textId="60FC769B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3.1 </w:t>
      </w:r>
      <w:r w:rsidR="00A53CCD">
        <w:rPr>
          <w:rFonts w:ascii="Times New Roman" w:hAnsi="Times New Roman"/>
          <w:b/>
          <w:sz w:val="28"/>
        </w:rPr>
        <w:t>Destinatarios del informe técnico</w:t>
      </w:r>
    </w:p>
    <w:p w14:paraId="752B9BFF" w14:textId="014FADEF" w:rsidR="00AB6AC5" w:rsidRDefault="00F8729A" w:rsidP="00595D42">
      <w:pPr>
        <w:spacing w:after="0" w:line="360" w:lineRule="auto"/>
        <w:ind w:firstLine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El informe técnico estará dirigido a especialistas y profesionales del ámbito tecnológico, especialmente ingenieros y personas involucradas en la minería de litio. Se eligió este grupo de destinatarios </w:t>
      </w:r>
      <w:r w:rsidR="005B7466" w:rsidRPr="005B7466">
        <w:rPr>
          <w:rFonts w:ascii="Times New Roman" w:hAnsi="Times New Roman"/>
        </w:rPr>
        <w:t>porque poseen los conocimientos técnicos necesarios para comprender en profundidad tanto los procesos de extracción y procesamiento del litio</w:t>
      </w:r>
      <w:r w:rsidR="005B7466">
        <w:rPr>
          <w:rFonts w:ascii="Times New Roman" w:hAnsi="Times New Roman"/>
        </w:rPr>
        <w:t xml:space="preserve"> actualmente utilizados, como las posibles mejoras que se podrían dar a estas tecnologías. </w:t>
      </w:r>
      <w:r w:rsidR="00BD07F5">
        <w:rPr>
          <w:rFonts w:ascii="Times New Roman" w:hAnsi="Times New Roman"/>
        </w:rPr>
        <w:t>Además,</w:t>
      </w:r>
      <w:r w:rsidR="005B7466">
        <w:rPr>
          <w:rFonts w:ascii="Times New Roman" w:hAnsi="Times New Roman"/>
        </w:rPr>
        <w:t xml:space="preserve"> son actores que podrían ayudar con la búsqueda de soluciones innovadoras para mejorar la eficiencia energética y reducir el impacto ambiental.</w:t>
      </w:r>
    </w:p>
    <w:p w14:paraId="232E23A9" w14:textId="77777777" w:rsidR="00FF1D84" w:rsidRDefault="00FF1D84" w:rsidP="00FD2DDD"/>
    <w:p w14:paraId="26A36B24" w14:textId="413FCE6C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3.2 </w:t>
      </w:r>
      <w:r w:rsidR="00A53CCD">
        <w:rPr>
          <w:rFonts w:ascii="Times New Roman" w:hAnsi="Times New Roman"/>
          <w:b/>
          <w:sz w:val="28"/>
        </w:rPr>
        <w:t>Perfil de la audiencia</w:t>
      </w:r>
    </w:p>
    <w:p w14:paraId="5C3A13B7" w14:textId="0E7229E4" w:rsidR="00CD0182" w:rsidRDefault="00CD0182" w:rsidP="00A53CCD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  <w:b/>
          <w:bCs/>
        </w:rPr>
        <w:t>Audiencia:</w:t>
      </w:r>
      <w:r w:rsidR="00A53CC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La audiencia </w:t>
      </w:r>
      <w:r w:rsidR="002400EF"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compues</w:t>
      </w:r>
      <w:r w:rsidRPr="00CD0182">
        <w:rPr>
          <w:rFonts w:ascii="Times New Roman" w:hAnsi="Times New Roman"/>
        </w:rPr>
        <w:t>ta por especialistas del ámbito tecnológico (ingenieros, investigadores y profesionales del sector industrial), con formación sólida en ciencias aplicadas, experiencia en el uso y desarrollo de tecnologías emergentes</w:t>
      </w:r>
      <w:r w:rsidR="00BD07F5">
        <w:rPr>
          <w:rFonts w:ascii="Times New Roman" w:hAnsi="Times New Roman"/>
        </w:rPr>
        <w:t xml:space="preserve"> y un alto interés en el punto de vista tecnológico de esta problemática.</w:t>
      </w:r>
    </w:p>
    <w:p w14:paraId="45C1BE13" w14:textId="7B6AB24B" w:rsidR="00BD07F5" w:rsidRDefault="00BD07F5" w:rsidP="00A53CCD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  <w:b/>
          <w:bCs/>
        </w:rPr>
        <w:t>Conocimiento:</w:t>
      </w:r>
      <w:r w:rsidR="00A53CCD">
        <w:rPr>
          <w:rFonts w:ascii="Times New Roman" w:hAnsi="Times New Roman"/>
        </w:rPr>
        <w:t xml:space="preserve"> </w:t>
      </w:r>
      <w:r w:rsidRPr="00BD07F5">
        <w:rPr>
          <w:rFonts w:ascii="Times New Roman" w:hAnsi="Times New Roman"/>
        </w:rPr>
        <w:t>Poseen conocimientos técnicos avanzados en procesos industriales, sistemas de energía, informática aplicada y metodologías de innovación tecnológica. Están familiarizados con conceptos de minería, química de materiales y ciclos de vida de productos tecnológicos.</w:t>
      </w:r>
    </w:p>
    <w:p w14:paraId="21D0B10C" w14:textId="03331AAC" w:rsidR="0000159B" w:rsidRPr="00A53CCD" w:rsidRDefault="0000159B" w:rsidP="00A53CCD">
      <w:pPr>
        <w:spacing w:after="0" w:line="360" w:lineRule="auto"/>
        <w:ind w:firstLine="425"/>
        <w:jc w:val="both"/>
        <w:rPr>
          <w:rFonts w:ascii="Times New Roman" w:hAnsi="Times New Roman"/>
          <w:b/>
          <w:bCs/>
        </w:rPr>
      </w:pPr>
      <w:r w:rsidRPr="00A53CCD">
        <w:rPr>
          <w:rFonts w:ascii="Times New Roman" w:hAnsi="Times New Roman"/>
          <w:b/>
          <w:bCs/>
        </w:rPr>
        <w:t>Estatus:</w:t>
      </w:r>
      <w:r w:rsidR="00A53CCD">
        <w:rPr>
          <w:rFonts w:ascii="Times New Roman" w:hAnsi="Times New Roman"/>
          <w:b/>
          <w:bCs/>
        </w:rPr>
        <w:t xml:space="preserve"> </w:t>
      </w:r>
      <w:r w:rsidRPr="00595D42">
        <w:rPr>
          <w:rFonts w:ascii="Times New Roman" w:hAnsi="Times New Roman"/>
        </w:rPr>
        <w:t>La audiencia está conformada por profesionales especializados en el área tecnológica, en su mayoría ingenieros e investigadores con experiencia en procesos industriales, energías limpias y desarrollo de nuevas tecnologías. Ocupan posiciones de análisis, diseño, asesoramiento o investigación dentro de instituciones académicas, organismos técnicos y empresas del sector energético</w:t>
      </w:r>
      <w:r w:rsidRPr="00595D42">
        <w:rPr>
          <w:rFonts w:ascii="Times New Roman" w:hAnsi="Times New Roman"/>
        </w:rPr>
        <w:t>.</w:t>
      </w:r>
    </w:p>
    <w:p w14:paraId="2473E7BA" w14:textId="4EBE4D35" w:rsidR="0000159B" w:rsidRPr="00A53CCD" w:rsidRDefault="0000159B" w:rsidP="00A53CCD">
      <w:pPr>
        <w:spacing w:after="0" w:line="360" w:lineRule="auto"/>
        <w:ind w:firstLine="425"/>
        <w:jc w:val="both"/>
        <w:rPr>
          <w:rFonts w:ascii="Times New Roman" w:hAnsi="Times New Roman"/>
          <w:b/>
          <w:bCs/>
        </w:rPr>
      </w:pPr>
      <w:r w:rsidRPr="00A53CCD">
        <w:rPr>
          <w:rFonts w:ascii="Times New Roman" w:hAnsi="Times New Roman"/>
          <w:b/>
          <w:bCs/>
        </w:rPr>
        <w:t>Necesidades:</w:t>
      </w:r>
      <w:r w:rsidR="00A53CCD">
        <w:rPr>
          <w:rFonts w:ascii="Times New Roman" w:hAnsi="Times New Roman"/>
          <w:b/>
          <w:bCs/>
        </w:rPr>
        <w:t xml:space="preserve"> </w:t>
      </w:r>
      <w:r w:rsidRPr="00595D42">
        <w:rPr>
          <w:rFonts w:ascii="Times New Roman" w:hAnsi="Times New Roman"/>
        </w:rPr>
        <w:t xml:space="preserve">Requieren información detallada, precisa y actualizada sobre las tecnologías de extracción y procesamiento de litio en Argentina, así como sobre alternativas tecnológicas que reduzcan el impacto ambiental. Buscan insumos técnicos que les permitan fundamentar </w:t>
      </w:r>
      <w:r w:rsidRPr="00595D42">
        <w:rPr>
          <w:rFonts w:ascii="Times New Roman" w:hAnsi="Times New Roman"/>
        </w:rPr>
        <w:lastRenderedPageBreak/>
        <w:t>proyectos de innovación, elaborar propuestas de mejora o respaldar decisiones de inversión en tecnologías sostenibles.</w:t>
      </w:r>
    </w:p>
    <w:p w14:paraId="6A08FB9D" w14:textId="4FC0FED6" w:rsidR="0000159B" w:rsidRDefault="0000159B" w:rsidP="00A53CCD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  <w:b/>
          <w:bCs/>
        </w:rPr>
        <w:t>Actitud:</w:t>
      </w:r>
      <w:r w:rsidR="00A53CCD">
        <w:rPr>
          <w:rFonts w:ascii="Times New Roman" w:hAnsi="Times New Roman"/>
        </w:rPr>
        <w:t xml:space="preserve"> </w:t>
      </w:r>
      <w:r w:rsidRPr="00595D42">
        <w:rPr>
          <w:rFonts w:ascii="Times New Roman" w:hAnsi="Times New Roman"/>
        </w:rPr>
        <w:t>Se trata de una audiencia crítica y exigente, con alta capacidad de análisis. Se acerca al informe con interés genuino en los aspectos tecnológicos, pero espera rigor científico y claridad en la presentación de los datos. Su predisposición es positiva si el texto cumple con estándares técnicos y aporta valor a su campo de especialidad.</w:t>
      </w:r>
    </w:p>
    <w:p w14:paraId="40220149" w14:textId="77777777" w:rsidR="00A53CCD" w:rsidRPr="00595D42" w:rsidRDefault="00A53CCD" w:rsidP="00A53CCD">
      <w:pPr>
        <w:spacing w:after="0" w:line="360" w:lineRule="auto"/>
        <w:ind w:firstLine="425"/>
        <w:jc w:val="both"/>
        <w:rPr>
          <w:rFonts w:ascii="Times New Roman" w:hAnsi="Times New Roman"/>
        </w:rPr>
      </w:pPr>
    </w:p>
    <w:p w14:paraId="2F4784CD" w14:textId="7CB8A74F" w:rsidR="00A53CCD" w:rsidRDefault="00A53CCD" w:rsidP="00F95BF8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 Lluvia de ideas</w:t>
      </w:r>
    </w:p>
    <w:p w14:paraId="7DDE1C67" w14:textId="46C20FC2" w:rsidR="00A53CCD" w:rsidRPr="00FF1D84" w:rsidRDefault="00A53CCD" w:rsidP="00A53CC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>4.</w:t>
      </w:r>
      <w:r>
        <w:rPr>
          <w:rFonts w:ascii="Times New Roman" w:hAnsi="Times New Roman"/>
          <w:b/>
          <w:sz w:val="28"/>
        </w:rPr>
        <w:t>1</w:t>
      </w:r>
      <w:r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Brainstorming realizado</w:t>
      </w:r>
      <w:r w:rsidRPr="00FF1D84">
        <w:rPr>
          <w:rFonts w:ascii="Times New Roman" w:hAnsi="Times New Roman"/>
          <w:b/>
          <w:sz w:val="28"/>
        </w:rPr>
        <w:t xml:space="preserve"> </w:t>
      </w:r>
    </w:p>
    <w:p w14:paraId="4CF4A74F" w14:textId="77777777" w:rsidR="00A53CCD" w:rsidRPr="00A8597A" w:rsidRDefault="00A53CCD" w:rsidP="00A53CCD">
      <w:pPr>
        <w:spacing w:after="0" w:line="360" w:lineRule="auto"/>
        <w:ind w:firstLine="425"/>
        <w:jc w:val="both"/>
        <w:rPr>
          <w:rFonts w:ascii="Times New Roman" w:hAnsi="Times New Roman"/>
        </w:rPr>
      </w:pPr>
      <w:r w:rsidRPr="00A8597A">
        <w:rPr>
          <w:rFonts w:ascii="Times New Roman" w:hAnsi="Times New Roman"/>
        </w:rPr>
        <w:t>Se realizó el tipo de brainstorming individual, ya que debía estar centrado en el enfoque de cada participante, para luego realizar una puesta en conjunto con los demás integrantes</w:t>
      </w:r>
      <w:r>
        <w:rPr>
          <w:rFonts w:ascii="Times New Roman" w:hAnsi="Times New Roman"/>
        </w:rPr>
        <w:t xml:space="preserve"> </w:t>
      </w:r>
      <w:r w:rsidRPr="00A8597A"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 w:rsidRPr="00A8597A">
        <w:rPr>
          <w:rFonts w:ascii="Times New Roman" w:hAnsi="Times New Roman"/>
        </w:rPr>
        <w:t>grupo.</w:t>
      </w:r>
    </w:p>
    <w:p w14:paraId="6B798E79" w14:textId="77777777" w:rsidR="00A53CCD" w:rsidRDefault="00A53CCD" w:rsidP="00F95BF8">
      <w:pPr>
        <w:rPr>
          <w:rFonts w:ascii="Times New Roman" w:hAnsi="Times New Roman"/>
          <w:b/>
          <w:sz w:val="28"/>
        </w:rPr>
      </w:pPr>
    </w:p>
    <w:p w14:paraId="7D9C13A7" w14:textId="6D803B8D" w:rsidR="00FD2DDD" w:rsidRPr="00FF1D84" w:rsidRDefault="00A63188" w:rsidP="00F95BF8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>4</w:t>
      </w:r>
      <w:r w:rsidR="00F95BF8">
        <w:rPr>
          <w:rFonts w:ascii="Times New Roman" w:hAnsi="Times New Roman"/>
          <w:b/>
          <w:sz w:val="28"/>
        </w:rPr>
        <w:t>.</w:t>
      </w:r>
      <w:r w:rsidR="00A53CCD">
        <w:rPr>
          <w:rFonts w:ascii="Times New Roman" w:hAnsi="Times New Roman"/>
          <w:b/>
          <w:sz w:val="28"/>
        </w:rPr>
        <w:t>2</w:t>
      </w:r>
      <w:r w:rsidRPr="00FF1D84">
        <w:rPr>
          <w:rFonts w:ascii="Times New Roman" w:hAnsi="Times New Roman"/>
          <w:b/>
          <w:sz w:val="28"/>
        </w:rPr>
        <w:t xml:space="preserve"> </w:t>
      </w:r>
      <w:r w:rsidR="00A53CCD">
        <w:rPr>
          <w:rFonts w:ascii="Times New Roman" w:hAnsi="Times New Roman"/>
          <w:b/>
          <w:sz w:val="28"/>
        </w:rPr>
        <w:t>10 ideas para el propio enfoque</w:t>
      </w:r>
    </w:p>
    <w:p w14:paraId="12755854" w14:textId="7456FB65" w:rsidR="00522CB1" w:rsidRDefault="00A53CCD" w:rsidP="00595D42">
      <w:pPr>
        <w:spacing w:after="0" w:line="360" w:lineRule="auto"/>
        <w:ind w:firstLine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 presentan 10 ideas que se incluirían en el informe técnico, las mismas se encuentran ordenadas según su prioridad.</w:t>
      </w:r>
    </w:p>
    <w:p w14:paraId="399C3DCB" w14:textId="0F10CC2B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Tecnologías actuales de extracción de litio en Argentina</w:t>
      </w:r>
      <w:r w:rsidRPr="00A53CCD">
        <w:rPr>
          <w:rFonts w:ascii="Times New Roman" w:hAnsi="Times New Roman"/>
        </w:rPr>
        <w:t>.</w:t>
      </w:r>
    </w:p>
    <w:p w14:paraId="1ADFA39F" w14:textId="47B14894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Eficiencia y limitaciones de las tecnologías existentes.</w:t>
      </w:r>
    </w:p>
    <w:p w14:paraId="35391CFF" w14:textId="7D0F0B1A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Procesos de refinamiento y purificación del liti</w:t>
      </w:r>
      <w:r w:rsidRPr="00A53CCD">
        <w:rPr>
          <w:rFonts w:ascii="Times New Roman" w:hAnsi="Times New Roman"/>
        </w:rPr>
        <w:t>o</w:t>
      </w:r>
      <w:r w:rsidRPr="00A53CCD">
        <w:rPr>
          <w:rFonts w:ascii="Times New Roman" w:hAnsi="Times New Roman"/>
        </w:rPr>
        <w:t>.</w:t>
      </w:r>
    </w:p>
    <w:p w14:paraId="6B1A3AC0" w14:textId="3D50FA09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Innovaciones en extracción de litio</w:t>
      </w:r>
      <w:r w:rsidRPr="00A53CCD">
        <w:rPr>
          <w:rFonts w:ascii="Times New Roman" w:hAnsi="Times New Roman"/>
        </w:rPr>
        <w:t>.</w:t>
      </w:r>
    </w:p>
    <w:p w14:paraId="33E88D94" w14:textId="77777777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T</w:t>
      </w:r>
      <w:r w:rsidRPr="00A53CCD">
        <w:rPr>
          <w:rFonts w:ascii="Times New Roman" w:hAnsi="Times New Roman"/>
        </w:rPr>
        <w:t xml:space="preserve">ecnologías de reducción de consumo </w:t>
      </w:r>
      <w:r w:rsidRPr="00A53CCD">
        <w:rPr>
          <w:rFonts w:ascii="Times New Roman" w:hAnsi="Times New Roman"/>
        </w:rPr>
        <w:t>de agua</w:t>
      </w:r>
      <w:r w:rsidRPr="00A53CCD">
        <w:rPr>
          <w:rFonts w:ascii="Times New Roman" w:hAnsi="Times New Roman"/>
        </w:rPr>
        <w:t xml:space="preserve"> en la minería de litio.</w:t>
      </w:r>
    </w:p>
    <w:p w14:paraId="7B8C44F2" w14:textId="77777777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Procesos de reciclaje y reutilización de baterías de litio.</w:t>
      </w:r>
    </w:p>
    <w:p w14:paraId="31A56531" w14:textId="10D64054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Sistemas de monitoreo y control ambiental mediante sensores.</w:t>
      </w:r>
    </w:p>
    <w:p w14:paraId="3127D4B4" w14:textId="1FD6D77C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Desarrollo de baterías alternativas</w:t>
      </w:r>
      <w:r w:rsidR="00923AC3" w:rsidRPr="00A53CCD">
        <w:rPr>
          <w:rFonts w:ascii="Times New Roman" w:hAnsi="Times New Roman"/>
        </w:rPr>
        <w:t>.</w:t>
      </w:r>
    </w:p>
    <w:p w14:paraId="6017D74E" w14:textId="60C8D6E7" w:rsidR="00522CB1" w:rsidRPr="00A53CCD" w:rsidRDefault="00522CB1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Automatización y digitalización en la minería</w:t>
      </w:r>
    </w:p>
    <w:p w14:paraId="216E642F" w14:textId="438CC26E" w:rsidR="00FF1D84" w:rsidRPr="00A53CCD" w:rsidRDefault="00923AC3" w:rsidP="00A53CCD">
      <w:pPr>
        <w:pStyle w:val="Prrafodelista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/>
        </w:rPr>
      </w:pPr>
      <w:r w:rsidRPr="00A53CCD">
        <w:rPr>
          <w:rFonts w:ascii="Times New Roman" w:hAnsi="Times New Roman"/>
        </w:rPr>
        <w:t>Uso de s</w:t>
      </w:r>
      <w:r w:rsidRPr="00A53CCD">
        <w:rPr>
          <w:rFonts w:ascii="Times New Roman" w:hAnsi="Times New Roman"/>
        </w:rPr>
        <w:t>imulaci</w:t>
      </w:r>
      <w:r w:rsidRPr="00A53CCD">
        <w:rPr>
          <w:rFonts w:ascii="Times New Roman" w:hAnsi="Times New Roman"/>
        </w:rPr>
        <w:t>o</w:t>
      </w:r>
      <w:r w:rsidRPr="00A53CCD">
        <w:rPr>
          <w:rFonts w:ascii="Times New Roman" w:hAnsi="Times New Roman"/>
        </w:rPr>
        <w:t>n</w:t>
      </w:r>
      <w:r w:rsidRPr="00A53CCD">
        <w:rPr>
          <w:rFonts w:ascii="Times New Roman" w:hAnsi="Times New Roman"/>
        </w:rPr>
        <w:t>es</w:t>
      </w:r>
      <w:r w:rsidRPr="00A53CCD">
        <w:rPr>
          <w:rFonts w:ascii="Times New Roman" w:hAnsi="Times New Roman"/>
        </w:rPr>
        <w:t xml:space="preserve"> para predecir</w:t>
      </w:r>
      <w:r w:rsidRPr="00A53CCD">
        <w:rPr>
          <w:rFonts w:ascii="Times New Roman" w:hAnsi="Times New Roman"/>
        </w:rPr>
        <w:t xml:space="preserve"> el impacto de la minería</w:t>
      </w:r>
      <w:r w:rsidR="00522CB1" w:rsidRPr="00A53CCD">
        <w:rPr>
          <w:rFonts w:ascii="Times New Roman" w:hAnsi="Times New Roman"/>
        </w:rPr>
        <w:t>.</w:t>
      </w:r>
    </w:p>
    <w:p w14:paraId="654C3461" w14:textId="77777777" w:rsidR="00FF1D84" w:rsidRDefault="00FF1D84" w:rsidP="00FD2DDD"/>
    <w:sectPr w:rsidR="00FF1D84" w:rsidSect="00324DC2">
      <w:footerReference w:type="default" r:id="rId8"/>
      <w:pgSz w:w="11906" w:h="16838"/>
      <w:pgMar w:top="1418" w:right="1134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126D" w14:textId="77777777" w:rsidR="00E206AF" w:rsidRDefault="00E206AF" w:rsidP="00FF1D84">
      <w:pPr>
        <w:spacing w:after="0" w:line="240" w:lineRule="auto"/>
      </w:pPr>
      <w:r>
        <w:separator/>
      </w:r>
    </w:p>
  </w:endnote>
  <w:endnote w:type="continuationSeparator" w:id="0">
    <w:p w14:paraId="74279B83" w14:textId="77777777" w:rsidR="00E206AF" w:rsidRDefault="00E206AF" w:rsidP="00FF1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6339636"/>
      <w:docPartObj>
        <w:docPartGallery w:val="Page Numbers (Bottom of Page)"/>
        <w:docPartUnique/>
      </w:docPartObj>
    </w:sdtPr>
    <w:sdtContent>
      <w:p w14:paraId="37FD7973" w14:textId="2B4CCB15" w:rsidR="00324DC2" w:rsidRDefault="00324DC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CA6BB25" w14:textId="77777777" w:rsidR="00FF1D84" w:rsidRDefault="00FF1D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66789" w14:textId="77777777" w:rsidR="00E206AF" w:rsidRDefault="00E206AF" w:rsidP="00FF1D84">
      <w:pPr>
        <w:spacing w:after="0" w:line="240" w:lineRule="auto"/>
      </w:pPr>
      <w:r>
        <w:separator/>
      </w:r>
    </w:p>
  </w:footnote>
  <w:footnote w:type="continuationSeparator" w:id="0">
    <w:p w14:paraId="2D26D0D2" w14:textId="77777777" w:rsidR="00E206AF" w:rsidRDefault="00E206AF" w:rsidP="00FF1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330"/>
    <w:multiLevelType w:val="hybridMultilevel"/>
    <w:tmpl w:val="4ED82C98"/>
    <w:lvl w:ilvl="0" w:tplc="53880B9A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50E3C"/>
    <w:multiLevelType w:val="hybridMultilevel"/>
    <w:tmpl w:val="8C3C52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80693"/>
    <w:multiLevelType w:val="hybridMultilevel"/>
    <w:tmpl w:val="E07EBD0A"/>
    <w:lvl w:ilvl="0" w:tplc="2C0A000F">
      <w:start w:val="1"/>
      <w:numFmt w:val="decimal"/>
      <w:lvlText w:val="%1."/>
      <w:lvlJc w:val="left"/>
      <w:pPr>
        <w:ind w:left="1145" w:hanging="360"/>
      </w:pPr>
    </w:lvl>
    <w:lvl w:ilvl="1" w:tplc="2C0A0019" w:tentative="1">
      <w:start w:val="1"/>
      <w:numFmt w:val="lowerLetter"/>
      <w:lvlText w:val="%2."/>
      <w:lvlJc w:val="left"/>
      <w:pPr>
        <w:ind w:left="1865" w:hanging="360"/>
      </w:pPr>
    </w:lvl>
    <w:lvl w:ilvl="2" w:tplc="2C0A001B" w:tentative="1">
      <w:start w:val="1"/>
      <w:numFmt w:val="lowerRoman"/>
      <w:lvlText w:val="%3."/>
      <w:lvlJc w:val="right"/>
      <w:pPr>
        <w:ind w:left="2585" w:hanging="180"/>
      </w:pPr>
    </w:lvl>
    <w:lvl w:ilvl="3" w:tplc="2C0A000F" w:tentative="1">
      <w:start w:val="1"/>
      <w:numFmt w:val="decimal"/>
      <w:lvlText w:val="%4."/>
      <w:lvlJc w:val="left"/>
      <w:pPr>
        <w:ind w:left="3305" w:hanging="360"/>
      </w:pPr>
    </w:lvl>
    <w:lvl w:ilvl="4" w:tplc="2C0A0019" w:tentative="1">
      <w:start w:val="1"/>
      <w:numFmt w:val="lowerLetter"/>
      <w:lvlText w:val="%5."/>
      <w:lvlJc w:val="left"/>
      <w:pPr>
        <w:ind w:left="4025" w:hanging="360"/>
      </w:pPr>
    </w:lvl>
    <w:lvl w:ilvl="5" w:tplc="2C0A001B" w:tentative="1">
      <w:start w:val="1"/>
      <w:numFmt w:val="lowerRoman"/>
      <w:lvlText w:val="%6."/>
      <w:lvlJc w:val="right"/>
      <w:pPr>
        <w:ind w:left="4745" w:hanging="180"/>
      </w:pPr>
    </w:lvl>
    <w:lvl w:ilvl="6" w:tplc="2C0A000F" w:tentative="1">
      <w:start w:val="1"/>
      <w:numFmt w:val="decimal"/>
      <w:lvlText w:val="%7."/>
      <w:lvlJc w:val="left"/>
      <w:pPr>
        <w:ind w:left="5465" w:hanging="360"/>
      </w:pPr>
    </w:lvl>
    <w:lvl w:ilvl="7" w:tplc="2C0A0019" w:tentative="1">
      <w:start w:val="1"/>
      <w:numFmt w:val="lowerLetter"/>
      <w:lvlText w:val="%8."/>
      <w:lvlJc w:val="left"/>
      <w:pPr>
        <w:ind w:left="6185" w:hanging="360"/>
      </w:pPr>
    </w:lvl>
    <w:lvl w:ilvl="8" w:tplc="2C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EC85A6F"/>
    <w:multiLevelType w:val="hybridMultilevel"/>
    <w:tmpl w:val="177EAC5C"/>
    <w:lvl w:ilvl="0" w:tplc="2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38F63D4"/>
    <w:multiLevelType w:val="hybridMultilevel"/>
    <w:tmpl w:val="0B7C17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C5F17"/>
    <w:multiLevelType w:val="multilevel"/>
    <w:tmpl w:val="777E8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786115">
    <w:abstractNumId w:val="1"/>
  </w:num>
  <w:num w:numId="2" w16cid:durableId="525757859">
    <w:abstractNumId w:val="4"/>
  </w:num>
  <w:num w:numId="3" w16cid:durableId="1621298644">
    <w:abstractNumId w:val="5"/>
    <w:lvlOverride w:ilvl="0">
      <w:lvl w:ilvl="0">
        <w:numFmt w:val="decimal"/>
        <w:lvlText w:val="%1."/>
        <w:lvlJc w:val="left"/>
      </w:lvl>
    </w:lvlOverride>
  </w:num>
  <w:num w:numId="4" w16cid:durableId="618687265">
    <w:abstractNumId w:val="0"/>
  </w:num>
  <w:num w:numId="5" w16cid:durableId="546261544">
    <w:abstractNumId w:val="3"/>
  </w:num>
  <w:num w:numId="6" w16cid:durableId="130253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DF"/>
    <w:rsid w:val="0000159B"/>
    <w:rsid w:val="00120B02"/>
    <w:rsid w:val="001B04DF"/>
    <w:rsid w:val="002400EF"/>
    <w:rsid w:val="00324DC2"/>
    <w:rsid w:val="003D641B"/>
    <w:rsid w:val="00464ABF"/>
    <w:rsid w:val="00522CB1"/>
    <w:rsid w:val="00531D60"/>
    <w:rsid w:val="00595D42"/>
    <w:rsid w:val="005B7466"/>
    <w:rsid w:val="0062458C"/>
    <w:rsid w:val="007C59D5"/>
    <w:rsid w:val="00923AC3"/>
    <w:rsid w:val="009A5E27"/>
    <w:rsid w:val="00A40BA8"/>
    <w:rsid w:val="00A53CCD"/>
    <w:rsid w:val="00A63188"/>
    <w:rsid w:val="00A71905"/>
    <w:rsid w:val="00A8597A"/>
    <w:rsid w:val="00AB6AC5"/>
    <w:rsid w:val="00B71B78"/>
    <w:rsid w:val="00BA3583"/>
    <w:rsid w:val="00BD07F5"/>
    <w:rsid w:val="00C95C7C"/>
    <w:rsid w:val="00CD0182"/>
    <w:rsid w:val="00D320AD"/>
    <w:rsid w:val="00DC55B2"/>
    <w:rsid w:val="00E141B9"/>
    <w:rsid w:val="00E206AF"/>
    <w:rsid w:val="00E96016"/>
    <w:rsid w:val="00F10D65"/>
    <w:rsid w:val="00F8729A"/>
    <w:rsid w:val="00F95BF8"/>
    <w:rsid w:val="00FB42BA"/>
    <w:rsid w:val="00FD2DDD"/>
    <w:rsid w:val="00F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8DB6"/>
  <w15:chartTrackingRefBased/>
  <w15:docId w15:val="{EA05CB60-A85E-4EBD-AB2A-D11FC337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4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B6AC5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6AC5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F1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1D84"/>
  </w:style>
  <w:style w:type="paragraph" w:styleId="Piedepgina">
    <w:name w:val="footer"/>
    <w:basedOn w:val="Normal"/>
    <w:link w:val="PiedepginaCar"/>
    <w:uiPriority w:val="99"/>
    <w:unhideWhenUsed/>
    <w:rsid w:val="00FF1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D84"/>
  </w:style>
  <w:style w:type="paragraph" w:styleId="NormalWeb">
    <w:name w:val="Normal (Web)"/>
    <w:basedOn w:val="Normal"/>
    <w:uiPriority w:val="99"/>
    <w:semiHidden/>
    <w:unhideWhenUsed/>
    <w:rsid w:val="00A85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02887/7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4</Pages>
  <Words>877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1</dc:title>
  <dc:subject>Seminario de Redacción de Textos Profesionales</dc:subject>
  <dc:creator>Joaquin Chanquia</dc:creator>
  <cp:keywords/>
  <dc:description/>
  <cp:lastModifiedBy>Joaquin Chanquia</cp:lastModifiedBy>
  <cp:revision>9</cp:revision>
  <cp:lastPrinted>2025-08-22T22:56:00Z</cp:lastPrinted>
  <dcterms:created xsi:type="dcterms:W3CDTF">2025-08-20T15:05:00Z</dcterms:created>
  <dcterms:modified xsi:type="dcterms:W3CDTF">2025-08-22T22:58:00Z</dcterms:modified>
</cp:coreProperties>
</file>