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551" w:rsidRPr="00663551" w:rsidRDefault="00663551" w:rsidP="00663551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6355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Etapa 1: Depuracion del dataset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Lectura de datos del CSV y seteo del tipo para cada columna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las columnas Price y Sales_Contract_No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Creación de la columna Delivery_Month a partir de Delivery_Year (que contiene año y mes de entrega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Corrección de los valores de la columna Total_Taxable_Amount</w:t>
      </w:r>
    </w:p>
    <w:p w:rsidR="002E5969" w:rsidRDefault="00663551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datos faltantes</w:t>
      </w:r>
      <w:r w:rsidR="002E5969" w:rsidRPr="002E5969">
        <w:rPr>
          <w:rFonts w:ascii="Helvetica" w:hAnsi="Helvetica" w:cs="Helvetica"/>
          <w:color w:val="000000"/>
        </w:rPr>
        <w:t xml:space="preserve"> </w:t>
      </w:r>
    </w:p>
    <w:p w:rsidR="002E5969" w:rsidRPr="002E5969" w:rsidRDefault="002E5969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datos faltantes</w:t>
      </w:r>
      <w:r w:rsidRPr="002E5969">
        <w:rPr>
          <w:rFonts w:ascii="Helvetica" w:hAnsi="Helvetica" w:cs="Helvetica"/>
          <w:color w:val="000000"/>
        </w:rPr>
        <w:t xml:space="preserve"> 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Brand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Product_Type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Size</w:t>
      </w:r>
    </w:p>
    <w:p w:rsidR="002E5969" w:rsidRPr="002E5969" w:rsidRDefault="002E5969" w:rsidP="002E5969">
      <w:pPr>
        <w:pStyle w:val="Ttulo3"/>
        <w:shd w:val="clear" w:color="auto" w:fill="FFFFFF"/>
        <w:spacing w:before="0"/>
        <w:rPr>
          <w:rFonts w:ascii="Helvetica" w:hAnsi="Helvetica" w:cs="Helvetica"/>
          <w:color w:val="000000"/>
          <w:sz w:val="18"/>
          <w:szCs w:val="18"/>
        </w:rPr>
      </w:pPr>
      <w:r w:rsidRPr="002E5969">
        <w:rPr>
          <w:rFonts w:ascii="Helvetica" w:hAnsi="Helvetica" w:cs="Helvetica"/>
          <w:color w:val="000000"/>
          <w:sz w:val="18"/>
          <w:szCs w:val="18"/>
        </w:rPr>
        <w:t>Eliminacion de las 3 columnas anteriormente tratadas, por los motivos especificados</w:t>
      </w:r>
    </w:p>
    <w:p w:rsidR="00663551" w:rsidRPr="008E52FD" w:rsidRDefault="00663551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Exloración de cantidad de valores de cada tipo para ciertas columnas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2: Análisis exploratorio general con visualizaciones (tomando muchas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correlación de los datos sin tener en cuenta numeros identificatorios</w:t>
      </w:r>
    </w:p>
    <w:p w:rsidR="00663551" w:rsidRDefault="00663551" w:rsidP="00663551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Etapa 3: Análisis exploratorio particular con visualizaciones (tomando solo algunas columnas)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años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distribución de meses de entrega por categoría de Stage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versus precio promedio de venta (en USD) por estado de la oportunidad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precio promedio de venta anual (en USD) por región</w:t>
      </w:r>
    </w:p>
    <w:p w:rsidR="00663551" w:rsidRDefault="00663551" w:rsidP="00663551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Toneladas De Refrigeración por región</w:t>
      </w:r>
    </w:p>
    <w:p w:rsidR="00663551" w:rsidRPr="008E52FD" w:rsidRDefault="008E52FD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br/>
      </w:r>
      <w:r w:rsidRPr="008E52F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Análisis porcentaje de entregas planificadas trimestrales por región de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Del análisis del gráfico se puede observar que: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bookmarkStart w:id="0" w:name="_GoBack"/>
      <w:bookmarkEnd w:id="0"/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lastRenderedPageBreak/>
        <w:t>Anexo 1: Análisis exploratorio particular sin visualizaciones (tomando solo algunas columnas)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año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antiguedad de la cuenta del cliente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Análisis de efectividad de las operaciones por region</w:t>
      </w:r>
    </w:p>
    <w:p w:rsidR="008E52FD" w:rsidRDefault="008E52FD" w:rsidP="008E52FD">
      <w:pPr>
        <w:pStyle w:val="Ttulo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Anexo 2: Exploración de datos (sin visualización y sin análisis)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región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Moda máxima y mínima del estado de la negociacion por territorio</w:t>
      </w:r>
    </w:p>
    <w:p w:rsidR="008E52FD" w:rsidRDefault="008E52FD" w:rsidP="008E52FD">
      <w:pPr>
        <w:pStyle w:val="Ttulo2"/>
        <w:shd w:val="clear" w:color="auto" w:fill="FFFFFF"/>
        <w:spacing w:before="153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Análisis de ocurrencias de algunos itemes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Opportunity_Name</w:t>
      </w:r>
    </w:p>
    <w:p w:rsidR="008E52FD" w:rsidRDefault="008E52FD" w:rsidP="002E5969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Product_Name</w:t>
      </w:r>
    </w:p>
    <w:p w:rsidR="008E52FD" w:rsidRDefault="008E52FD" w:rsidP="008E52FD">
      <w:pPr>
        <w:pStyle w:val="Ttulo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TRF</w:t>
      </w:r>
    </w:p>
    <w:p w:rsidR="008E52FD" w:rsidRPr="00663551" w:rsidRDefault="008E52FD">
      <w:pPr>
        <w:rPr>
          <w:lang w:val="es-MX"/>
        </w:rPr>
      </w:pPr>
    </w:p>
    <w:sectPr w:rsidR="008E52FD" w:rsidRPr="00663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51"/>
    <w:rsid w:val="00185266"/>
    <w:rsid w:val="002E5969"/>
    <w:rsid w:val="003F62D7"/>
    <w:rsid w:val="00663551"/>
    <w:rsid w:val="00665536"/>
    <w:rsid w:val="008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97D"/>
  <w15:chartTrackingRefBased/>
  <w15:docId w15:val="{32FA94EF-8932-452C-8042-E1CF4C90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635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663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2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5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7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2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7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971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1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776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1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31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3217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8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7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28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3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7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1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572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83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5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61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5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8707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2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81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89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9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6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5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8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04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70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90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53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2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4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85852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9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2020-11-15T12:09:00Z</dcterms:created>
  <dcterms:modified xsi:type="dcterms:W3CDTF">2020-11-15T12:53:00Z</dcterms:modified>
</cp:coreProperties>
</file>