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8318" w14:textId="0EFF9584" w:rsidR="000B436C" w:rsidRDefault="00AB2916">
      <w:r w:rsidRPr="00AB2916">
        <w:rPr>
          <w:b/>
          <w:bCs/>
        </w:rPr>
        <w:t>Bias</w:t>
      </w:r>
      <w:r>
        <w:t xml:space="preserve">: </w:t>
      </w:r>
      <w:r w:rsidR="00DE188D">
        <w:t xml:space="preserve">Bias is introduced to make it easy for a perceptron to output 1. It helps to reduce the threshold value to zero. Bias </w:t>
      </w:r>
      <w:r w:rsidR="00D471AA">
        <w:t>prevents</w:t>
      </w:r>
      <w:r w:rsidR="00DE188D">
        <w:t xml:space="preserve"> the network from outputting</w:t>
      </w:r>
    </w:p>
    <w:p w14:paraId="7E1791DC" w14:textId="6943ABDE" w:rsidR="00B63C28" w:rsidRDefault="00B63C28"/>
    <w:p w14:paraId="46362AA6" w14:textId="50AB9D96" w:rsidR="00545B50" w:rsidRDefault="00B63C28" w:rsidP="00545B50">
      <w:pPr>
        <w:spacing w:line="276" w:lineRule="auto"/>
        <w:jc w:val="both"/>
        <w:rPr>
          <w:rFonts w:eastAsia="Times New Roman"/>
          <w:color w:val="000000"/>
          <w:szCs w:val="28"/>
          <w:shd w:val="clear" w:color="auto" w:fill="FFFFFF"/>
        </w:rPr>
      </w:pPr>
      <w:r w:rsidRPr="00B63C28"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  <w:t>Sigmoid Neuron</w:t>
      </w:r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: </w:t>
      </w:r>
      <w:r w:rsidRPr="00545B50">
        <w:rPr>
          <w:color w:val="333333"/>
          <w:szCs w:val="28"/>
          <w:shd w:val="clear" w:color="auto" w:fill="FFFFFF"/>
        </w:rPr>
        <w:t xml:space="preserve">Sigmoid neurons are similar to </w:t>
      </w:r>
      <w:proofErr w:type="spellStart"/>
      <w:r w:rsidRPr="00545B50">
        <w:rPr>
          <w:color w:val="333333"/>
          <w:szCs w:val="28"/>
          <w:shd w:val="clear" w:color="auto" w:fill="FFFFFF"/>
        </w:rPr>
        <w:t>perceptrons</w:t>
      </w:r>
      <w:proofErr w:type="spellEnd"/>
      <w:r w:rsidRPr="00545B50">
        <w:rPr>
          <w:color w:val="333333"/>
          <w:szCs w:val="28"/>
          <w:shd w:val="clear" w:color="auto" w:fill="FFFFFF"/>
        </w:rPr>
        <w:t>, but modified so that small changes in their weights and bias cause only a small change in their output</w:t>
      </w:r>
      <w:r w:rsidR="00545B50" w:rsidRPr="00545B50">
        <w:rPr>
          <w:color w:val="333333"/>
          <w:szCs w:val="28"/>
          <w:shd w:val="clear" w:color="auto" w:fill="FFFFFF"/>
        </w:rPr>
        <w:t xml:space="preserve">. </w:t>
      </w:r>
      <w:r w:rsidR="00545B50" w:rsidRPr="00545B50">
        <w:rPr>
          <w:color w:val="000000"/>
          <w:szCs w:val="28"/>
          <w:shd w:val="clear" w:color="auto" w:fill="FFFFFF"/>
        </w:rPr>
        <w:t>Just like a perceptron, the sigmoid neuron has inputs,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2</m:t>
            </m:r>
          </m:sub>
        </m:sSub>
      </m:oMath>
      <w:r w:rsidR="00545B50">
        <w:rPr>
          <w:rFonts w:eastAsiaTheme="minorEastAsia"/>
          <w:color w:val="000000"/>
          <w:szCs w:val="28"/>
          <w:shd w:val="clear" w:color="auto" w:fill="FFFFFF"/>
        </w:rPr>
        <w:t>,.</w:t>
      </w:r>
      <w:r w:rsidR="00545B50" w:rsidRPr="00545B50">
        <w:rPr>
          <w:color w:val="000000"/>
          <w:szCs w:val="28"/>
          <w:shd w:val="clear" w:color="auto" w:fill="FFFFFF"/>
        </w:rPr>
        <w:t>. But instead of being just </w:t>
      </w:r>
      <w:r w:rsidR="00545B50" w:rsidRPr="00545B50">
        <w:rPr>
          <w:rStyle w:val="mn"/>
          <w:color w:val="2A2A2A"/>
          <w:szCs w:val="28"/>
          <w:bdr w:val="none" w:sz="0" w:space="0" w:color="auto" w:frame="1"/>
          <w:shd w:val="clear" w:color="auto" w:fill="FFFFFF"/>
        </w:rPr>
        <w:t>0</w:t>
      </w:r>
      <w:r w:rsidR="00545B50" w:rsidRPr="00545B50">
        <w:rPr>
          <w:color w:val="000000"/>
          <w:szCs w:val="28"/>
          <w:shd w:val="clear" w:color="auto" w:fill="FFFFFF"/>
        </w:rPr>
        <w:t> or </w:t>
      </w:r>
      <w:r w:rsidR="00545B50" w:rsidRPr="00545B50">
        <w:rPr>
          <w:rStyle w:val="mn"/>
          <w:color w:val="2A2A2A"/>
          <w:szCs w:val="28"/>
          <w:bdr w:val="none" w:sz="0" w:space="0" w:color="auto" w:frame="1"/>
          <w:shd w:val="clear" w:color="auto" w:fill="FFFFFF"/>
        </w:rPr>
        <w:t>1</w:t>
      </w:r>
      <w:r w:rsidR="00545B50" w:rsidRPr="00545B50">
        <w:rPr>
          <w:color w:val="000000"/>
          <w:szCs w:val="28"/>
          <w:shd w:val="clear" w:color="auto" w:fill="FFFFFF"/>
        </w:rPr>
        <w:t>, these inputs can also take on any values </w:t>
      </w:r>
      <w:r w:rsidR="00545B50" w:rsidRPr="00545B50">
        <w:rPr>
          <w:rStyle w:val="Emphasis"/>
          <w:color w:val="000000"/>
          <w:szCs w:val="28"/>
          <w:shd w:val="clear" w:color="auto" w:fill="FFFFFF"/>
        </w:rPr>
        <w:t>between</w:t>
      </w:r>
      <w:r w:rsidR="00545B50" w:rsidRPr="00545B50">
        <w:rPr>
          <w:color w:val="000000"/>
          <w:szCs w:val="28"/>
          <w:shd w:val="clear" w:color="auto" w:fill="FFFFFF"/>
        </w:rPr>
        <w:t> </w:t>
      </w:r>
      <w:r w:rsidR="00545B50" w:rsidRPr="00545B50">
        <w:rPr>
          <w:rStyle w:val="mn"/>
          <w:color w:val="2A2A2A"/>
          <w:szCs w:val="28"/>
          <w:bdr w:val="none" w:sz="0" w:space="0" w:color="auto" w:frame="1"/>
          <w:shd w:val="clear" w:color="auto" w:fill="FFFFFF"/>
        </w:rPr>
        <w:t>0</w:t>
      </w:r>
      <w:r w:rsidR="00545B50" w:rsidRPr="00545B50">
        <w:rPr>
          <w:rStyle w:val="mjxassistivemathml"/>
          <w:color w:val="2A2A2A"/>
          <w:szCs w:val="28"/>
          <w:bdr w:val="none" w:sz="0" w:space="0" w:color="auto" w:frame="1"/>
          <w:shd w:val="clear" w:color="auto" w:fill="FFFFFF"/>
        </w:rPr>
        <w:t>0</w:t>
      </w:r>
      <w:r w:rsidR="00545B50" w:rsidRPr="00545B50">
        <w:rPr>
          <w:color w:val="000000"/>
          <w:szCs w:val="28"/>
          <w:shd w:val="clear" w:color="auto" w:fill="FFFFFF"/>
        </w:rPr>
        <w:t> and </w:t>
      </w:r>
      <w:r w:rsidR="00545B50" w:rsidRPr="00545B50">
        <w:rPr>
          <w:rStyle w:val="mn"/>
          <w:color w:val="2A2A2A"/>
          <w:szCs w:val="28"/>
          <w:bdr w:val="none" w:sz="0" w:space="0" w:color="auto" w:frame="1"/>
          <w:shd w:val="clear" w:color="auto" w:fill="FFFFFF"/>
        </w:rPr>
        <w:t>1</w:t>
      </w:r>
      <w:r w:rsidR="00545B50" w:rsidRPr="00545B50">
        <w:rPr>
          <w:rStyle w:val="mjxassistivemathml"/>
          <w:color w:val="2A2A2A"/>
          <w:szCs w:val="28"/>
          <w:bdr w:val="none" w:sz="0" w:space="0" w:color="auto" w:frame="1"/>
          <w:shd w:val="clear" w:color="auto" w:fill="FFFFFF"/>
        </w:rPr>
        <w:t>1</w:t>
      </w:r>
      <w:r w:rsidR="00545B50" w:rsidRPr="00545B50">
        <w:rPr>
          <w:color w:val="000000"/>
          <w:szCs w:val="28"/>
          <w:shd w:val="clear" w:color="auto" w:fill="FFFFFF"/>
        </w:rPr>
        <w:t>. So, for instance, </w:t>
      </w:r>
      <w:r w:rsidR="00545B50" w:rsidRPr="00545B50">
        <w:rPr>
          <w:rStyle w:val="mn"/>
          <w:color w:val="2A2A2A"/>
          <w:szCs w:val="28"/>
          <w:bdr w:val="none" w:sz="0" w:space="0" w:color="auto" w:frame="1"/>
          <w:shd w:val="clear" w:color="auto" w:fill="FFFFFF"/>
        </w:rPr>
        <w:t>0.638</w:t>
      </w:r>
      <w:r w:rsidR="00545B50" w:rsidRPr="00545B50">
        <w:rPr>
          <w:rStyle w:val="mn"/>
          <w:color w:val="2A2A2A"/>
          <w:szCs w:val="28"/>
          <w:bdr w:val="none" w:sz="0" w:space="0" w:color="auto" w:frame="1"/>
          <w:shd w:val="clear" w:color="auto" w:fill="FFFFFF"/>
        </w:rPr>
        <w:t xml:space="preserve">, </w:t>
      </w:r>
      <w:r w:rsidR="00545B50" w:rsidRPr="00545B50">
        <w:rPr>
          <w:rFonts w:eastAsia="Times New Roman"/>
          <w:color w:val="000000"/>
          <w:szCs w:val="28"/>
          <w:shd w:val="clear" w:color="auto" w:fill="FFFFFF"/>
        </w:rPr>
        <w:t>Also just like a perceptron, the sigmoid neuron has weights for each input,</w:t>
      </w:r>
      <w:r w:rsidR="00545B50">
        <w:rPr>
          <w:rFonts w:eastAsia="Times New Roman"/>
          <w:color w:val="000000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</w:rPr>
              <m:t>2</m:t>
            </m:r>
          </m:sub>
        </m:sSub>
      </m:oMath>
      <w:proofErr w:type="gramStart"/>
      <w:r w:rsidR="00545B50">
        <w:rPr>
          <w:rFonts w:eastAsia="Times New Roman"/>
          <w:color w:val="000000"/>
          <w:szCs w:val="28"/>
          <w:shd w:val="clear" w:color="auto" w:fill="FFFFFF"/>
        </w:rPr>
        <w:t>,</w:t>
      </w:r>
      <w:r w:rsidR="00545B50" w:rsidRPr="00545B50">
        <w:rPr>
          <w:rFonts w:eastAsia="Times New Roman"/>
          <w:color w:val="2A2A2A"/>
          <w:szCs w:val="28"/>
          <w:bdr w:val="none" w:sz="0" w:space="0" w:color="auto" w:frame="1"/>
          <w:shd w:val="clear" w:color="auto" w:fill="FFFFFF"/>
        </w:rPr>
        <w:t>,</w:t>
      </w:r>
      <w:r w:rsidR="00545B50">
        <w:rPr>
          <w:rFonts w:eastAsia="Times New Roman"/>
          <w:color w:val="2A2A2A"/>
          <w:szCs w:val="28"/>
          <w:bdr w:val="none" w:sz="0" w:space="0" w:color="auto" w:frame="1"/>
          <w:shd w:val="clear" w:color="auto" w:fill="FFFFFF"/>
        </w:rPr>
        <w:t>…</w:t>
      </w:r>
      <w:proofErr w:type="gramEnd"/>
      <w:r w:rsidR="00545B50" w:rsidRPr="00545B50">
        <w:rPr>
          <w:rFonts w:eastAsia="Times New Roman"/>
          <w:color w:val="000000"/>
          <w:szCs w:val="28"/>
          <w:shd w:val="clear" w:color="auto" w:fill="FFFFFF"/>
        </w:rPr>
        <w:t xml:space="preserve"> and an overall bias, </w:t>
      </w:r>
      <w:r w:rsidR="00545B50" w:rsidRPr="00545B50">
        <w:rPr>
          <w:rFonts w:eastAsia="Times New Roman"/>
          <w:color w:val="2A2A2A"/>
          <w:szCs w:val="28"/>
          <w:bdr w:val="none" w:sz="0" w:space="0" w:color="auto" w:frame="1"/>
          <w:shd w:val="clear" w:color="auto" w:fill="FFFFFF"/>
        </w:rPr>
        <w:t>b</w:t>
      </w:r>
      <w:r w:rsidR="00545B50" w:rsidRPr="00545B50">
        <w:rPr>
          <w:rFonts w:eastAsia="Times New Roman"/>
          <w:color w:val="000000"/>
          <w:szCs w:val="28"/>
          <w:shd w:val="clear" w:color="auto" w:fill="FFFFFF"/>
        </w:rPr>
        <w:t>. But the output is not </w:t>
      </w:r>
      <w:r w:rsidR="00545B50" w:rsidRPr="00545B50">
        <w:rPr>
          <w:rFonts w:eastAsia="Times New Roman"/>
          <w:color w:val="2A2A2A"/>
          <w:szCs w:val="28"/>
          <w:bdr w:val="none" w:sz="0" w:space="0" w:color="auto" w:frame="1"/>
          <w:shd w:val="clear" w:color="auto" w:fill="FFFFFF"/>
        </w:rPr>
        <w:t>0</w:t>
      </w:r>
      <w:r w:rsidR="00545B50" w:rsidRPr="00545B50">
        <w:rPr>
          <w:rFonts w:eastAsia="Times New Roman"/>
          <w:color w:val="000000"/>
          <w:szCs w:val="28"/>
          <w:shd w:val="clear" w:color="auto" w:fill="FFFFFF"/>
        </w:rPr>
        <w:t> or </w:t>
      </w:r>
      <w:r w:rsidR="00545B50" w:rsidRPr="00545B50">
        <w:rPr>
          <w:rFonts w:eastAsia="Times New Roman"/>
          <w:color w:val="2A2A2A"/>
          <w:szCs w:val="28"/>
          <w:bdr w:val="none" w:sz="0" w:space="0" w:color="auto" w:frame="1"/>
          <w:shd w:val="clear" w:color="auto" w:fill="FFFFFF"/>
        </w:rPr>
        <w:t>1</w:t>
      </w:r>
      <w:r w:rsidR="00545B50" w:rsidRPr="00545B50">
        <w:rPr>
          <w:rFonts w:eastAsia="Times New Roman"/>
          <w:color w:val="000000"/>
          <w:szCs w:val="28"/>
          <w:shd w:val="clear" w:color="auto" w:fill="FFFFFF"/>
        </w:rPr>
        <w:t>. Instead, it's </w:t>
      </w:r>
      <w:r w:rsidR="00545B50" w:rsidRPr="00545B50">
        <w:rPr>
          <w:rFonts w:eastAsia="Times New Roman"/>
          <w:color w:val="2A2A2A"/>
          <w:szCs w:val="28"/>
          <w:bdr w:val="none" w:sz="0" w:space="0" w:color="auto" w:frame="1"/>
          <w:shd w:val="clear" w:color="auto" w:fill="FFFFFF"/>
        </w:rPr>
        <w:t>σ(</w:t>
      </w:r>
      <w:proofErr w:type="spellStart"/>
      <w:r w:rsidR="00545B50" w:rsidRPr="00545B50">
        <w:rPr>
          <w:rFonts w:eastAsia="Times New Roman"/>
          <w:color w:val="2A2A2A"/>
          <w:szCs w:val="28"/>
          <w:bdr w:val="none" w:sz="0" w:space="0" w:color="auto" w:frame="1"/>
          <w:shd w:val="clear" w:color="auto" w:fill="FFFFFF"/>
        </w:rPr>
        <w:t>w</w:t>
      </w:r>
      <w:r w:rsidR="00545B50" w:rsidRPr="00545B50">
        <w:rPr>
          <w:rFonts w:ascii="Cambria Math" w:eastAsia="Times New Roman" w:hAnsi="Cambria Math" w:cs="Cambria Math"/>
          <w:color w:val="2A2A2A"/>
          <w:szCs w:val="28"/>
          <w:bdr w:val="none" w:sz="0" w:space="0" w:color="auto" w:frame="1"/>
          <w:shd w:val="clear" w:color="auto" w:fill="FFFFFF"/>
        </w:rPr>
        <w:t>⋅</w:t>
      </w:r>
      <w:r w:rsidR="00545B50" w:rsidRPr="00545B50">
        <w:rPr>
          <w:rFonts w:eastAsia="Times New Roman"/>
          <w:color w:val="2A2A2A"/>
          <w:szCs w:val="28"/>
          <w:bdr w:val="none" w:sz="0" w:space="0" w:color="auto" w:frame="1"/>
          <w:shd w:val="clear" w:color="auto" w:fill="FFFFFF"/>
        </w:rPr>
        <w:t>x+b</w:t>
      </w:r>
      <w:proofErr w:type="spellEnd"/>
      <w:r w:rsidR="00545B50" w:rsidRPr="00545B50">
        <w:rPr>
          <w:rFonts w:eastAsia="Times New Roman"/>
          <w:color w:val="2A2A2A"/>
          <w:szCs w:val="28"/>
          <w:bdr w:val="none" w:sz="0" w:space="0" w:color="auto" w:frame="1"/>
          <w:shd w:val="clear" w:color="auto" w:fill="FFFFFF"/>
        </w:rPr>
        <w:t>)</w:t>
      </w:r>
      <w:r w:rsidR="00545B50" w:rsidRPr="00545B50">
        <w:rPr>
          <w:rFonts w:eastAsia="Times New Roman"/>
          <w:color w:val="000000"/>
          <w:szCs w:val="28"/>
          <w:shd w:val="clear" w:color="auto" w:fill="FFFFFF"/>
        </w:rPr>
        <w:t>, where </w:t>
      </w:r>
      <w:r w:rsidR="00545B50" w:rsidRPr="00545B50">
        <w:rPr>
          <w:rFonts w:eastAsia="Times New Roman"/>
          <w:color w:val="2A2A2A"/>
          <w:szCs w:val="28"/>
          <w:bdr w:val="none" w:sz="0" w:space="0" w:color="auto" w:frame="1"/>
          <w:shd w:val="clear" w:color="auto" w:fill="FFFFFF"/>
        </w:rPr>
        <w:t>σ</w:t>
      </w:r>
      <w:r w:rsidR="00545B50" w:rsidRPr="00545B50">
        <w:rPr>
          <w:rFonts w:eastAsia="Times New Roman"/>
          <w:color w:val="000000"/>
          <w:szCs w:val="28"/>
          <w:shd w:val="clear" w:color="auto" w:fill="FFFFFF"/>
        </w:rPr>
        <w:t> is called the </w:t>
      </w:r>
      <w:r w:rsidR="00545B50" w:rsidRPr="00545B50">
        <w:rPr>
          <w:rFonts w:eastAsia="Times New Roman"/>
          <w:i/>
          <w:iCs/>
          <w:color w:val="000000"/>
          <w:szCs w:val="28"/>
          <w:shd w:val="clear" w:color="auto" w:fill="FFFFFF"/>
        </w:rPr>
        <w:t>sigmoid function</w:t>
      </w:r>
      <w:r w:rsidR="00545B50" w:rsidRPr="00545B50">
        <w:rPr>
          <w:rFonts w:eastAsia="Times New Roman"/>
          <w:color w:val="000000"/>
          <w:szCs w:val="28"/>
          <w:shd w:val="clear" w:color="auto" w:fill="FFFFFF"/>
        </w:rPr>
        <w:t xml:space="preserve"> </w:t>
      </w:r>
      <w:r w:rsidR="00545B50" w:rsidRPr="00545B50">
        <w:rPr>
          <w:rFonts w:eastAsia="Times New Roman"/>
          <w:color w:val="000000"/>
          <w:szCs w:val="28"/>
          <w:shd w:val="clear" w:color="auto" w:fill="FFFFFF"/>
        </w:rPr>
        <w:t>and is defined by:</w:t>
      </w:r>
      <w:bookmarkStart w:id="0" w:name="eqtn3"/>
      <w:bookmarkEnd w:id="0"/>
    </w:p>
    <w:p w14:paraId="7B7193DA" w14:textId="306D3941" w:rsidR="00545B50" w:rsidRPr="007A00AE" w:rsidRDefault="00545B50" w:rsidP="00545B50">
      <w:pPr>
        <w:spacing w:line="276" w:lineRule="auto"/>
        <w:jc w:val="both"/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-x</m:t>
                  </m:r>
                </m:sup>
              </m:sSup>
            </m:den>
          </m:f>
        </m:oMath>
      </m:oMathPara>
    </w:p>
    <w:p w14:paraId="693A4688" w14:textId="7BB0C587" w:rsidR="007A00AE" w:rsidRDefault="007A00AE" w:rsidP="00545B50">
      <w:pPr>
        <w:spacing w:line="276" w:lineRule="auto"/>
        <w:jc w:val="both"/>
        <w:rPr>
          <w:rFonts w:eastAsia="Times New Roman"/>
          <w:sz w:val="24"/>
          <w:szCs w:val="24"/>
        </w:rPr>
      </w:pPr>
    </w:p>
    <w:p w14:paraId="4796C6C6" w14:textId="499687C3" w:rsidR="007A00AE" w:rsidRDefault="007A00AE" w:rsidP="00545B50">
      <w:pPr>
        <w:spacing w:line="276" w:lineRule="auto"/>
        <w:jc w:val="both"/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7A00AE">
        <w:rPr>
          <w:rFonts w:eastAsia="Times New Roman"/>
          <w:b/>
          <w:bCs/>
          <w:sz w:val="24"/>
          <w:szCs w:val="24"/>
        </w:rPr>
        <w:t>Feedforward Neural Network</w:t>
      </w:r>
      <w:r>
        <w:rPr>
          <w:rFonts w:eastAsia="Times New Roman"/>
          <w:sz w:val="24"/>
          <w:szCs w:val="24"/>
        </w:rPr>
        <w:t xml:space="preserve">: </w:t>
      </w:r>
      <w:r>
        <w:rPr>
          <w:rFonts w:ascii="Georgia" w:hAnsi="Georgia"/>
          <w:color w:val="333333"/>
          <w:sz w:val="30"/>
          <w:szCs w:val="30"/>
          <w:shd w:val="clear" w:color="auto" w:fill="FFFFFF"/>
        </w:rPr>
        <w:t>Up to now, we've been discussing neural networks where the output from one layer is used as input to the next layer. Such networks are called </w:t>
      </w:r>
      <w:r>
        <w:rPr>
          <w:rStyle w:val="Emphasis"/>
          <w:rFonts w:ascii="Georgia" w:hAnsi="Georgia"/>
          <w:color w:val="333333"/>
          <w:sz w:val="30"/>
          <w:szCs w:val="30"/>
          <w:shd w:val="clear" w:color="auto" w:fill="FFFFFF"/>
        </w:rPr>
        <w:t>feedforward</w:t>
      </w:r>
      <w:r>
        <w:rPr>
          <w:rFonts w:ascii="Georgia" w:hAnsi="Georgia"/>
          <w:color w:val="333333"/>
          <w:sz w:val="30"/>
          <w:szCs w:val="30"/>
          <w:shd w:val="clear" w:color="auto" w:fill="FFFFFF"/>
        </w:rPr>
        <w:t> neural networks</w:t>
      </w:r>
      <w:r w:rsidR="00514E63"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. </w:t>
      </w:r>
      <w:r w:rsidR="00514E63">
        <w:rPr>
          <w:rFonts w:ascii="Georgia" w:hAnsi="Georgia"/>
          <w:color w:val="333333"/>
          <w:sz w:val="30"/>
          <w:szCs w:val="30"/>
          <w:shd w:val="clear" w:color="auto" w:fill="FFFFFF"/>
        </w:rPr>
        <w:t>This means there are no loops in the network - information is always fed forward, never fed back</w:t>
      </w:r>
      <w:r w:rsidR="00F41AA2">
        <w:rPr>
          <w:rFonts w:ascii="Georgia" w:hAnsi="Georgia"/>
          <w:color w:val="333333"/>
          <w:sz w:val="30"/>
          <w:szCs w:val="30"/>
          <w:shd w:val="clear" w:color="auto" w:fill="FFFFFF"/>
        </w:rPr>
        <w:t>.</w:t>
      </w:r>
    </w:p>
    <w:p w14:paraId="2EE32639" w14:textId="5B3E1F23" w:rsidR="00F41AA2" w:rsidRDefault="00F41AA2" w:rsidP="00545B50">
      <w:pPr>
        <w:spacing w:line="276" w:lineRule="auto"/>
        <w:jc w:val="both"/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14:paraId="0F3F22A9" w14:textId="654CCB7B" w:rsidR="00F41AA2" w:rsidRPr="00F41AA2" w:rsidRDefault="00F41AA2" w:rsidP="00F41AA2">
      <w:pPr>
        <w:shd w:val="clear" w:color="auto" w:fill="FFFFFF"/>
        <w:spacing w:beforeAutospacing="1" w:afterAutospacing="1" w:line="360" w:lineRule="auto"/>
        <w:jc w:val="both"/>
        <w:rPr>
          <w:rFonts w:ascii="Georgia" w:eastAsia="Times New Roman" w:hAnsi="Georgia"/>
          <w:color w:val="333333"/>
          <w:sz w:val="30"/>
          <w:szCs w:val="30"/>
        </w:rPr>
      </w:pPr>
      <w:r w:rsidRPr="00F41AA2">
        <w:rPr>
          <w:rFonts w:ascii="Georgia" w:eastAsia="Times New Roman" w:hAnsi="Georgia"/>
          <w:b/>
          <w:bCs/>
          <w:color w:val="333333"/>
          <w:sz w:val="30"/>
          <w:szCs w:val="30"/>
        </w:rPr>
        <w:t>The Problem with Gradient Descent and the Idea of Mini-Batch</w:t>
      </w:r>
      <w:r>
        <w:rPr>
          <w:rFonts w:ascii="Georgia" w:eastAsia="Times New Roman" w:hAnsi="Georgia"/>
          <w:color w:val="333333"/>
          <w:sz w:val="30"/>
          <w:szCs w:val="30"/>
        </w:rPr>
        <w:t xml:space="preserve">: </w:t>
      </w:r>
      <w:r w:rsidRPr="00F41AA2">
        <w:rPr>
          <w:rFonts w:ascii="Georgia" w:eastAsia="Times New Roman" w:hAnsi="Georgia"/>
          <w:color w:val="333333"/>
          <w:sz w:val="30"/>
          <w:szCs w:val="30"/>
        </w:rPr>
        <w:t xml:space="preserve">There are a number of challenges in applying the gradient descent rule. We'll look into those in depth in later chapters. But for </w:t>
      </w:r>
      <w:proofErr w:type="gramStart"/>
      <w:r w:rsidRPr="00F41AA2">
        <w:rPr>
          <w:rFonts w:ascii="Georgia" w:eastAsia="Times New Roman" w:hAnsi="Georgia"/>
          <w:color w:val="333333"/>
          <w:sz w:val="30"/>
          <w:szCs w:val="30"/>
        </w:rPr>
        <w:t>now</w:t>
      </w:r>
      <w:proofErr w:type="gramEnd"/>
      <w:r w:rsidRPr="00F41AA2">
        <w:rPr>
          <w:rFonts w:ascii="Georgia" w:eastAsia="Times New Roman" w:hAnsi="Georgia"/>
          <w:color w:val="333333"/>
          <w:sz w:val="30"/>
          <w:szCs w:val="30"/>
        </w:rPr>
        <w:t xml:space="preserve"> I just want to mention one problem. To understand what the problem is, let's look back at the quadratic cost in Equation </w:t>
      </w:r>
      <w:r w:rsidRPr="00F41AA2">
        <w:rPr>
          <w:rFonts w:ascii="Georgia" w:eastAsia="Times New Roman" w:hAnsi="Georgia"/>
          <w:color w:val="2A6EA6"/>
          <w:sz w:val="30"/>
          <w:szCs w:val="30"/>
        </w:rPr>
        <w:t>(6)</w:t>
      </w:r>
      <w:r w:rsidRPr="00F41AA2">
        <w:rPr>
          <w:rFonts w:ascii="Georgia" w:eastAsia="Times New Roman" w:hAnsi="Georgia"/>
          <w:color w:val="333333"/>
          <w:sz w:val="30"/>
          <w:szCs w:val="30"/>
        </w:rPr>
        <w:t>. Notice that this cost function has the form 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C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=</w:t>
      </w:r>
      <w:r w:rsidRPr="00F41AA2">
        <w:rPr>
          <w:rFonts w:ascii="MathJax_Main" w:eastAsia="Times New Roman" w:hAnsi="MathJax_Main"/>
          <w:color w:val="2A2A2A"/>
          <w:sz w:val="22"/>
          <w:bdr w:val="none" w:sz="0" w:space="0" w:color="auto" w:frame="1"/>
        </w:rPr>
        <w:t>1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n</w:t>
      </w:r>
      <w:r w:rsidRPr="00F41AA2">
        <w:rPr>
          <w:rFonts w:ascii="MathJax_Size1" w:eastAsia="Times New Roman" w:hAnsi="MathJax_Size1"/>
          <w:color w:val="2A2A2A"/>
          <w:sz w:val="31"/>
          <w:szCs w:val="31"/>
          <w:bdr w:val="none" w:sz="0" w:space="0" w:color="auto" w:frame="1"/>
        </w:rPr>
        <w:t>∑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x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C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x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C=1n∑xCx</w:t>
      </w:r>
      <w:r w:rsidRPr="00F41AA2">
        <w:rPr>
          <w:rFonts w:ascii="Georgia" w:eastAsia="Times New Roman" w:hAnsi="Georgia"/>
          <w:color w:val="333333"/>
          <w:sz w:val="30"/>
          <w:szCs w:val="30"/>
        </w:rPr>
        <w:t>, that is, it's an average over costs </w:t>
      </w:r>
      <w:proofErr w:type="spellStart"/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C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x</w:t>
      </w:r>
      <w:proofErr w:type="spellEnd"/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≡</w:t>
      </w:r>
      <w:r w:rsidRPr="00F41AA2">
        <w:rPr>
          <w:rFonts w:ascii="MathJax_Main" w:eastAsia="Times New Roman" w:hAnsi="MathJax_Main"/>
          <w:color w:val="2A2A2A"/>
          <w:sz w:val="22"/>
          <w:bdr w:val="none" w:sz="0" w:space="0" w:color="auto" w:frame="1"/>
        </w:rPr>
        <w:t>∥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y</w:t>
      </w:r>
      <w:r w:rsidRPr="00F41AA2">
        <w:rPr>
          <w:rFonts w:ascii="MathJax_Main" w:eastAsia="Times New Roman" w:hAnsi="MathJax_Main"/>
          <w:color w:val="2A2A2A"/>
          <w:sz w:val="22"/>
          <w:bdr w:val="none" w:sz="0" w:space="0" w:color="auto" w:frame="1"/>
        </w:rPr>
        <w:t>(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x</w:t>
      </w:r>
      <w:r w:rsidRPr="00F41AA2">
        <w:rPr>
          <w:rFonts w:ascii="MathJax_Main" w:eastAsia="Times New Roman" w:hAnsi="MathJax_Main"/>
          <w:color w:val="2A2A2A"/>
          <w:sz w:val="22"/>
          <w:bdr w:val="none" w:sz="0" w:space="0" w:color="auto" w:frame="1"/>
        </w:rPr>
        <w:t>)−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a</w:t>
      </w:r>
      <w:r w:rsidRPr="00F41AA2">
        <w:rPr>
          <w:rFonts w:ascii="MathJax_Main" w:eastAsia="Times New Roman" w:hAnsi="MathJax_Main"/>
          <w:color w:val="2A2A2A"/>
          <w:sz w:val="22"/>
          <w:bdr w:val="none" w:sz="0" w:space="0" w:color="auto" w:frame="1"/>
        </w:rPr>
        <w:t>∥</w:t>
      </w:r>
      <w:r w:rsidRPr="00F41AA2">
        <w:rPr>
          <w:rFonts w:ascii="MathJax_Main" w:eastAsia="Times New Roman" w:hAnsi="MathJax_Main"/>
          <w:color w:val="2A2A2A"/>
          <w:sz w:val="15"/>
          <w:szCs w:val="15"/>
          <w:bdr w:val="none" w:sz="0" w:space="0" w:color="auto" w:frame="1"/>
        </w:rPr>
        <w:t>2</w:t>
      </w:r>
      <w:r w:rsidRPr="00F41AA2">
        <w:rPr>
          <w:rFonts w:ascii="MathJax_Main" w:eastAsia="Times New Roman" w:hAnsi="MathJax_Main"/>
          <w:color w:val="2A2A2A"/>
          <w:sz w:val="22"/>
          <w:bdr w:val="none" w:sz="0" w:space="0" w:color="auto" w:frame="1"/>
        </w:rPr>
        <w:t>2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Cx</w:t>
      </w:r>
      <w:r w:rsidRPr="00F41AA2">
        <w:rPr>
          <w:rFonts w:eastAsia="Times New Roman"/>
          <w:color w:val="2A2A2A"/>
          <w:sz w:val="30"/>
          <w:szCs w:val="30"/>
          <w:bdr w:val="none" w:sz="0" w:space="0" w:color="auto" w:frame="1"/>
        </w:rPr>
        <w:t>≡‖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y(x)−a</w:t>
      </w:r>
      <w:r w:rsidRPr="00F41AA2">
        <w:rPr>
          <w:rFonts w:eastAsia="Times New Roman"/>
          <w:color w:val="2A2A2A"/>
          <w:sz w:val="30"/>
          <w:szCs w:val="30"/>
          <w:bdr w:val="none" w:sz="0" w:space="0" w:color="auto" w:frame="1"/>
        </w:rPr>
        <w:t>‖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22</w:t>
      </w:r>
      <w:r w:rsidRPr="00F41AA2">
        <w:rPr>
          <w:rFonts w:ascii="Georgia" w:eastAsia="Times New Roman" w:hAnsi="Georgia"/>
          <w:color w:val="333333"/>
          <w:sz w:val="30"/>
          <w:szCs w:val="30"/>
        </w:rPr>
        <w:t> for individual training examples. In practice, to compute the gradient 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∇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C</w:t>
      </w:r>
      <w:r w:rsidRPr="00F41AA2">
        <w:rPr>
          <w:rFonts w:ascii="Cambria Math" w:eastAsia="Times New Roman" w:hAnsi="Cambria Math" w:cs="Cambria Math"/>
          <w:color w:val="2A2A2A"/>
          <w:sz w:val="30"/>
          <w:szCs w:val="30"/>
          <w:bdr w:val="none" w:sz="0" w:space="0" w:color="auto" w:frame="1"/>
        </w:rPr>
        <w:t>∇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C</w:t>
      </w:r>
      <w:r w:rsidRPr="00F41AA2">
        <w:rPr>
          <w:rFonts w:ascii="Georgia" w:eastAsia="Times New Roman" w:hAnsi="Georgia"/>
          <w:color w:val="333333"/>
          <w:sz w:val="30"/>
          <w:szCs w:val="30"/>
        </w:rPr>
        <w:t> we need to compute the gradients 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∇</w:t>
      </w:r>
      <w:proofErr w:type="spellStart"/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C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x</w:t>
      </w:r>
      <w:r w:rsidRPr="00F41AA2">
        <w:rPr>
          <w:rFonts w:ascii="Cambria Math" w:eastAsia="Times New Roman" w:hAnsi="Cambria Math" w:cs="Cambria Math"/>
          <w:color w:val="2A2A2A"/>
          <w:sz w:val="30"/>
          <w:szCs w:val="30"/>
          <w:bdr w:val="none" w:sz="0" w:space="0" w:color="auto" w:frame="1"/>
        </w:rPr>
        <w:t>∇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Cx</w:t>
      </w:r>
      <w:proofErr w:type="spellEnd"/>
      <w:r w:rsidRPr="00F41AA2">
        <w:rPr>
          <w:rFonts w:ascii="Georgia" w:eastAsia="Times New Roman" w:hAnsi="Georgia"/>
          <w:color w:val="333333"/>
          <w:sz w:val="30"/>
          <w:szCs w:val="30"/>
        </w:rPr>
        <w:t> separately for each training input, 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x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x</w:t>
      </w:r>
      <w:r w:rsidRPr="00F41AA2">
        <w:rPr>
          <w:rFonts w:ascii="Georgia" w:eastAsia="Times New Roman" w:hAnsi="Georgia"/>
          <w:color w:val="333333"/>
          <w:sz w:val="30"/>
          <w:szCs w:val="30"/>
        </w:rPr>
        <w:t>, and then average them, 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∇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C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=</w:t>
      </w:r>
      <w:r w:rsidRPr="00F41AA2">
        <w:rPr>
          <w:rFonts w:ascii="MathJax_Main" w:eastAsia="Times New Roman" w:hAnsi="MathJax_Main"/>
          <w:color w:val="2A2A2A"/>
          <w:sz w:val="22"/>
          <w:bdr w:val="none" w:sz="0" w:space="0" w:color="auto" w:frame="1"/>
        </w:rPr>
        <w:t>1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n</w:t>
      </w:r>
      <w:r w:rsidRPr="00F41AA2">
        <w:rPr>
          <w:rFonts w:ascii="MathJax_Size1" w:eastAsia="Times New Roman" w:hAnsi="MathJax_Size1"/>
          <w:color w:val="2A2A2A"/>
          <w:sz w:val="31"/>
          <w:szCs w:val="31"/>
          <w:bdr w:val="none" w:sz="0" w:space="0" w:color="auto" w:frame="1"/>
        </w:rPr>
        <w:t>∑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x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∇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C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x</w:t>
      </w:r>
      <w:r w:rsidRPr="00F41AA2">
        <w:rPr>
          <w:rFonts w:ascii="Cambria Math" w:eastAsia="Times New Roman" w:hAnsi="Cambria Math" w:cs="Cambria Math"/>
          <w:color w:val="2A2A2A"/>
          <w:sz w:val="30"/>
          <w:szCs w:val="30"/>
          <w:bdr w:val="none" w:sz="0" w:space="0" w:color="auto" w:frame="1"/>
        </w:rPr>
        <w:t>∇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C=1n∑x</w:t>
      </w:r>
      <w:r w:rsidRPr="00F41AA2">
        <w:rPr>
          <w:rFonts w:ascii="Cambria Math" w:eastAsia="Times New Roman" w:hAnsi="Cambria Math" w:cs="Cambria Math"/>
          <w:color w:val="2A2A2A"/>
          <w:sz w:val="30"/>
          <w:szCs w:val="30"/>
          <w:bdr w:val="none" w:sz="0" w:space="0" w:color="auto" w:frame="1"/>
        </w:rPr>
        <w:t>∇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Cx</w:t>
      </w:r>
      <w:r w:rsidRPr="00F41AA2">
        <w:rPr>
          <w:rFonts w:ascii="Georgia" w:eastAsia="Times New Roman" w:hAnsi="Georgia"/>
          <w:color w:val="333333"/>
          <w:sz w:val="30"/>
          <w:szCs w:val="30"/>
        </w:rPr>
        <w:t>. Unfortunately, when the number of training inputs is very large this can take a long time, and learning thus occurs slowly.</w:t>
      </w:r>
    </w:p>
    <w:p w14:paraId="0421764E" w14:textId="77777777" w:rsidR="00F41AA2" w:rsidRPr="00F41AA2" w:rsidRDefault="00F41AA2" w:rsidP="00F41AA2">
      <w:pPr>
        <w:shd w:val="clear" w:color="auto" w:fill="FFFFFF"/>
        <w:spacing w:beforeAutospacing="1" w:afterAutospacing="1" w:line="360" w:lineRule="auto"/>
        <w:jc w:val="both"/>
        <w:rPr>
          <w:rFonts w:ascii="Georgia" w:eastAsia="Times New Roman" w:hAnsi="Georgia"/>
          <w:color w:val="333333"/>
          <w:sz w:val="30"/>
          <w:szCs w:val="30"/>
        </w:rPr>
      </w:pPr>
      <w:r w:rsidRPr="00F41AA2">
        <w:rPr>
          <w:rFonts w:ascii="Georgia" w:eastAsia="Times New Roman" w:hAnsi="Georgia"/>
          <w:color w:val="333333"/>
          <w:sz w:val="30"/>
          <w:szCs w:val="30"/>
        </w:rPr>
        <w:lastRenderedPageBreak/>
        <w:t>An idea called </w:t>
      </w:r>
      <w:r w:rsidRPr="00F41AA2">
        <w:rPr>
          <w:rFonts w:ascii="Georgia" w:eastAsia="Times New Roman" w:hAnsi="Georgia"/>
          <w:i/>
          <w:iCs/>
          <w:color w:val="333333"/>
          <w:sz w:val="30"/>
          <w:szCs w:val="30"/>
        </w:rPr>
        <w:t>stochastic gradient descent</w:t>
      </w:r>
      <w:r w:rsidRPr="00F41AA2">
        <w:rPr>
          <w:rFonts w:ascii="Georgia" w:eastAsia="Times New Roman" w:hAnsi="Georgia"/>
          <w:color w:val="333333"/>
          <w:sz w:val="30"/>
          <w:szCs w:val="30"/>
        </w:rPr>
        <w:t> can be used to speed up learning. The idea is to estimate the gradient 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∇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C</w:t>
      </w:r>
      <w:r w:rsidRPr="00F41AA2">
        <w:rPr>
          <w:rFonts w:ascii="Cambria Math" w:eastAsia="Times New Roman" w:hAnsi="Cambria Math" w:cs="Cambria Math"/>
          <w:color w:val="2A2A2A"/>
          <w:sz w:val="30"/>
          <w:szCs w:val="30"/>
          <w:bdr w:val="none" w:sz="0" w:space="0" w:color="auto" w:frame="1"/>
        </w:rPr>
        <w:t>∇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C</w:t>
      </w:r>
      <w:r w:rsidRPr="00F41AA2">
        <w:rPr>
          <w:rFonts w:ascii="Georgia" w:eastAsia="Times New Roman" w:hAnsi="Georgia"/>
          <w:color w:val="333333"/>
          <w:sz w:val="30"/>
          <w:szCs w:val="30"/>
        </w:rPr>
        <w:t> by computing 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∇</w:t>
      </w:r>
      <w:proofErr w:type="spellStart"/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C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x</w:t>
      </w:r>
      <w:r w:rsidRPr="00F41AA2">
        <w:rPr>
          <w:rFonts w:ascii="Cambria Math" w:eastAsia="Times New Roman" w:hAnsi="Cambria Math" w:cs="Cambria Math"/>
          <w:color w:val="2A2A2A"/>
          <w:sz w:val="30"/>
          <w:szCs w:val="30"/>
          <w:bdr w:val="none" w:sz="0" w:space="0" w:color="auto" w:frame="1"/>
        </w:rPr>
        <w:t>∇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Cx</w:t>
      </w:r>
      <w:proofErr w:type="spellEnd"/>
      <w:r w:rsidRPr="00F41AA2">
        <w:rPr>
          <w:rFonts w:ascii="Georgia" w:eastAsia="Times New Roman" w:hAnsi="Georgia"/>
          <w:color w:val="333333"/>
          <w:sz w:val="30"/>
          <w:szCs w:val="30"/>
        </w:rPr>
        <w:t xml:space="preserve"> for a small sample of randomly chosen training inputs. By averaging over this small </w:t>
      </w:r>
      <w:proofErr w:type="gramStart"/>
      <w:r w:rsidRPr="00F41AA2">
        <w:rPr>
          <w:rFonts w:ascii="Georgia" w:eastAsia="Times New Roman" w:hAnsi="Georgia"/>
          <w:color w:val="333333"/>
          <w:sz w:val="30"/>
          <w:szCs w:val="30"/>
        </w:rPr>
        <w:t>sample</w:t>
      </w:r>
      <w:proofErr w:type="gramEnd"/>
      <w:r w:rsidRPr="00F41AA2">
        <w:rPr>
          <w:rFonts w:ascii="Georgia" w:eastAsia="Times New Roman" w:hAnsi="Georgia"/>
          <w:color w:val="333333"/>
          <w:sz w:val="30"/>
          <w:szCs w:val="30"/>
        </w:rPr>
        <w:t xml:space="preserve"> it turns out that we can quickly get a good estimate of the true gradient 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∇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C</w:t>
      </w:r>
      <w:r w:rsidRPr="00F41AA2">
        <w:rPr>
          <w:rFonts w:ascii="Cambria Math" w:eastAsia="Times New Roman" w:hAnsi="Cambria Math" w:cs="Cambria Math"/>
          <w:color w:val="2A2A2A"/>
          <w:sz w:val="30"/>
          <w:szCs w:val="30"/>
          <w:bdr w:val="none" w:sz="0" w:space="0" w:color="auto" w:frame="1"/>
        </w:rPr>
        <w:t>∇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C</w:t>
      </w:r>
      <w:r w:rsidRPr="00F41AA2">
        <w:rPr>
          <w:rFonts w:ascii="Georgia" w:eastAsia="Times New Roman" w:hAnsi="Georgia"/>
          <w:color w:val="333333"/>
          <w:sz w:val="30"/>
          <w:szCs w:val="30"/>
        </w:rPr>
        <w:t>, and this helps speed up gradient descent, and thus learning.</w:t>
      </w:r>
    </w:p>
    <w:p w14:paraId="12C437B3" w14:textId="77777777" w:rsidR="00F41AA2" w:rsidRPr="00F41AA2" w:rsidRDefault="00F41AA2" w:rsidP="00F41AA2">
      <w:pPr>
        <w:shd w:val="clear" w:color="auto" w:fill="FFFFFF"/>
        <w:spacing w:beforeAutospacing="1" w:afterAutospacing="1" w:line="360" w:lineRule="auto"/>
        <w:jc w:val="both"/>
        <w:rPr>
          <w:rFonts w:ascii="Georgia" w:eastAsia="Times New Roman" w:hAnsi="Georgia"/>
          <w:color w:val="333333"/>
          <w:sz w:val="30"/>
          <w:szCs w:val="30"/>
        </w:rPr>
      </w:pPr>
      <w:r w:rsidRPr="00F41AA2">
        <w:rPr>
          <w:rFonts w:ascii="Georgia" w:eastAsia="Times New Roman" w:hAnsi="Georgia"/>
          <w:color w:val="333333"/>
          <w:sz w:val="30"/>
          <w:szCs w:val="30"/>
        </w:rPr>
        <w:t>To make these ideas more precise, stochastic gradient descent works by randomly picking out a small number 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m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m</w:t>
      </w:r>
      <w:r w:rsidRPr="00F41AA2">
        <w:rPr>
          <w:rFonts w:ascii="Georgia" w:eastAsia="Times New Roman" w:hAnsi="Georgia"/>
          <w:color w:val="333333"/>
          <w:sz w:val="30"/>
          <w:szCs w:val="30"/>
        </w:rPr>
        <w:t> of randomly chosen training inputs. We'll label those random training inputs 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X</w:t>
      </w:r>
      <w:proofErr w:type="gramStart"/>
      <w:r w:rsidRPr="00F41AA2">
        <w:rPr>
          <w:rFonts w:ascii="MathJax_Main" w:eastAsia="Times New Roman" w:hAnsi="MathJax_Main"/>
          <w:color w:val="2A2A2A"/>
          <w:sz w:val="22"/>
          <w:bdr w:val="none" w:sz="0" w:space="0" w:color="auto" w:frame="1"/>
        </w:rPr>
        <w:t>1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,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X</w:t>
      </w:r>
      <w:proofErr w:type="gramEnd"/>
      <w:r w:rsidRPr="00F41AA2">
        <w:rPr>
          <w:rFonts w:ascii="MathJax_Main" w:eastAsia="Times New Roman" w:hAnsi="MathJax_Main"/>
          <w:color w:val="2A2A2A"/>
          <w:sz w:val="22"/>
          <w:bdr w:val="none" w:sz="0" w:space="0" w:color="auto" w:frame="1"/>
        </w:rPr>
        <w:t>2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,…,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X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m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X1,X2,…,</w:t>
      </w:r>
      <w:proofErr w:type="spellStart"/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Xm</w:t>
      </w:r>
      <w:proofErr w:type="spellEnd"/>
      <w:r w:rsidRPr="00F41AA2">
        <w:rPr>
          <w:rFonts w:ascii="Georgia" w:eastAsia="Times New Roman" w:hAnsi="Georgia"/>
          <w:color w:val="333333"/>
          <w:sz w:val="30"/>
          <w:szCs w:val="30"/>
        </w:rPr>
        <w:t>, and refer to them as a </w:t>
      </w:r>
      <w:r w:rsidRPr="00F41AA2">
        <w:rPr>
          <w:rFonts w:ascii="Georgia" w:eastAsia="Times New Roman" w:hAnsi="Georgia"/>
          <w:i/>
          <w:iCs/>
          <w:color w:val="333333"/>
          <w:sz w:val="30"/>
          <w:szCs w:val="30"/>
        </w:rPr>
        <w:t>mini-batch</w:t>
      </w:r>
      <w:r w:rsidRPr="00F41AA2">
        <w:rPr>
          <w:rFonts w:ascii="Georgia" w:eastAsia="Times New Roman" w:hAnsi="Georgia"/>
          <w:color w:val="333333"/>
          <w:sz w:val="30"/>
          <w:szCs w:val="30"/>
        </w:rPr>
        <w:t>. Provided the sample size 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m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m</w:t>
      </w:r>
      <w:r w:rsidRPr="00F41AA2">
        <w:rPr>
          <w:rFonts w:ascii="Georgia" w:eastAsia="Times New Roman" w:hAnsi="Georgia"/>
          <w:color w:val="333333"/>
          <w:sz w:val="30"/>
          <w:szCs w:val="30"/>
        </w:rPr>
        <w:t> is large enough we expect that the average value of the 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∇</w:t>
      </w:r>
      <w:proofErr w:type="spellStart"/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C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X</w:t>
      </w:r>
      <w:r w:rsidRPr="00F41AA2">
        <w:rPr>
          <w:rFonts w:ascii="MathJax_Math-italic" w:eastAsia="Times New Roman" w:hAnsi="MathJax_Math-italic"/>
          <w:color w:val="2A2A2A"/>
          <w:sz w:val="15"/>
          <w:szCs w:val="15"/>
          <w:bdr w:val="none" w:sz="0" w:space="0" w:color="auto" w:frame="1"/>
        </w:rPr>
        <w:t>j</w:t>
      </w:r>
      <w:r w:rsidRPr="00F41AA2">
        <w:rPr>
          <w:rFonts w:ascii="Cambria Math" w:eastAsia="Times New Roman" w:hAnsi="Cambria Math" w:cs="Cambria Math"/>
          <w:color w:val="2A2A2A"/>
          <w:sz w:val="30"/>
          <w:szCs w:val="30"/>
          <w:bdr w:val="none" w:sz="0" w:space="0" w:color="auto" w:frame="1"/>
        </w:rPr>
        <w:t>∇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CXj</w:t>
      </w:r>
      <w:proofErr w:type="spellEnd"/>
      <w:r w:rsidRPr="00F41AA2">
        <w:rPr>
          <w:rFonts w:ascii="Georgia" w:eastAsia="Times New Roman" w:hAnsi="Georgia"/>
          <w:color w:val="333333"/>
          <w:sz w:val="30"/>
          <w:szCs w:val="30"/>
        </w:rPr>
        <w:t> will be roughly equal to the average over all 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∇</w:t>
      </w:r>
      <w:proofErr w:type="spellStart"/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C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x</w:t>
      </w:r>
      <w:r w:rsidRPr="00F41AA2">
        <w:rPr>
          <w:rFonts w:ascii="Cambria Math" w:eastAsia="Times New Roman" w:hAnsi="Cambria Math" w:cs="Cambria Math"/>
          <w:color w:val="2A2A2A"/>
          <w:sz w:val="30"/>
          <w:szCs w:val="30"/>
          <w:bdr w:val="none" w:sz="0" w:space="0" w:color="auto" w:frame="1"/>
        </w:rPr>
        <w:t>∇</w:t>
      </w:r>
      <w:r w:rsidRPr="00F41AA2">
        <w:rPr>
          <w:rFonts w:ascii="Georgia" w:eastAsia="Times New Roman" w:hAnsi="Georgia"/>
          <w:color w:val="2A2A2A"/>
          <w:sz w:val="30"/>
          <w:szCs w:val="30"/>
          <w:bdr w:val="none" w:sz="0" w:space="0" w:color="auto" w:frame="1"/>
        </w:rPr>
        <w:t>Cx</w:t>
      </w:r>
      <w:proofErr w:type="spellEnd"/>
      <w:r w:rsidRPr="00F41AA2">
        <w:rPr>
          <w:rFonts w:ascii="Georgia" w:eastAsia="Times New Roman" w:hAnsi="Georgia"/>
          <w:color w:val="333333"/>
          <w:sz w:val="30"/>
          <w:szCs w:val="30"/>
        </w:rPr>
        <w:t>, that is,</w:t>
      </w:r>
      <w:bookmarkStart w:id="1" w:name="eqtn18"/>
      <w:bookmarkEnd w:id="1"/>
    </w:p>
    <w:p w14:paraId="0C998BB2" w14:textId="77777777" w:rsidR="00F41AA2" w:rsidRPr="00F41AA2" w:rsidRDefault="00F41AA2" w:rsidP="00F41AA2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41AA2">
        <w:rPr>
          <w:rFonts w:ascii="MathJax_Size1" w:eastAsia="Times New Roman" w:hAnsi="MathJax_Size1"/>
          <w:color w:val="2A2A2A"/>
          <w:sz w:val="31"/>
          <w:szCs w:val="31"/>
          <w:bdr w:val="none" w:sz="0" w:space="0" w:color="auto" w:frame="1"/>
        </w:rPr>
        <w:t>∑</w:t>
      </w:r>
      <w:proofErr w:type="spellStart"/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mj</w:t>
      </w:r>
      <w:proofErr w:type="spellEnd"/>
      <w:r w:rsidRPr="00F41AA2">
        <w:rPr>
          <w:rFonts w:ascii="MathJax_Main" w:eastAsia="Times New Roman" w:hAnsi="MathJax_Main"/>
          <w:color w:val="2A2A2A"/>
          <w:sz w:val="22"/>
          <w:bdr w:val="none" w:sz="0" w:space="0" w:color="auto" w:frame="1"/>
        </w:rPr>
        <w:t>=1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∇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C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X</w:t>
      </w:r>
      <w:r w:rsidRPr="00F41AA2">
        <w:rPr>
          <w:rFonts w:ascii="MathJax_Math-italic" w:eastAsia="Times New Roman" w:hAnsi="MathJax_Math-italic"/>
          <w:color w:val="2A2A2A"/>
          <w:sz w:val="15"/>
          <w:szCs w:val="15"/>
          <w:bdr w:val="none" w:sz="0" w:space="0" w:color="auto" w:frame="1"/>
        </w:rPr>
        <w:t>j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m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≈</w:t>
      </w:r>
      <w:r w:rsidRPr="00F41AA2">
        <w:rPr>
          <w:rFonts w:ascii="MathJax_Size1" w:eastAsia="Times New Roman" w:hAnsi="MathJax_Size1"/>
          <w:color w:val="2A2A2A"/>
          <w:sz w:val="31"/>
          <w:szCs w:val="31"/>
          <w:bdr w:val="none" w:sz="0" w:space="0" w:color="auto" w:frame="1"/>
        </w:rPr>
        <w:t>∑</w:t>
      </w:r>
      <w:proofErr w:type="spellStart"/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x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∇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C</w:t>
      </w:r>
      <w:r w:rsidRPr="00F41AA2">
        <w:rPr>
          <w:rFonts w:ascii="MathJax_Math-italic" w:eastAsia="Times New Roman" w:hAnsi="MathJax_Math-italic"/>
          <w:color w:val="2A2A2A"/>
          <w:sz w:val="22"/>
          <w:bdr w:val="none" w:sz="0" w:space="0" w:color="auto" w:frame="1"/>
        </w:rPr>
        <w:t>x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n</w:t>
      </w:r>
      <w:proofErr w:type="spellEnd"/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=∇</w:t>
      </w:r>
      <w:r w:rsidRPr="00F41AA2">
        <w:rPr>
          <w:rFonts w:ascii="MathJax_Math-italic" w:eastAsia="Times New Roman" w:hAnsi="MathJax_Math-italic"/>
          <w:color w:val="2A2A2A"/>
          <w:sz w:val="31"/>
          <w:szCs w:val="31"/>
          <w:bdr w:val="none" w:sz="0" w:space="0" w:color="auto" w:frame="1"/>
        </w:rPr>
        <w:t>C</w:t>
      </w:r>
      <w:r w:rsidRPr="00F41AA2">
        <w:rPr>
          <w:rFonts w:ascii="MathJax_Main" w:eastAsia="Times New Roman" w:hAnsi="MathJax_Main"/>
          <w:color w:val="2A2A2A"/>
          <w:sz w:val="31"/>
          <w:szCs w:val="31"/>
          <w:bdr w:val="none" w:sz="0" w:space="0" w:color="auto" w:frame="1"/>
        </w:rPr>
        <w:t>,</w:t>
      </w:r>
    </w:p>
    <w:p w14:paraId="793D7806" w14:textId="77777777" w:rsidR="00F41AA2" w:rsidRPr="00545B50" w:rsidRDefault="00F41AA2" w:rsidP="00545B50">
      <w:pPr>
        <w:spacing w:line="276" w:lineRule="auto"/>
        <w:jc w:val="both"/>
        <w:rPr>
          <w:rFonts w:eastAsia="Times New Roman"/>
          <w:sz w:val="24"/>
          <w:szCs w:val="24"/>
        </w:rPr>
      </w:pPr>
    </w:p>
    <w:p w14:paraId="642542BB" w14:textId="06087C50" w:rsidR="00B63C28" w:rsidRDefault="00B63C28"/>
    <w:sectPr w:rsidR="00B63C28" w:rsidSect="00C708CA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8D"/>
    <w:rsid w:val="000B436C"/>
    <w:rsid w:val="00352343"/>
    <w:rsid w:val="00514E63"/>
    <w:rsid w:val="00545B50"/>
    <w:rsid w:val="007A00AE"/>
    <w:rsid w:val="00AB2916"/>
    <w:rsid w:val="00B63C28"/>
    <w:rsid w:val="00C708CA"/>
    <w:rsid w:val="00D471AA"/>
    <w:rsid w:val="00DE188D"/>
    <w:rsid w:val="00F4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8168"/>
  <w15:chartTrackingRefBased/>
  <w15:docId w15:val="{D5480A5D-34F2-4F81-BAB2-D70C6643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545B50"/>
  </w:style>
  <w:style w:type="character" w:customStyle="1" w:styleId="mn">
    <w:name w:val="mn"/>
    <w:basedOn w:val="DefaultParagraphFont"/>
    <w:rsid w:val="00545B50"/>
  </w:style>
  <w:style w:type="character" w:customStyle="1" w:styleId="mo">
    <w:name w:val="mo"/>
    <w:basedOn w:val="DefaultParagraphFont"/>
    <w:rsid w:val="00545B50"/>
  </w:style>
  <w:style w:type="character" w:customStyle="1" w:styleId="mjxassistivemathml">
    <w:name w:val="mjx_assistive_mathml"/>
    <w:basedOn w:val="DefaultParagraphFont"/>
    <w:rsid w:val="00545B50"/>
  </w:style>
  <w:style w:type="character" w:styleId="Emphasis">
    <w:name w:val="Emphasis"/>
    <w:basedOn w:val="DefaultParagraphFont"/>
    <w:uiPriority w:val="20"/>
    <w:qFormat/>
    <w:rsid w:val="00545B50"/>
    <w:rPr>
      <w:i/>
      <w:iCs/>
    </w:rPr>
  </w:style>
  <w:style w:type="character" w:customStyle="1" w:styleId="marginnote">
    <w:name w:val="marginnote"/>
    <w:basedOn w:val="DefaultParagraphFont"/>
    <w:rsid w:val="00545B50"/>
  </w:style>
  <w:style w:type="character" w:styleId="PlaceholderText">
    <w:name w:val="Placeholder Text"/>
    <w:basedOn w:val="DefaultParagraphFont"/>
    <w:uiPriority w:val="99"/>
    <w:semiHidden/>
    <w:rsid w:val="00545B5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41A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quationlink">
    <w:name w:val="equation_link"/>
    <w:basedOn w:val="DefaultParagraphFont"/>
    <w:rsid w:val="00F4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Agada</dc:creator>
  <cp:keywords/>
  <dc:description/>
  <cp:lastModifiedBy>Joseph Agada</cp:lastModifiedBy>
  <cp:revision>9</cp:revision>
  <dcterms:created xsi:type="dcterms:W3CDTF">2024-09-24T22:43:00Z</dcterms:created>
  <dcterms:modified xsi:type="dcterms:W3CDTF">2024-09-25T15:45:00Z</dcterms:modified>
</cp:coreProperties>
</file>