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rPr/>
      </w:pPr>
      <w:r w:rsidDel="00000000" w:rsidR="00000000" w:rsidRPr="00000000">
        <w:rPr>
          <w:rtl w:val="0"/>
        </w:rPr>
      </w:r>
    </w:p>
    <w:p w:rsidR="00000000" w:rsidDel="00000000" w:rsidP="00000000" w:rsidRDefault="00000000" w:rsidRPr="00000000" w14:paraId="00000002">
      <w:pPr>
        <w:spacing w:line="360" w:lineRule="auto"/>
        <w:jc w:val="center"/>
        <w:rPr>
          <w:b w:val="1"/>
          <w:sz w:val="40"/>
          <w:szCs w:val="40"/>
        </w:rPr>
      </w:pPr>
      <w:r w:rsidDel="00000000" w:rsidR="00000000" w:rsidRPr="00000000">
        <w:rPr>
          <w:b w:val="1"/>
          <w:sz w:val="40"/>
          <w:szCs w:val="40"/>
          <w:rtl w:val="0"/>
        </w:rPr>
        <w:t xml:space="preserve">Neurociencia y Toma de Decisiones</w:t>
      </w:r>
    </w:p>
    <w:p w:rsidR="00000000" w:rsidDel="00000000" w:rsidP="00000000" w:rsidRDefault="00000000" w:rsidRPr="00000000" w14:paraId="00000003">
      <w:pPr>
        <w:spacing w:line="360" w:lineRule="auto"/>
        <w:jc w:val="center"/>
        <w:rPr>
          <w:sz w:val="40"/>
          <w:szCs w:val="40"/>
        </w:rPr>
      </w:pPr>
      <w:r w:rsidDel="00000000" w:rsidR="00000000" w:rsidRPr="00000000">
        <w:rPr>
          <w:sz w:val="40"/>
          <w:szCs w:val="40"/>
          <w:rtl w:val="0"/>
        </w:rPr>
        <w:t xml:space="preserve">Trabajo Práctico 1</w:t>
      </w:r>
    </w:p>
    <w:p w:rsidR="00000000" w:rsidDel="00000000" w:rsidP="00000000" w:rsidRDefault="00000000" w:rsidRPr="00000000" w14:paraId="00000004">
      <w:pPr>
        <w:spacing w:line="360" w:lineRule="auto"/>
        <w:jc w:val="center"/>
        <w:rPr>
          <w:sz w:val="40"/>
          <w:szCs w:val="40"/>
        </w:rPr>
      </w:pPr>
      <w:r w:rsidDel="00000000" w:rsidR="00000000" w:rsidRPr="00000000">
        <w:rPr>
          <w:rtl w:val="0"/>
        </w:rPr>
      </w:r>
    </w:p>
    <w:p w:rsidR="00000000" w:rsidDel="00000000" w:rsidP="00000000" w:rsidRDefault="00000000" w:rsidRPr="00000000" w14:paraId="00000005">
      <w:pPr>
        <w:spacing w:line="360" w:lineRule="auto"/>
        <w:jc w:val="center"/>
        <w:rPr>
          <w:b w:val="1"/>
          <w:sz w:val="40"/>
          <w:szCs w:val="40"/>
        </w:rPr>
      </w:pPr>
      <w:r w:rsidDel="00000000" w:rsidR="00000000" w:rsidRPr="00000000">
        <w:rPr/>
        <w:drawing>
          <wp:inline distB="0" distT="0" distL="0" distR="0">
            <wp:extent cx="3067050" cy="50990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7050" cy="50990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sz w:val="40"/>
          <w:szCs w:val="40"/>
        </w:rPr>
      </w:pPr>
      <w:r w:rsidDel="00000000" w:rsidR="00000000" w:rsidRPr="00000000">
        <w:rPr>
          <w:rtl w:val="0"/>
        </w:rPr>
      </w:r>
    </w:p>
    <w:tbl>
      <w:tblPr>
        <w:tblStyle w:val="Table1"/>
        <w:tblW w:w="8985.0" w:type="dxa"/>
        <w:jc w:val="center"/>
        <w:tblLayout w:type="fixed"/>
        <w:tblLook w:val="0600"/>
      </w:tblPr>
      <w:tblGrid>
        <w:gridCol w:w="8985"/>
        <w:tblGridChange w:id="0">
          <w:tblGrid>
            <w:gridCol w:w="8985"/>
          </w:tblGrid>
        </w:tblGridChange>
      </w:tblGrid>
      <w:tr>
        <w:tc>
          <w:tcPr>
            <w:tcBorders>
              <w:top w:color="ffffff"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07">
            <w:pPr>
              <w:widowControl w:val="0"/>
              <w:spacing w:line="360" w:lineRule="auto"/>
              <w:rPr>
                <w:b w:val="1"/>
                <w:sz w:val="36"/>
                <w:szCs w:val="36"/>
              </w:rPr>
            </w:pPr>
            <w:r w:rsidDel="00000000" w:rsidR="00000000" w:rsidRPr="00000000">
              <w:rPr>
                <w:b w:val="1"/>
                <w:sz w:val="36"/>
                <w:szCs w:val="36"/>
                <w:rtl w:val="0"/>
              </w:rPr>
              <w:t xml:space="preserve">Integrantes</w:t>
            </w:r>
          </w:p>
        </w:tc>
      </w:tr>
      <w:tr>
        <w:tc>
          <w:tcPr>
            <w:tcBorders>
              <w:top w:color="ffffff"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08">
            <w:pPr>
              <w:widowControl w:val="0"/>
              <w:spacing w:line="360" w:lineRule="auto"/>
              <w:rPr>
                <w:sz w:val="36"/>
                <w:szCs w:val="36"/>
              </w:rPr>
            </w:pPr>
            <w:r w:rsidDel="00000000" w:rsidR="00000000" w:rsidRPr="00000000">
              <w:rPr>
                <w:sz w:val="36"/>
                <w:szCs w:val="36"/>
                <w:rtl w:val="0"/>
              </w:rPr>
              <w:t xml:space="preserve">Romanisio, Alejandro</w:t>
            </w:r>
          </w:p>
          <w:p w:rsidR="00000000" w:rsidDel="00000000" w:rsidP="00000000" w:rsidRDefault="00000000" w:rsidRPr="00000000" w14:paraId="00000009">
            <w:pPr>
              <w:widowControl w:val="0"/>
              <w:spacing w:line="360" w:lineRule="auto"/>
              <w:rPr>
                <w:sz w:val="36"/>
                <w:szCs w:val="36"/>
              </w:rPr>
            </w:pPr>
            <w:r w:rsidDel="00000000" w:rsidR="00000000" w:rsidRPr="00000000">
              <w:rPr>
                <w:sz w:val="36"/>
                <w:szCs w:val="36"/>
                <w:rtl w:val="0"/>
              </w:rPr>
              <w:t xml:space="preserve">González, Joaquín</w:t>
            </w:r>
          </w:p>
          <w:p w:rsidR="00000000" w:rsidDel="00000000" w:rsidP="00000000" w:rsidRDefault="00000000" w:rsidRPr="00000000" w14:paraId="0000000A">
            <w:pPr>
              <w:widowControl w:val="0"/>
              <w:spacing w:line="360" w:lineRule="auto"/>
              <w:rPr>
                <w:sz w:val="36"/>
                <w:szCs w:val="36"/>
              </w:rPr>
            </w:pPr>
            <w:r w:rsidDel="00000000" w:rsidR="00000000" w:rsidRPr="00000000">
              <w:rPr>
                <w:rtl w:val="0"/>
              </w:rPr>
            </w:r>
          </w:p>
          <w:p w:rsidR="00000000" w:rsidDel="00000000" w:rsidP="00000000" w:rsidRDefault="00000000" w:rsidRPr="00000000" w14:paraId="0000000B">
            <w:pPr>
              <w:widowControl w:val="0"/>
              <w:spacing w:line="360" w:lineRule="auto"/>
              <w:rPr>
                <w:sz w:val="32"/>
                <w:szCs w:val="32"/>
              </w:rPr>
            </w:pPr>
            <w:r w:rsidDel="00000000" w:rsidR="00000000" w:rsidRPr="00000000">
              <w:rPr>
                <w:rtl w:val="0"/>
              </w:rPr>
            </w:r>
          </w:p>
          <w:p w:rsidR="00000000" w:rsidDel="00000000" w:rsidP="00000000" w:rsidRDefault="00000000" w:rsidRPr="00000000" w14:paraId="0000000C">
            <w:pPr>
              <w:widowControl w:val="0"/>
              <w:spacing w:line="360" w:lineRule="auto"/>
              <w:rPr>
                <w:sz w:val="32"/>
                <w:szCs w:val="32"/>
              </w:rPr>
            </w:pPr>
            <w:r w:rsidDel="00000000" w:rsidR="00000000" w:rsidRPr="00000000">
              <w:rPr>
                <w:sz w:val="32"/>
                <w:szCs w:val="32"/>
                <w:rtl w:val="0"/>
              </w:rPr>
              <w:t xml:space="preserve">Fecha de entrega: 12 de Febrero de 2021</w:t>
            </w:r>
          </w:p>
        </w:tc>
      </w:tr>
      <w:tr>
        <w:tc>
          <w:tcPr>
            <w:tcBorders>
              <w:top w:color="ffffff"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0D">
            <w:pPr>
              <w:widowControl w:val="0"/>
              <w:spacing w:line="360" w:lineRule="auto"/>
              <w:rPr>
                <w:sz w:val="36"/>
                <w:szCs w:val="36"/>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0E">
            <w:pPr>
              <w:widowControl w:val="0"/>
              <w:spacing w:line="360" w:lineRule="auto"/>
              <w:rPr>
                <w:sz w:val="36"/>
                <w:szCs w:val="36"/>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0F">
            <w:pPr>
              <w:widowControl w:val="0"/>
              <w:spacing w:line="360" w:lineRule="auto"/>
              <w:rPr>
                <w:sz w:val="36"/>
                <w:szCs w:val="36"/>
              </w:rPr>
            </w:pPr>
            <w:r w:rsidDel="00000000" w:rsidR="00000000" w:rsidRPr="00000000">
              <w:rPr>
                <w:rtl w:val="0"/>
              </w:rPr>
            </w:r>
          </w:p>
        </w:tc>
      </w:tr>
    </w:tbl>
    <w:p w:rsidR="00000000" w:rsidDel="00000000" w:rsidP="00000000" w:rsidRDefault="00000000" w:rsidRPr="00000000" w14:paraId="00000010">
      <w:pPr>
        <w:spacing w:line="360"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360" w:lineRule="auto"/>
        <w:rPr/>
      </w:pPr>
      <w:bookmarkStart w:colFirst="0" w:colLast="0" w:name="_heading=h.qc1yt9fyb25q" w:id="0"/>
      <w:bookmarkEnd w:id="0"/>
      <w:r w:rsidDel="00000000" w:rsidR="00000000" w:rsidRPr="00000000">
        <w:rPr>
          <w:rtl w:val="0"/>
        </w:rPr>
        <w:t xml:space="preserve">Introducción</w:t>
      </w:r>
    </w:p>
    <w:p w:rsidR="00000000" w:rsidDel="00000000" w:rsidP="00000000" w:rsidRDefault="00000000" w:rsidRPr="00000000" w14:paraId="00000012">
      <w:pPr>
        <w:spacing w:line="360" w:lineRule="auto"/>
        <w:jc w:val="both"/>
        <w:rPr/>
      </w:pPr>
      <w:r w:rsidDel="00000000" w:rsidR="00000000" w:rsidRPr="00000000">
        <w:rPr>
          <w:rtl w:val="0"/>
        </w:rPr>
        <w:t xml:space="preserve">El problema consiste en realizar un experimento de tipo STROOP en al menos dos idiomas distintos utilizando PsyToolKit. El experimento debe realizarse en 6 sujetos de prueba y los resultados deben ser analizados utilizando alguna herramienta de programación (Python, R u otras). En este informe se discutirán los resultados obtenidos de haber realizado el experimento explicado anteriormente.</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pStyle w:val="Heading1"/>
        <w:spacing w:line="360" w:lineRule="auto"/>
        <w:rPr/>
      </w:pPr>
      <w:bookmarkStart w:colFirst="0" w:colLast="0" w:name="_heading=h.1r68iz75izrz" w:id="1"/>
      <w:bookmarkEnd w:id="1"/>
      <w:r w:rsidDel="00000000" w:rsidR="00000000" w:rsidRPr="00000000">
        <w:rPr>
          <w:rtl w:val="0"/>
        </w:rPr>
        <w:t xml:space="preserve">Consideraciones generales</w:t>
      </w:r>
    </w:p>
    <w:p w:rsidR="00000000" w:rsidDel="00000000" w:rsidP="00000000" w:rsidRDefault="00000000" w:rsidRPr="00000000" w14:paraId="00000015">
      <w:pPr>
        <w:spacing w:line="360" w:lineRule="auto"/>
        <w:jc w:val="both"/>
        <w:rPr/>
      </w:pPr>
      <w:r w:rsidDel="00000000" w:rsidR="00000000" w:rsidRPr="00000000">
        <w:rPr>
          <w:rtl w:val="0"/>
        </w:rPr>
        <w:t xml:space="preserve">Se parte de un experimento base o template de PsyToolKit. El experimento debe tener 24 ensayos por condición, siendo 96 en total.</w:t>
      </w:r>
    </w:p>
    <w:p w:rsidR="00000000" w:rsidDel="00000000" w:rsidP="00000000" w:rsidRDefault="00000000" w:rsidRPr="00000000" w14:paraId="00000016">
      <w:pPr>
        <w:spacing w:line="360" w:lineRule="auto"/>
        <w:ind w:left="720" w:firstLine="0"/>
        <w:jc w:val="both"/>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jc w:val="both"/>
        <w:rPr/>
      </w:pPr>
      <w:r w:rsidDel="00000000" w:rsidR="00000000" w:rsidRPr="00000000">
        <w:rPr>
          <w:rtl w:val="0"/>
        </w:rPr>
        <w:t xml:space="preserve">24 español congruente</w:t>
      </w:r>
    </w:p>
    <w:p w:rsidR="00000000" w:rsidDel="00000000" w:rsidP="00000000" w:rsidRDefault="00000000" w:rsidRPr="00000000" w14:paraId="00000018">
      <w:pPr>
        <w:numPr>
          <w:ilvl w:val="0"/>
          <w:numId w:val="2"/>
        </w:numPr>
        <w:spacing w:line="360" w:lineRule="auto"/>
        <w:ind w:left="720" w:hanging="360"/>
        <w:jc w:val="both"/>
        <w:rPr/>
      </w:pPr>
      <w:r w:rsidDel="00000000" w:rsidR="00000000" w:rsidRPr="00000000">
        <w:rPr>
          <w:rtl w:val="0"/>
        </w:rPr>
        <w:t xml:space="preserve">24 español no congruente</w:t>
      </w:r>
    </w:p>
    <w:p w:rsidR="00000000" w:rsidDel="00000000" w:rsidP="00000000" w:rsidRDefault="00000000" w:rsidRPr="00000000" w14:paraId="00000019">
      <w:pPr>
        <w:numPr>
          <w:ilvl w:val="0"/>
          <w:numId w:val="2"/>
        </w:numPr>
        <w:spacing w:line="360" w:lineRule="auto"/>
        <w:ind w:left="720" w:hanging="360"/>
        <w:jc w:val="both"/>
        <w:rPr/>
      </w:pPr>
      <w:r w:rsidDel="00000000" w:rsidR="00000000" w:rsidRPr="00000000">
        <w:rPr>
          <w:rtl w:val="0"/>
        </w:rPr>
        <w:t xml:space="preserve">24 inglés congruente</w:t>
      </w:r>
    </w:p>
    <w:p w:rsidR="00000000" w:rsidDel="00000000" w:rsidP="00000000" w:rsidRDefault="00000000" w:rsidRPr="00000000" w14:paraId="0000001A">
      <w:pPr>
        <w:numPr>
          <w:ilvl w:val="0"/>
          <w:numId w:val="2"/>
        </w:numPr>
        <w:spacing w:line="360" w:lineRule="auto"/>
        <w:ind w:left="720" w:hanging="360"/>
        <w:jc w:val="both"/>
        <w:rPr/>
      </w:pPr>
      <w:r w:rsidDel="00000000" w:rsidR="00000000" w:rsidRPr="00000000">
        <w:rPr>
          <w:rtl w:val="0"/>
        </w:rPr>
        <w:t xml:space="preserve">24 inglés no congruente</w:t>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El detalle del experimento se adjunta en el archivo </w:t>
      </w:r>
      <w:r w:rsidDel="00000000" w:rsidR="00000000" w:rsidRPr="00000000">
        <w:rPr>
          <w:b w:val="1"/>
          <w:i w:val="1"/>
          <w:rtl w:val="0"/>
        </w:rPr>
        <w:t xml:space="preserve">experimento.txt </w:t>
      </w:r>
      <w:r w:rsidDel="00000000" w:rsidR="00000000" w:rsidRPr="00000000">
        <w:rPr>
          <w:rtl w:val="0"/>
        </w:rPr>
        <w:t xml:space="preserve">que se entrega junto con este informe. Se balancean los estímulos presentados a los participantes.</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jc w:val="both"/>
        <w:rPr>
          <w:u w:val="none"/>
        </w:rPr>
      </w:pPr>
      <w:r w:rsidDel="00000000" w:rsidR="00000000" w:rsidRPr="00000000">
        <w:rPr>
          <w:rtl w:val="0"/>
        </w:rPr>
        <w:t xml:space="preserve">Se modifica la estructura del </w:t>
      </w:r>
      <w:r w:rsidDel="00000000" w:rsidR="00000000" w:rsidRPr="00000000">
        <w:rPr>
          <w:b w:val="1"/>
          <w:i w:val="1"/>
          <w:rtl w:val="0"/>
        </w:rPr>
        <w:t xml:space="preserve">Jupiter notebook </w:t>
      </w:r>
      <w:r w:rsidDel="00000000" w:rsidR="00000000" w:rsidRPr="00000000">
        <w:rPr>
          <w:rtl w:val="0"/>
        </w:rPr>
        <w:t xml:space="preserve">entregado por la cátedra y se realiza un script de análisis. Se modela una clase </w:t>
      </w:r>
      <w:r w:rsidDel="00000000" w:rsidR="00000000" w:rsidRPr="00000000">
        <w:rPr>
          <w:b w:val="1"/>
          <w:i w:val="1"/>
          <w:rtl w:val="0"/>
        </w:rPr>
        <w:t xml:space="preserve">Informe()</w:t>
      </w:r>
      <w:r w:rsidDel="00000000" w:rsidR="00000000" w:rsidRPr="00000000">
        <w:rPr>
          <w:rtl w:val="0"/>
        </w:rPr>
        <w:t xml:space="preserve"> y se soporta analizar múltiples archivos así como múltiples lenguajes creando una estructura de datos interna (diccionario) para trackear toda la información obtenida de los archivos output de PsyToolKit.  Solo se analizan los estímulos que fueron contestados correctamente.</w:t>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 xml:space="preserve">El flujo del script de análisis se adjunta a continuación:</w:t>
      </w:r>
    </w:p>
    <w:p w:rsidR="00000000" w:rsidDel="00000000" w:rsidP="00000000" w:rsidRDefault="00000000" w:rsidRPr="00000000" w14:paraId="00000021">
      <w:pPr>
        <w:numPr>
          <w:ilvl w:val="0"/>
          <w:numId w:val="4"/>
        </w:numPr>
        <w:spacing w:after="0" w:before="2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  </w:t>
      </w:r>
    </w:p>
    <w:p w:rsidR="00000000" w:rsidDel="00000000" w:rsidP="00000000" w:rsidRDefault="00000000" w:rsidRPr="00000000" w14:paraId="00000022">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informe = DataAnalysis()  </w:t>
      </w:r>
    </w:p>
    <w:p w:rsidR="00000000" w:rsidDel="00000000" w:rsidP="00000000" w:rsidRDefault="00000000" w:rsidRPr="00000000" w14:paraId="00000023">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print(informe.get_list_files())  </w:t>
      </w:r>
    </w:p>
    <w:p w:rsidR="00000000" w:rsidDel="00000000" w:rsidP="00000000" w:rsidRDefault="00000000" w:rsidRPr="00000000" w14:paraId="00000024">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filename in informe.get_list_files():  </w:t>
      </w:r>
    </w:p>
    <w:p w:rsidR="00000000" w:rsidDel="00000000" w:rsidP="00000000" w:rsidRDefault="00000000" w:rsidRPr="00000000" w14:paraId="00000025">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print(f'Solving analysis for file: {filename}')  </w:t>
      </w:r>
    </w:p>
    <w:p w:rsidR="00000000" w:rsidDel="00000000" w:rsidP="00000000" w:rsidRDefault="00000000" w:rsidRPr="00000000" w14:paraId="00000026">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informe.read_file(filename)  </w:t>
      </w:r>
    </w:p>
    <w:p w:rsidR="00000000" w:rsidDel="00000000" w:rsidP="00000000" w:rsidRDefault="00000000" w:rsidRPr="00000000" w14:paraId="00000027">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informe.get_difficulty(filename)  </w:t>
      </w:r>
    </w:p>
    <w:p w:rsidR="00000000" w:rsidDel="00000000" w:rsidP="00000000" w:rsidRDefault="00000000" w:rsidRPr="00000000" w14:paraId="00000028">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language in informe.RESULTS[filename]:  </w:t>
      </w:r>
    </w:p>
    <w:p w:rsidR="00000000" w:rsidDel="00000000" w:rsidP="00000000" w:rsidRDefault="00000000" w:rsidRPr="00000000" w14:paraId="00000029">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informe.analyze_data(filename, language)  </w:t>
      </w:r>
    </w:p>
    <w:p w:rsidR="00000000" w:rsidDel="00000000" w:rsidP="00000000" w:rsidRDefault="00000000" w:rsidRPr="00000000" w14:paraId="0000002A">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informe.is_significant(filename, language)  </w:t>
      </w:r>
    </w:p>
    <w:p w:rsidR="00000000" w:rsidDel="00000000" w:rsidP="00000000" w:rsidRDefault="00000000" w:rsidRPr="00000000" w14:paraId="0000002B">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informe.plot_cons_incons(filename, language)  </w:t>
      </w:r>
    </w:p>
    <w:p w:rsidR="00000000" w:rsidDel="00000000" w:rsidP="00000000" w:rsidRDefault="00000000" w:rsidRPr="00000000" w14:paraId="0000002C">
      <w:pPr>
        <w:numPr>
          <w:ilvl w:val="0"/>
          <w:numId w:val="4"/>
        </w:numPr>
        <w:spacing w:after="28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print(informe.get_results())  </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La estructura de datos que guarda la información necesaria para análisis por nombre de archivo y por idioma se muestra a continuación:</w:t>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numPr>
          <w:ilvl w:val="0"/>
          <w:numId w:val="4"/>
        </w:numPr>
        <w:spacing w:after="0" w:before="280" w:line="360" w:lineRule="auto"/>
        <w:ind w:left="720" w:hanging="360"/>
        <w:rPr>
          <w:rFonts w:ascii="Times New Roman" w:cs="Times New Roman" w:eastAsia="Times New Roman" w:hAnsi="Times New Roman"/>
          <w:sz w:val="24"/>
          <w:szCs w:val="24"/>
        </w:rPr>
      </w:pPr>
      <w:bookmarkStart w:colFirst="0" w:colLast="0" w:name="_heading=h.u0wkpvd5livd" w:id="2"/>
      <w:bookmarkEnd w:id="2"/>
      <w:r w:rsidDel="00000000" w:rsidR="00000000" w:rsidRPr="00000000">
        <w:rPr>
          <w:rFonts w:ascii="Times New Roman" w:cs="Times New Roman" w:eastAsia="Times New Roman" w:hAnsi="Times New Roman"/>
          <w:sz w:val="24"/>
          <w:szCs w:val="24"/>
          <w:rtl w:val="0"/>
        </w:rPr>
        <w:t xml:space="preserve"> def create_result_structure(self, filename, language):  </w:t>
      </w:r>
    </w:p>
    <w:p w:rsidR="00000000" w:rsidDel="00000000" w:rsidP="00000000" w:rsidRDefault="00000000" w:rsidRPr="00000000" w14:paraId="00000031">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2">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Adds generic result structure for a new language detected </w:t>
      </w:r>
    </w:p>
    <w:p w:rsidR="00000000" w:rsidDel="00000000" w:rsidP="00000000" w:rsidRDefault="00000000" w:rsidRPr="00000000" w14:paraId="00000033">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4">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print(f'Creating data structure for {filename}-{language}')  </w:t>
      </w:r>
    </w:p>
    <w:p w:rsidR="00000000" w:rsidDel="00000000" w:rsidP="00000000" w:rsidRDefault="00000000" w:rsidRPr="00000000" w14:paraId="00000035">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filename not in self.RESULTS:  </w:t>
      </w:r>
    </w:p>
    <w:p w:rsidR="00000000" w:rsidDel="00000000" w:rsidP="00000000" w:rsidRDefault="00000000" w:rsidRPr="00000000" w14:paraId="00000037">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self.RESULTS[filename] = {}  </w:t>
      </w:r>
    </w:p>
    <w:p w:rsidR="00000000" w:rsidDel="00000000" w:rsidP="00000000" w:rsidRDefault="00000000" w:rsidRPr="00000000" w14:paraId="00000038">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language not in self.RESULTS[filename]:  </w:t>
      </w:r>
    </w:p>
    <w:p w:rsidR="00000000" w:rsidDel="00000000" w:rsidP="00000000" w:rsidRDefault="00000000" w:rsidRPr="00000000" w14:paraId="0000003A">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self.RESULTS[filename][language] = {}  </w:t>
      </w:r>
    </w:p>
    <w:p w:rsidR="00000000" w:rsidDel="00000000" w:rsidP="00000000" w:rsidRDefault="00000000" w:rsidRPr="00000000" w14:paraId="0000003B">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language == '0':  </w:t>
      </w:r>
    </w:p>
    <w:p w:rsidR="00000000" w:rsidDel="00000000" w:rsidP="00000000" w:rsidRDefault="00000000" w:rsidRPr="00000000" w14:paraId="0000003D">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self.RESULTS[filename][language]['language'] = 'ingles'  </w:t>
      </w:r>
    </w:p>
    <w:p w:rsidR="00000000" w:rsidDel="00000000" w:rsidP="00000000" w:rsidRDefault="00000000" w:rsidRPr="00000000" w14:paraId="0000003E">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3F">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self.RESULTS[filename][language]['language'] = 'español'  </w:t>
      </w:r>
    </w:p>
    <w:p w:rsidR="00000000" w:rsidDel="00000000" w:rsidP="00000000" w:rsidRDefault="00000000" w:rsidRPr="00000000" w14:paraId="00000040">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self.RESULTS[filename][language]['consistent'] = []  </w:t>
      </w:r>
    </w:p>
    <w:p w:rsidR="00000000" w:rsidDel="00000000" w:rsidP="00000000" w:rsidRDefault="00000000" w:rsidRPr="00000000" w14:paraId="00000041">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self.RESULTS[filename][language]['inconsistent'] = []  </w:t>
      </w:r>
    </w:p>
    <w:p w:rsidR="00000000" w:rsidDel="00000000" w:rsidP="00000000" w:rsidRDefault="00000000" w:rsidRPr="00000000" w14:paraId="00000042">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self.RESULTS[filename][language]['difficulty'] = []  </w:t>
      </w:r>
    </w:p>
    <w:p w:rsidR="00000000" w:rsidDel="00000000" w:rsidP="00000000" w:rsidRDefault="00000000" w:rsidRPr="00000000" w14:paraId="00000043">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self.RESULTS[filename][language]['response_time'] = []  </w:t>
      </w:r>
    </w:p>
    <w:p w:rsidR="00000000" w:rsidDel="00000000" w:rsidP="00000000" w:rsidRDefault="00000000" w:rsidRPr="00000000" w14:paraId="00000044">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self.RESULTS[filename][language]['correct_answers'] = []  </w:t>
      </w:r>
    </w:p>
    <w:p w:rsidR="00000000" w:rsidDel="00000000" w:rsidP="00000000" w:rsidRDefault="00000000" w:rsidRPr="00000000" w14:paraId="00000045">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self.RESULTS[filename][language]['muCongruentes'] = 0  </w:t>
      </w:r>
    </w:p>
    <w:p w:rsidR="00000000" w:rsidDel="00000000" w:rsidP="00000000" w:rsidRDefault="00000000" w:rsidRPr="00000000" w14:paraId="00000046">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self.RESULTS[filename][language]['muIncongruentes'] = 0  </w:t>
      </w:r>
    </w:p>
    <w:p w:rsidR="00000000" w:rsidDel="00000000" w:rsidP="00000000" w:rsidRDefault="00000000" w:rsidRPr="00000000" w14:paraId="00000047">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self.RESULTS[filename][language]['stdCongruentes'] = 0  </w:t>
      </w:r>
    </w:p>
    <w:p w:rsidR="00000000" w:rsidDel="00000000" w:rsidP="00000000" w:rsidRDefault="00000000" w:rsidRPr="00000000" w14:paraId="00000048">
      <w:pPr>
        <w:numPr>
          <w:ilvl w:val="0"/>
          <w:numId w:val="4"/>
        </w:numPr>
        <w:spacing w:after="28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self.RESULTS[filename][language]['stdIncongruentes'] = 0</w:t>
      </w:r>
    </w:p>
    <w:p w:rsidR="00000000" w:rsidDel="00000000" w:rsidP="00000000" w:rsidRDefault="00000000" w:rsidRPr="00000000" w14:paraId="00000049">
      <w:pPr>
        <w:spacing w:after="28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agregan flags para elegir si mostrar los plots de los gráficos realizados así como otro flag para guardarlos como archivo en la carpeta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Style w:val="Heading1"/>
        <w:spacing w:line="360" w:lineRule="auto"/>
        <w:rPr/>
      </w:pPr>
      <w:r w:rsidDel="00000000" w:rsidR="00000000" w:rsidRPr="00000000">
        <w:rPr>
          <w:rtl w:val="0"/>
        </w:rPr>
        <w:t xml:space="preserve">Resultados</w:t>
      </w:r>
    </w:p>
    <w:p w:rsidR="00000000" w:rsidDel="00000000" w:rsidP="00000000" w:rsidRDefault="00000000" w:rsidRPr="00000000" w14:paraId="0000004B">
      <w:pPr>
        <w:spacing w:line="360" w:lineRule="auto"/>
        <w:rPr/>
      </w:pPr>
      <w:r w:rsidDel="00000000" w:rsidR="00000000" w:rsidRPr="00000000">
        <w:rPr>
          <w:rtl w:val="0"/>
        </w:rPr>
        <w:t xml:space="preserve">A modo de referencia se muestran los resultados para el primer sujeto del experimento. Para ver los gráficos de todos los sujetos se puede hacer referencia a la carpeta “</w:t>
      </w:r>
      <w:r w:rsidDel="00000000" w:rsidR="00000000" w:rsidRPr="00000000">
        <w:rPr>
          <w:i w:val="1"/>
          <w:rtl w:val="0"/>
        </w:rPr>
        <w:t xml:space="preserve">results</w:t>
      </w:r>
      <w:r w:rsidDel="00000000" w:rsidR="00000000" w:rsidRPr="00000000">
        <w:rPr>
          <w:rtl w:val="0"/>
        </w:rPr>
        <w:t xml:space="preserve">” que se compartió junto con la entrega de este trabajo:</w:t>
      </w: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t xml:space="preserve">A continuación se presenta el resumen de las métricas para los 6 sujetos que formaron parte del experimento, los resultados completos pueden verse en los gráficos de la carpeta “</w:t>
      </w:r>
      <w:r w:rsidDel="00000000" w:rsidR="00000000" w:rsidRPr="00000000">
        <w:rPr>
          <w:i w:val="1"/>
          <w:rtl w:val="0"/>
        </w:rPr>
        <w:t xml:space="preserve">results</w:t>
      </w:r>
      <w:r w:rsidDel="00000000" w:rsidR="00000000" w:rsidRPr="00000000">
        <w:rPr>
          <w:rtl w:val="0"/>
        </w:rPr>
        <w:t xml:space="preserve">” o bien en el detalle de “</w:t>
      </w:r>
      <w:r w:rsidDel="00000000" w:rsidR="00000000" w:rsidRPr="00000000">
        <w:rPr>
          <w:i w:val="1"/>
          <w:rtl w:val="0"/>
        </w:rPr>
        <w:t xml:space="preserve">console_output.txt</w:t>
      </w:r>
      <w:r w:rsidDel="00000000" w:rsidR="00000000" w:rsidRPr="00000000">
        <w:rPr>
          <w:rtl w:val="0"/>
        </w:rPr>
        <w:t xml:space="preserve">” en la carpeta “</w:t>
      </w:r>
      <w:r w:rsidDel="00000000" w:rsidR="00000000" w:rsidRPr="00000000">
        <w:rPr>
          <w:i w:val="1"/>
          <w:rtl w:val="0"/>
        </w:rPr>
        <w:t xml:space="preserve">results</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190500</wp:posOffset>
            </wp:positionV>
            <wp:extent cx="2752725" cy="205485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52725" cy="205485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2747963" cy="205869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7963" cy="2058690"/>
                    </a:xfrm>
                    <a:prstGeom prst="rect"/>
                    <a:ln/>
                  </pic:spPr>
                </pic:pic>
              </a:graphicData>
            </a:graphic>
          </wp:anchor>
        </w:drawing>
      </w:r>
    </w:p>
    <w:p w:rsidR="00000000" w:rsidDel="00000000" w:rsidP="00000000" w:rsidRDefault="00000000" w:rsidRPr="00000000" w14:paraId="0000004D">
      <w:pPr>
        <w:spacing w:line="360" w:lineRule="auto"/>
        <w:jc w:val="both"/>
        <w:rPr/>
      </w:pPr>
      <w:r w:rsidDel="00000000" w:rsidR="00000000" w:rsidRPr="00000000">
        <w:rPr>
          <w:rtl w:val="0"/>
        </w:rPr>
      </w:r>
    </w:p>
    <w:tbl>
      <w:tblPr>
        <w:tblStyle w:val="Table2"/>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15" w:hRule="atLeast"/>
        </w:trPr>
        <w:tc>
          <w:tcPr>
            <w:tcBorders>
              <w:top w:color="000000" w:space="0" w:sz="0" w:val="nil"/>
              <w:left w:color="000000" w:space="0" w:sz="0" w:val="nil"/>
              <w:bottom w:color="d9d9d9" w:space="0" w:sz="6" w:val="dashed"/>
              <w:right w:color="d9d9d9" w:space="0" w:sz="6" w:val="dashed"/>
            </w:tcBorders>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rPr>
                <w:sz w:val="20"/>
                <w:szCs w:val="20"/>
              </w:rPr>
            </w:pPr>
            <w:r w:rsidDel="00000000" w:rsidR="00000000" w:rsidRPr="00000000">
              <w:rPr>
                <w:rtl w:val="0"/>
              </w:rPr>
            </w:r>
          </w:p>
        </w:tc>
        <w:tc>
          <w:tcPr>
            <w:gridSpan w:val="2"/>
            <w:tcBorders>
              <w:top w:color="d9d9d9" w:space="0" w:sz="6" w:val="dashed"/>
              <w:left w:color="000000" w:space="0" w:sz="0" w:val="nil"/>
              <w:bottom w:color="d9d9d9" w:space="0" w:sz="6" w:val="dashed"/>
              <w:right w:color="d9d9d9" w:space="0" w:sz="6" w:val="dashed"/>
            </w:tcBorders>
            <w:shd w:fill="6aa84f" w:val="clear"/>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jc w:val="center"/>
              <w:rPr>
                <w:sz w:val="20"/>
                <w:szCs w:val="20"/>
              </w:rPr>
            </w:pPr>
            <w:r w:rsidDel="00000000" w:rsidR="00000000" w:rsidRPr="00000000">
              <w:rPr>
                <w:color w:val="ffffff"/>
                <w:sz w:val="20"/>
                <w:szCs w:val="20"/>
                <w:rtl w:val="0"/>
              </w:rPr>
              <w:t xml:space="preserve">Language = 0 (inglés)</w:t>
            </w:r>
            <w:r w:rsidDel="00000000" w:rsidR="00000000" w:rsidRPr="00000000">
              <w:rPr>
                <w:rtl w:val="0"/>
              </w:rPr>
            </w:r>
          </w:p>
        </w:tc>
        <w:tc>
          <w:tcPr>
            <w:gridSpan w:val="2"/>
            <w:tcBorders>
              <w:top w:color="d9d9d9" w:space="0" w:sz="6" w:val="dashed"/>
              <w:left w:color="000000" w:space="0" w:sz="0" w:val="nil"/>
              <w:bottom w:color="d9d9d9" w:space="0" w:sz="6" w:val="dashed"/>
              <w:right w:color="d9d9d9" w:space="0" w:sz="6" w:val="dashed"/>
            </w:tcBorders>
            <w:shd w:fill="e69138" w:val="clear"/>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jc w:val="center"/>
              <w:rPr>
                <w:sz w:val="20"/>
                <w:szCs w:val="20"/>
              </w:rPr>
            </w:pPr>
            <w:r w:rsidDel="00000000" w:rsidR="00000000" w:rsidRPr="00000000">
              <w:rPr>
                <w:color w:val="ffffff"/>
                <w:sz w:val="20"/>
                <w:szCs w:val="20"/>
                <w:rtl w:val="0"/>
              </w:rPr>
              <w:t xml:space="preserve">Language = 1 (español)</w:t>
            </w:r>
            <w:r w:rsidDel="00000000" w:rsidR="00000000" w:rsidRPr="00000000">
              <w:rPr>
                <w:rtl w:val="0"/>
              </w:rPr>
            </w:r>
          </w:p>
        </w:tc>
        <w:tc>
          <w:tcPr>
            <w:tcBorders>
              <w:top w:color="000000" w:space="0" w:sz="0" w:val="nil"/>
              <w:left w:color="000000" w:space="0" w:sz="0" w:val="nil"/>
              <w:bottom w:color="d9d9d9" w:space="0" w:sz="6" w:val="dashed"/>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rPr>
                <w:sz w:val="20"/>
                <w:szCs w:val="20"/>
              </w:rPr>
            </w:pPr>
            <w:r w:rsidDel="00000000" w:rsidR="00000000" w:rsidRPr="00000000">
              <w:rPr>
                <w:rtl w:val="0"/>
              </w:rPr>
            </w:r>
          </w:p>
        </w:tc>
      </w:tr>
      <w:tr>
        <w:trPr>
          <w:trHeight w:val="315" w:hRule="atLeast"/>
        </w:trPr>
        <w:tc>
          <w:tcPr>
            <w:tcBorders>
              <w:top w:color="000000" w:space="0" w:sz="0" w:val="nil"/>
              <w:left w:color="d9d9d9" w:space="0" w:sz="6" w:val="dashed"/>
              <w:bottom w:color="d9d9d9" w:space="0" w:sz="6" w:val="dashed"/>
              <w:right w:color="d9d9d9" w:space="0" w:sz="6" w:val="dashed"/>
            </w:tcBorders>
            <w:shd w:fill="efefef" w:val="clear"/>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jc w:val="center"/>
              <w:rPr>
                <w:sz w:val="20"/>
                <w:szCs w:val="20"/>
              </w:rPr>
            </w:pPr>
            <w:r w:rsidDel="00000000" w:rsidR="00000000" w:rsidRPr="00000000">
              <w:rPr>
                <w:i w:val="1"/>
                <w:sz w:val="20"/>
                <w:szCs w:val="20"/>
                <w:rtl w:val="0"/>
              </w:rPr>
              <w:t xml:space="preserve">Sujeto</w:t>
            </w:r>
            <w:r w:rsidDel="00000000" w:rsidR="00000000" w:rsidRPr="00000000">
              <w:rPr>
                <w:rtl w:val="0"/>
              </w:rPr>
            </w:r>
          </w:p>
        </w:tc>
        <w:tc>
          <w:tcPr>
            <w:tcBorders>
              <w:top w:color="000000" w:space="0" w:sz="0" w:val="nil"/>
              <w:left w:color="000000" w:space="0" w:sz="0" w:val="nil"/>
              <w:bottom w:color="999999" w:space="0" w:sz="6" w:val="dotted"/>
              <w:right w:color="d9d9d9" w:space="0" w:sz="6" w:val="dashed"/>
            </w:tcBorders>
            <w:shd w:fill="d9ead3" w:val="clear"/>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jc w:val="center"/>
              <w:rPr>
                <w:sz w:val="20"/>
                <w:szCs w:val="20"/>
              </w:rPr>
            </w:pPr>
            <w:r w:rsidDel="00000000" w:rsidR="00000000" w:rsidRPr="00000000">
              <w:rPr>
                <w:sz w:val="20"/>
                <w:szCs w:val="20"/>
                <w:rtl w:val="0"/>
              </w:rPr>
              <w:t xml:space="preserve">Stroop effect</w:t>
            </w:r>
          </w:p>
        </w:tc>
        <w:tc>
          <w:tcPr>
            <w:tcBorders>
              <w:top w:color="000000" w:space="0" w:sz="0" w:val="nil"/>
              <w:left w:color="000000" w:space="0" w:sz="0" w:val="nil"/>
              <w:bottom w:color="999999" w:space="0" w:sz="6" w:val="dotted"/>
              <w:right w:color="d9d9d9" w:space="0" w:sz="6" w:val="dashed"/>
            </w:tcBorders>
            <w:shd w:fill="d9ead3" w:val="clear"/>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jc w:val="center"/>
              <w:rPr>
                <w:sz w:val="20"/>
                <w:szCs w:val="20"/>
              </w:rPr>
            </w:pPr>
            <w:r w:rsidDel="00000000" w:rsidR="00000000" w:rsidRPr="00000000">
              <w:rPr>
                <w:sz w:val="20"/>
                <w:szCs w:val="20"/>
                <w:rtl w:val="0"/>
              </w:rPr>
              <w:t xml:space="preserve">p-value</w:t>
            </w:r>
          </w:p>
        </w:tc>
        <w:tc>
          <w:tcPr>
            <w:tcBorders>
              <w:top w:color="000000" w:space="0" w:sz="0" w:val="nil"/>
              <w:left w:color="000000" w:space="0" w:sz="0" w:val="nil"/>
              <w:bottom w:color="999999" w:space="0" w:sz="6" w:val="dotted"/>
              <w:right w:color="d9d9d9" w:space="0" w:sz="6" w:val="dashed"/>
            </w:tcBorders>
            <w:shd w:fill="fce5cd" w:val="clear"/>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jc w:val="center"/>
              <w:rPr>
                <w:sz w:val="20"/>
                <w:szCs w:val="20"/>
              </w:rPr>
            </w:pPr>
            <w:r w:rsidDel="00000000" w:rsidR="00000000" w:rsidRPr="00000000">
              <w:rPr>
                <w:sz w:val="20"/>
                <w:szCs w:val="20"/>
                <w:rtl w:val="0"/>
              </w:rPr>
              <w:t xml:space="preserve">Stroop effect</w:t>
            </w:r>
          </w:p>
        </w:tc>
        <w:tc>
          <w:tcPr>
            <w:tcBorders>
              <w:top w:color="000000" w:space="0" w:sz="0" w:val="nil"/>
              <w:left w:color="000000" w:space="0" w:sz="0" w:val="nil"/>
              <w:bottom w:color="999999" w:space="0" w:sz="6" w:val="dotted"/>
              <w:right w:color="d9d9d9" w:space="0" w:sz="6" w:val="dashed"/>
            </w:tcBorders>
            <w:shd w:fill="fce5cd" w:val="clear"/>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jc w:val="center"/>
              <w:rPr>
                <w:sz w:val="20"/>
                <w:szCs w:val="20"/>
              </w:rPr>
            </w:pPr>
            <w:r w:rsidDel="00000000" w:rsidR="00000000" w:rsidRPr="00000000">
              <w:rPr>
                <w:sz w:val="20"/>
                <w:szCs w:val="20"/>
                <w:rtl w:val="0"/>
              </w:rPr>
              <w:t xml:space="preserve">p-value</w:t>
            </w:r>
          </w:p>
        </w:tc>
        <w:tc>
          <w:tcPr>
            <w:tcBorders>
              <w:top w:color="000000" w:space="0" w:sz="0" w:val="nil"/>
              <w:left w:color="000000" w:space="0" w:sz="0" w:val="nil"/>
              <w:bottom w:color="d9d9d9" w:space="0" w:sz="6" w:val="dashed"/>
              <w:right w:color="d9d9d9" w:space="0" w:sz="6" w:val="dashed"/>
            </w:tcBorders>
            <w:shd w:fill="d9d2e9" w:val="clear"/>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jc w:val="center"/>
              <w:rPr>
                <w:sz w:val="20"/>
                <w:szCs w:val="20"/>
              </w:rPr>
            </w:pPr>
            <w:r w:rsidDel="00000000" w:rsidR="00000000" w:rsidRPr="00000000">
              <w:rPr>
                <w:b w:val="1"/>
                <w:sz w:val="20"/>
                <w:szCs w:val="20"/>
                <w:rtl w:val="0"/>
              </w:rPr>
              <w:t xml:space="preserve">Delta idioma</w:t>
            </w:r>
            <w:r w:rsidDel="00000000" w:rsidR="00000000" w:rsidRPr="00000000">
              <w:rPr>
                <w:rtl w:val="0"/>
              </w:rPr>
            </w:r>
          </w:p>
        </w:tc>
      </w:tr>
      <w:tr>
        <w:trPr>
          <w:trHeight w:val="315" w:hRule="atLeast"/>
        </w:trPr>
        <w:tc>
          <w:tcPr>
            <w:tcBorders>
              <w:top w:color="000000" w:space="0" w:sz="0" w:val="nil"/>
              <w:left w:color="d9d9d9" w:space="0" w:sz="6" w:val="dashed"/>
              <w:bottom w:color="d9d9d9" w:space="0" w:sz="6" w:val="dashed"/>
              <w:right w:color="999999"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jc w:val="center"/>
              <w:rPr>
                <w:sz w:val="20"/>
                <w:szCs w:val="20"/>
              </w:rPr>
            </w:pPr>
            <w:r w:rsidDel="00000000" w:rsidR="00000000" w:rsidRPr="00000000">
              <w:rPr>
                <w:i w:val="1"/>
                <w:sz w:val="20"/>
                <w:szCs w:val="20"/>
                <w:rtl w:val="0"/>
              </w:rPr>
              <w:t xml:space="preserve">1</w:t>
            </w:r>
            <w:r w:rsidDel="00000000" w:rsidR="00000000" w:rsidRPr="00000000">
              <w:rPr>
                <w:rtl w:val="0"/>
              </w:rPr>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jc w:val="center"/>
              <w:rPr>
                <w:sz w:val="20"/>
                <w:szCs w:val="20"/>
              </w:rPr>
            </w:pPr>
            <w:r w:rsidDel="00000000" w:rsidR="00000000" w:rsidRPr="00000000">
              <w:rPr>
                <w:sz w:val="20"/>
                <w:szCs w:val="20"/>
                <w:rtl w:val="0"/>
              </w:rPr>
              <w:t xml:space="preserve">44,99</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jc w:val="center"/>
              <w:rPr>
                <w:sz w:val="20"/>
                <w:szCs w:val="20"/>
              </w:rPr>
            </w:pPr>
            <w:r w:rsidDel="00000000" w:rsidR="00000000" w:rsidRPr="00000000">
              <w:rPr>
                <w:sz w:val="20"/>
                <w:szCs w:val="20"/>
                <w:rtl w:val="0"/>
              </w:rPr>
              <w:t xml:space="preserve">0,43</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jc w:val="center"/>
              <w:rPr>
                <w:sz w:val="20"/>
                <w:szCs w:val="20"/>
              </w:rPr>
            </w:pPr>
            <w:r w:rsidDel="00000000" w:rsidR="00000000" w:rsidRPr="00000000">
              <w:rPr>
                <w:sz w:val="20"/>
                <w:szCs w:val="20"/>
                <w:rtl w:val="0"/>
              </w:rPr>
              <w:t xml:space="preserve">87,53</w:t>
            </w:r>
          </w:p>
        </w:tc>
        <w:tc>
          <w:tcPr>
            <w:tcBorders>
              <w:top w:color="000000" w:space="0" w:sz="0" w:val="nil"/>
              <w:left w:color="000000" w:space="0" w:sz="0" w:val="nil"/>
              <w:bottom w:color="d9d9d9" w:space="0" w:sz="6" w:val="dash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jc w:val="center"/>
              <w:rPr>
                <w:sz w:val="20"/>
                <w:szCs w:val="20"/>
              </w:rPr>
            </w:pPr>
            <w:r w:rsidDel="00000000" w:rsidR="00000000" w:rsidRPr="00000000">
              <w:rPr>
                <w:sz w:val="20"/>
                <w:szCs w:val="20"/>
                <w:rtl w:val="0"/>
              </w:rPr>
              <w:t xml:space="preserve">0,17</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jc w:val="center"/>
              <w:rPr>
                <w:sz w:val="20"/>
                <w:szCs w:val="20"/>
              </w:rPr>
            </w:pPr>
            <w:r w:rsidDel="00000000" w:rsidR="00000000" w:rsidRPr="00000000">
              <w:rPr>
                <w:b w:val="1"/>
                <w:sz w:val="20"/>
                <w:szCs w:val="20"/>
                <w:rtl w:val="0"/>
              </w:rPr>
              <w:t xml:space="preserve">42,54</w:t>
            </w:r>
            <w:r w:rsidDel="00000000" w:rsidR="00000000" w:rsidRPr="00000000">
              <w:rPr>
                <w:rtl w:val="0"/>
              </w:rPr>
            </w:r>
          </w:p>
        </w:tc>
      </w:tr>
      <w:tr>
        <w:trPr>
          <w:trHeight w:val="315" w:hRule="atLeast"/>
        </w:trPr>
        <w:tc>
          <w:tcPr>
            <w:tcBorders>
              <w:top w:color="000000" w:space="0" w:sz="0" w:val="nil"/>
              <w:left w:color="d9d9d9" w:space="0" w:sz="6" w:val="dashed"/>
              <w:bottom w:color="d9d9d9" w:space="0" w:sz="6" w:val="dashed"/>
              <w:right w:color="999999"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jc w:val="center"/>
              <w:rPr>
                <w:sz w:val="20"/>
                <w:szCs w:val="20"/>
              </w:rPr>
            </w:pPr>
            <w:r w:rsidDel="00000000" w:rsidR="00000000" w:rsidRPr="00000000">
              <w:rPr>
                <w:i w:val="1"/>
                <w:sz w:val="20"/>
                <w:szCs w:val="20"/>
                <w:rtl w:val="0"/>
              </w:rPr>
              <w:t xml:space="preserve">2</w:t>
            </w:r>
            <w:r w:rsidDel="00000000" w:rsidR="00000000" w:rsidRPr="00000000">
              <w:rPr>
                <w:rtl w:val="0"/>
              </w:rPr>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61">
            <w:pPr>
              <w:widowControl w:val="0"/>
              <w:spacing w:line="276" w:lineRule="auto"/>
              <w:jc w:val="center"/>
              <w:rPr>
                <w:sz w:val="20"/>
                <w:szCs w:val="20"/>
              </w:rPr>
            </w:pPr>
            <w:r w:rsidDel="00000000" w:rsidR="00000000" w:rsidRPr="00000000">
              <w:rPr>
                <w:sz w:val="20"/>
                <w:szCs w:val="20"/>
                <w:rtl w:val="0"/>
              </w:rPr>
              <w:t xml:space="preserve">141,35</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jc w:val="center"/>
              <w:rPr>
                <w:color w:val="0000ff"/>
                <w:sz w:val="20"/>
                <w:szCs w:val="20"/>
              </w:rPr>
            </w:pPr>
            <w:r w:rsidDel="00000000" w:rsidR="00000000" w:rsidRPr="00000000">
              <w:rPr>
                <w:color w:val="0000ff"/>
                <w:sz w:val="20"/>
                <w:szCs w:val="20"/>
                <w:rtl w:val="0"/>
              </w:rPr>
              <w:t xml:space="preserve">0,01</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jc w:val="center"/>
              <w:rPr>
                <w:sz w:val="20"/>
                <w:szCs w:val="20"/>
              </w:rPr>
            </w:pPr>
            <w:r w:rsidDel="00000000" w:rsidR="00000000" w:rsidRPr="00000000">
              <w:rPr>
                <w:sz w:val="20"/>
                <w:szCs w:val="20"/>
                <w:rtl w:val="0"/>
              </w:rPr>
              <w:t xml:space="preserve">81,92</w:t>
            </w:r>
          </w:p>
        </w:tc>
        <w:tc>
          <w:tcPr>
            <w:tcBorders>
              <w:top w:color="000000" w:space="0" w:sz="0" w:val="nil"/>
              <w:left w:color="000000" w:space="0" w:sz="0" w:val="nil"/>
              <w:bottom w:color="d9d9d9" w:space="0" w:sz="6" w:val="dash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jc w:val="center"/>
              <w:rPr>
                <w:sz w:val="20"/>
                <w:szCs w:val="20"/>
              </w:rPr>
            </w:pPr>
            <w:r w:rsidDel="00000000" w:rsidR="00000000" w:rsidRPr="00000000">
              <w:rPr>
                <w:sz w:val="20"/>
                <w:szCs w:val="20"/>
                <w:rtl w:val="0"/>
              </w:rPr>
              <w:t xml:space="preserve">0,13</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jc w:val="center"/>
              <w:rPr>
                <w:sz w:val="20"/>
                <w:szCs w:val="20"/>
              </w:rPr>
            </w:pPr>
            <w:r w:rsidDel="00000000" w:rsidR="00000000" w:rsidRPr="00000000">
              <w:rPr>
                <w:b w:val="1"/>
                <w:sz w:val="20"/>
                <w:szCs w:val="20"/>
                <w:rtl w:val="0"/>
              </w:rPr>
              <w:t xml:space="preserve">-59,43</w:t>
            </w:r>
            <w:r w:rsidDel="00000000" w:rsidR="00000000" w:rsidRPr="00000000">
              <w:rPr>
                <w:rtl w:val="0"/>
              </w:rPr>
            </w:r>
          </w:p>
        </w:tc>
      </w:tr>
      <w:tr>
        <w:trPr>
          <w:trHeight w:val="315" w:hRule="atLeast"/>
        </w:trPr>
        <w:tc>
          <w:tcPr>
            <w:tcBorders>
              <w:top w:color="000000" w:space="0" w:sz="0" w:val="nil"/>
              <w:left w:color="d9d9d9" w:space="0" w:sz="6" w:val="dashed"/>
              <w:bottom w:color="d9d9d9" w:space="0" w:sz="6" w:val="dashed"/>
              <w:right w:color="999999"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jc w:val="center"/>
              <w:rPr>
                <w:sz w:val="20"/>
                <w:szCs w:val="20"/>
              </w:rPr>
            </w:pPr>
            <w:r w:rsidDel="00000000" w:rsidR="00000000" w:rsidRPr="00000000">
              <w:rPr>
                <w:i w:val="1"/>
                <w:sz w:val="20"/>
                <w:szCs w:val="20"/>
                <w:rtl w:val="0"/>
              </w:rPr>
              <w:t xml:space="preserve">3</w:t>
            </w:r>
            <w:r w:rsidDel="00000000" w:rsidR="00000000" w:rsidRPr="00000000">
              <w:rPr>
                <w:rtl w:val="0"/>
              </w:rPr>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center"/>
              <w:rPr>
                <w:sz w:val="20"/>
                <w:szCs w:val="20"/>
              </w:rPr>
            </w:pPr>
            <w:r w:rsidDel="00000000" w:rsidR="00000000" w:rsidRPr="00000000">
              <w:rPr>
                <w:sz w:val="20"/>
                <w:szCs w:val="20"/>
                <w:rtl w:val="0"/>
              </w:rPr>
              <w:t xml:space="preserve">163,47</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jc w:val="center"/>
              <w:rPr>
                <w:color w:val="0000ff"/>
                <w:sz w:val="20"/>
                <w:szCs w:val="20"/>
              </w:rPr>
            </w:pPr>
            <w:r w:rsidDel="00000000" w:rsidR="00000000" w:rsidRPr="00000000">
              <w:rPr>
                <w:color w:val="0000ff"/>
                <w:sz w:val="20"/>
                <w:szCs w:val="20"/>
                <w:rtl w:val="0"/>
              </w:rPr>
              <w:t xml:space="preserve">0,00</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jc w:val="center"/>
              <w:rPr>
                <w:sz w:val="20"/>
                <w:szCs w:val="20"/>
              </w:rPr>
            </w:pPr>
            <w:r w:rsidDel="00000000" w:rsidR="00000000" w:rsidRPr="00000000">
              <w:rPr>
                <w:sz w:val="20"/>
                <w:szCs w:val="20"/>
                <w:rtl w:val="0"/>
              </w:rPr>
              <w:t xml:space="preserve">181,73</w:t>
            </w:r>
          </w:p>
        </w:tc>
        <w:tc>
          <w:tcPr>
            <w:tcBorders>
              <w:top w:color="000000" w:space="0" w:sz="0" w:val="nil"/>
              <w:left w:color="000000" w:space="0" w:sz="0" w:val="nil"/>
              <w:bottom w:color="d9d9d9" w:space="0" w:sz="6" w:val="dash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jc w:val="center"/>
              <w:rPr>
                <w:color w:val="0000ff"/>
                <w:sz w:val="20"/>
                <w:szCs w:val="20"/>
              </w:rPr>
            </w:pPr>
            <w:r w:rsidDel="00000000" w:rsidR="00000000" w:rsidRPr="00000000">
              <w:rPr>
                <w:color w:val="0000ff"/>
                <w:sz w:val="20"/>
                <w:szCs w:val="20"/>
                <w:rtl w:val="0"/>
              </w:rPr>
              <w:t xml:space="preserve">0,01</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jc w:val="center"/>
              <w:rPr>
                <w:sz w:val="20"/>
                <w:szCs w:val="20"/>
              </w:rPr>
            </w:pPr>
            <w:r w:rsidDel="00000000" w:rsidR="00000000" w:rsidRPr="00000000">
              <w:rPr>
                <w:b w:val="1"/>
                <w:sz w:val="20"/>
                <w:szCs w:val="20"/>
                <w:rtl w:val="0"/>
              </w:rPr>
              <w:t xml:space="preserve">18,26</w:t>
            </w:r>
            <w:r w:rsidDel="00000000" w:rsidR="00000000" w:rsidRPr="00000000">
              <w:rPr>
                <w:rtl w:val="0"/>
              </w:rPr>
            </w:r>
          </w:p>
        </w:tc>
      </w:tr>
      <w:tr>
        <w:trPr>
          <w:trHeight w:val="315" w:hRule="atLeast"/>
        </w:trPr>
        <w:tc>
          <w:tcPr>
            <w:tcBorders>
              <w:top w:color="000000" w:space="0" w:sz="0" w:val="nil"/>
              <w:left w:color="d9d9d9" w:space="0" w:sz="6" w:val="dashed"/>
              <w:bottom w:color="d9d9d9" w:space="0" w:sz="6" w:val="dashed"/>
              <w:right w:color="999999"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jc w:val="center"/>
              <w:rPr>
                <w:sz w:val="20"/>
                <w:szCs w:val="20"/>
              </w:rPr>
            </w:pPr>
            <w:r w:rsidDel="00000000" w:rsidR="00000000" w:rsidRPr="00000000">
              <w:rPr>
                <w:i w:val="1"/>
                <w:sz w:val="20"/>
                <w:szCs w:val="20"/>
                <w:rtl w:val="0"/>
              </w:rPr>
              <w:t xml:space="preserve">4</w:t>
            </w:r>
            <w:r w:rsidDel="00000000" w:rsidR="00000000" w:rsidRPr="00000000">
              <w:rPr>
                <w:rtl w:val="0"/>
              </w:rPr>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jc w:val="center"/>
              <w:rPr>
                <w:sz w:val="20"/>
                <w:szCs w:val="20"/>
              </w:rPr>
            </w:pPr>
            <w:r w:rsidDel="00000000" w:rsidR="00000000" w:rsidRPr="00000000">
              <w:rPr>
                <w:sz w:val="20"/>
                <w:szCs w:val="20"/>
                <w:rtl w:val="0"/>
              </w:rPr>
              <w:t xml:space="preserve">145,10</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jc w:val="center"/>
              <w:rPr>
                <w:sz w:val="20"/>
                <w:szCs w:val="20"/>
              </w:rPr>
            </w:pPr>
            <w:r w:rsidDel="00000000" w:rsidR="00000000" w:rsidRPr="00000000">
              <w:rPr>
                <w:sz w:val="20"/>
                <w:szCs w:val="20"/>
                <w:rtl w:val="0"/>
              </w:rPr>
              <w:t xml:space="preserve">0,07</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jc w:val="center"/>
              <w:rPr>
                <w:sz w:val="20"/>
                <w:szCs w:val="20"/>
              </w:rPr>
            </w:pPr>
            <w:r w:rsidDel="00000000" w:rsidR="00000000" w:rsidRPr="00000000">
              <w:rPr>
                <w:sz w:val="20"/>
                <w:szCs w:val="20"/>
                <w:rtl w:val="0"/>
              </w:rPr>
              <w:t xml:space="preserve">151,50</w:t>
            </w:r>
          </w:p>
        </w:tc>
        <w:tc>
          <w:tcPr>
            <w:tcBorders>
              <w:top w:color="000000" w:space="0" w:sz="0" w:val="nil"/>
              <w:left w:color="000000" w:space="0" w:sz="0" w:val="nil"/>
              <w:bottom w:color="d9d9d9" w:space="0" w:sz="6" w:val="dash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jc w:val="center"/>
              <w:rPr>
                <w:color w:val="0000ff"/>
                <w:sz w:val="20"/>
                <w:szCs w:val="20"/>
              </w:rPr>
            </w:pPr>
            <w:r w:rsidDel="00000000" w:rsidR="00000000" w:rsidRPr="00000000">
              <w:rPr>
                <w:color w:val="0000ff"/>
                <w:sz w:val="20"/>
                <w:szCs w:val="20"/>
                <w:rtl w:val="0"/>
              </w:rPr>
              <w:t xml:space="preserve">0,05</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jc w:val="center"/>
              <w:rPr>
                <w:sz w:val="20"/>
                <w:szCs w:val="20"/>
              </w:rPr>
            </w:pPr>
            <w:r w:rsidDel="00000000" w:rsidR="00000000" w:rsidRPr="00000000">
              <w:rPr>
                <w:b w:val="1"/>
                <w:sz w:val="20"/>
                <w:szCs w:val="20"/>
                <w:rtl w:val="0"/>
              </w:rPr>
              <w:t xml:space="preserve">6,40</w:t>
            </w:r>
            <w:r w:rsidDel="00000000" w:rsidR="00000000" w:rsidRPr="00000000">
              <w:rPr>
                <w:rtl w:val="0"/>
              </w:rPr>
            </w:r>
          </w:p>
        </w:tc>
      </w:tr>
      <w:tr>
        <w:trPr>
          <w:trHeight w:val="315" w:hRule="atLeast"/>
        </w:trPr>
        <w:tc>
          <w:tcPr>
            <w:tcBorders>
              <w:top w:color="000000" w:space="0" w:sz="0" w:val="nil"/>
              <w:left w:color="d9d9d9" w:space="0" w:sz="6" w:val="dashed"/>
              <w:bottom w:color="d9d9d9" w:space="0" w:sz="6" w:val="dashed"/>
              <w:right w:color="999999"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center"/>
              <w:rPr>
                <w:sz w:val="20"/>
                <w:szCs w:val="20"/>
              </w:rPr>
            </w:pPr>
            <w:r w:rsidDel="00000000" w:rsidR="00000000" w:rsidRPr="00000000">
              <w:rPr>
                <w:i w:val="1"/>
                <w:sz w:val="20"/>
                <w:szCs w:val="20"/>
                <w:rtl w:val="0"/>
              </w:rPr>
              <w:t xml:space="preserve">5</w:t>
            </w:r>
            <w:r w:rsidDel="00000000" w:rsidR="00000000" w:rsidRPr="00000000">
              <w:rPr>
                <w:rtl w:val="0"/>
              </w:rPr>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jc w:val="center"/>
              <w:rPr>
                <w:sz w:val="20"/>
                <w:szCs w:val="20"/>
              </w:rPr>
            </w:pPr>
            <w:r w:rsidDel="00000000" w:rsidR="00000000" w:rsidRPr="00000000">
              <w:rPr>
                <w:sz w:val="20"/>
                <w:szCs w:val="20"/>
                <w:rtl w:val="0"/>
              </w:rPr>
              <w:t xml:space="preserve">31,77</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jc w:val="center"/>
              <w:rPr>
                <w:sz w:val="20"/>
                <w:szCs w:val="20"/>
              </w:rPr>
            </w:pPr>
            <w:r w:rsidDel="00000000" w:rsidR="00000000" w:rsidRPr="00000000">
              <w:rPr>
                <w:sz w:val="20"/>
                <w:szCs w:val="20"/>
                <w:rtl w:val="0"/>
              </w:rPr>
              <w:t xml:space="preserve">0,79</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jc w:val="center"/>
              <w:rPr>
                <w:sz w:val="20"/>
                <w:szCs w:val="20"/>
              </w:rPr>
            </w:pPr>
            <w:r w:rsidDel="00000000" w:rsidR="00000000" w:rsidRPr="00000000">
              <w:rPr>
                <w:sz w:val="20"/>
                <w:szCs w:val="20"/>
                <w:rtl w:val="0"/>
              </w:rPr>
              <w:t xml:space="preserve">144,25</w:t>
            </w:r>
          </w:p>
        </w:tc>
        <w:tc>
          <w:tcPr>
            <w:tcBorders>
              <w:top w:color="000000" w:space="0" w:sz="0" w:val="nil"/>
              <w:left w:color="000000" w:space="0" w:sz="0" w:val="nil"/>
              <w:bottom w:color="d9d9d9" w:space="0" w:sz="6" w:val="dash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jc w:val="center"/>
              <w:rPr>
                <w:sz w:val="20"/>
                <w:szCs w:val="20"/>
              </w:rPr>
            </w:pPr>
            <w:r w:rsidDel="00000000" w:rsidR="00000000" w:rsidRPr="00000000">
              <w:rPr>
                <w:sz w:val="20"/>
                <w:szCs w:val="20"/>
                <w:rtl w:val="0"/>
              </w:rPr>
              <w:t xml:space="preserve">0,12</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jc w:val="center"/>
              <w:rPr>
                <w:sz w:val="20"/>
                <w:szCs w:val="20"/>
              </w:rPr>
            </w:pPr>
            <w:r w:rsidDel="00000000" w:rsidR="00000000" w:rsidRPr="00000000">
              <w:rPr>
                <w:b w:val="1"/>
                <w:sz w:val="20"/>
                <w:szCs w:val="20"/>
                <w:rtl w:val="0"/>
              </w:rPr>
              <w:t xml:space="preserve">112,48</w:t>
            </w:r>
            <w:r w:rsidDel="00000000" w:rsidR="00000000" w:rsidRPr="00000000">
              <w:rPr>
                <w:rtl w:val="0"/>
              </w:rPr>
            </w:r>
          </w:p>
        </w:tc>
      </w:tr>
      <w:tr>
        <w:trPr>
          <w:trHeight w:val="315" w:hRule="atLeast"/>
        </w:trPr>
        <w:tc>
          <w:tcPr>
            <w:tcBorders>
              <w:top w:color="000000" w:space="0" w:sz="0" w:val="nil"/>
              <w:left w:color="d9d9d9" w:space="0" w:sz="6" w:val="dashed"/>
              <w:bottom w:color="d9d9d9" w:space="0" w:sz="6" w:val="dashed"/>
              <w:right w:color="999999" w:space="0" w:sz="6" w:val="dotted"/>
            </w:tcBorders>
            <w:shd w:fill="efefef" w:val="clear"/>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jc w:val="center"/>
              <w:rPr>
                <w:sz w:val="20"/>
                <w:szCs w:val="20"/>
              </w:rPr>
            </w:pPr>
            <w:r w:rsidDel="00000000" w:rsidR="00000000" w:rsidRPr="00000000">
              <w:rPr>
                <w:i w:val="1"/>
                <w:sz w:val="20"/>
                <w:szCs w:val="20"/>
                <w:rtl w:val="0"/>
              </w:rPr>
              <w:t xml:space="preserve">6</w:t>
            </w:r>
            <w:r w:rsidDel="00000000" w:rsidR="00000000" w:rsidRPr="00000000">
              <w:rPr>
                <w:rtl w:val="0"/>
              </w:rPr>
            </w:r>
          </w:p>
        </w:tc>
        <w:tc>
          <w:tcPr>
            <w:tcBorders>
              <w:top w:color="000000" w:space="0" w:sz="0" w:val="nil"/>
              <w:left w:color="000000" w:space="0" w:sz="0" w:val="nil"/>
              <w:bottom w:color="999999" w:space="0" w:sz="6" w:val="dott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jc w:val="center"/>
              <w:rPr>
                <w:sz w:val="20"/>
                <w:szCs w:val="20"/>
              </w:rPr>
            </w:pPr>
            <w:r w:rsidDel="00000000" w:rsidR="00000000" w:rsidRPr="00000000">
              <w:rPr>
                <w:sz w:val="20"/>
                <w:szCs w:val="20"/>
                <w:rtl w:val="0"/>
              </w:rPr>
              <w:t xml:space="preserve">12,65</w:t>
            </w:r>
          </w:p>
        </w:tc>
        <w:tc>
          <w:tcPr>
            <w:tcBorders>
              <w:top w:color="000000" w:space="0" w:sz="0" w:val="nil"/>
              <w:left w:color="000000" w:space="0" w:sz="0" w:val="nil"/>
              <w:bottom w:color="999999" w:space="0" w:sz="6" w:val="dott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jc w:val="center"/>
              <w:rPr>
                <w:sz w:val="20"/>
                <w:szCs w:val="20"/>
              </w:rPr>
            </w:pPr>
            <w:r w:rsidDel="00000000" w:rsidR="00000000" w:rsidRPr="00000000">
              <w:rPr>
                <w:sz w:val="20"/>
                <w:szCs w:val="20"/>
                <w:rtl w:val="0"/>
              </w:rPr>
              <w:t xml:space="preserve">0,86</w:t>
            </w:r>
          </w:p>
        </w:tc>
        <w:tc>
          <w:tcPr>
            <w:tcBorders>
              <w:top w:color="000000" w:space="0" w:sz="0" w:val="nil"/>
              <w:left w:color="000000" w:space="0" w:sz="0" w:val="nil"/>
              <w:bottom w:color="999999" w:space="0" w:sz="6" w:val="dott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jc w:val="center"/>
              <w:rPr>
                <w:sz w:val="20"/>
                <w:szCs w:val="20"/>
              </w:rPr>
            </w:pPr>
            <w:r w:rsidDel="00000000" w:rsidR="00000000" w:rsidRPr="00000000">
              <w:rPr>
                <w:sz w:val="20"/>
                <w:szCs w:val="20"/>
                <w:rtl w:val="0"/>
              </w:rPr>
              <w:t xml:space="preserve">-66,26</w:t>
            </w:r>
          </w:p>
        </w:tc>
        <w:tc>
          <w:tcPr>
            <w:tcBorders>
              <w:top w:color="000000" w:space="0" w:sz="0" w:val="nil"/>
              <w:left w:color="000000" w:space="0" w:sz="0" w:val="nil"/>
              <w:bottom w:color="999999" w:space="0" w:sz="6" w:val="dotted"/>
              <w:right w:color="999999" w:space="0" w:sz="6" w:val="dotted"/>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sz w:val="20"/>
                <w:szCs w:val="20"/>
              </w:rPr>
            </w:pPr>
            <w:r w:rsidDel="00000000" w:rsidR="00000000" w:rsidRPr="00000000">
              <w:rPr>
                <w:sz w:val="20"/>
                <w:szCs w:val="20"/>
                <w:rtl w:val="0"/>
              </w:rPr>
              <w:t xml:space="preserve">0,45</w:t>
            </w:r>
          </w:p>
        </w:tc>
        <w:tc>
          <w:tcPr>
            <w:tcBorders>
              <w:top w:color="000000" w:space="0" w:sz="0" w:val="nil"/>
              <w:left w:color="000000" w:space="0" w:sz="0" w:val="nil"/>
              <w:bottom w:color="d9d9d9" w:space="0" w:sz="6" w:val="dashed"/>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jc w:val="center"/>
              <w:rPr>
                <w:sz w:val="20"/>
                <w:szCs w:val="20"/>
              </w:rPr>
            </w:pPr>
            <w:r w:rsidDel="00000000" w:rsidR="00000000" w:rsidRPr="00000000">
              <w:rPr>
                <w:b w:val="1"/>
                <w:sz w:val="20"/>
                <w:szCs w:val="20"/>
                <w:rtl w:val="0"/>
              </w:rPr>
              <w:t xml:space="preserve">-78,91</w:t>
            </w:r>
            <w:r w:rsidDel="00000000" w:rsidR="00000000" w:rsidRPr="00000000">
              <w:rPr>
                <w:rtl w:val="0"/>
              </w:rPr>
            </w:r>
          </w:p>
        </w:tc>
      </w:tr>
      <w:tr>
        <w:trPr>
          <w:trHeight w:val="315" w:hRule="atLeast"/>
        </w:trPr>
        <w:tc>
          <w:tcPr>
            <w:tcBorders>
              <w:top w:color="000000" w:space="0" w:sz="0" w:val="nil"/>
              <w:left w:color="d9d9d9" w:space="0" w:sz="6" w:val="dashed"/>
              <w:bottom w:color="d9d9d9" w:space="0" w:sz="6" w:val="dashed"/>
              <w:right w:color="d9d9d9" w:space="0" w:sz="6" w:val="dashed"/>
            </w:tcBorders>
            <w:shd w:fill="efefef" w:val="clear"/>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jc w:val="center"/>
              <w:rPr>
                <w:sz w:val="20"/>
                <w:szCs w:val="20"/>
              </w:rPr>
            </w:pPr>
            <w:r w:rsidDel="00000000" w:rsidR="00000000" w:rsidRPr="00000000">
              <w:rPr>
                <w:b w:val="1"/>
                <w:i w:val="1"/>
                <w:sz w:val="20"/>
                <w:szCs w:val="20"/>
                <w:rtl w:val="0"/>
              </w:rPr>
              <w:t xml:space="preserve">Promedio</w:t>
            </w:r>
            <w:r w:rsidDel="00000000" w:rsidR="00000000" w:rsidRPr="00000000">
              <w:rPr>
                <w:rtl w:val="0"/>
              </w:rPr>
            </w:r>
          </w:p>
        </w:tc>
        <w:tc>
          <w:tcPr>
            <w:tcBorders>
              <w:top w:color="000000" w:space="0" w:sz="0" w:val="nil"/>
              <w:left w:color="000000" w:space="0" w:sz="0" w:val="nil"/>
              <w:bottom w:color="d9d9d9" w:space="0" w:sz="6" w:val="dashed"/>
              <w:right w:color="d9d9d9" w:space="0" w:sz="6" w:val="dashed"/>
            </w:tcBorders>
            <w:shd w:fill="cccccc" w:val="clear"/>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jc w:val="center"/>
              <w:rPr>
                <w:sz w:val="20"/>
                <w:szCs w:val="20"/>
              </w:rPr>
            </w:pPr>
            <w:r w:rsidDel="00000000" w:rsidR="00000000" w:rsidRPr="00000000">
              <w:rPr>
                <w:b w:val="1"/>
                <w:sz w:val="20"/>
                <w:szCs w:val="20"/>
                <w:rtl w:val="0"/>
              </w:rPr>
              <w:t xml:space="preserve">89,89</w:t>
            </w:r>
            <w:r w:rsidDel="00000000" w:rsidR="00000000" w:rsidRPr="00000000">
              <w:rPr>
                <w:rtl w:val="0"/>
              </w:rPr>
            </w:r>
          </w:p>
        </w:tc>
        <w:tc>
          <w:tcPr>
            <w:tcBorders>
              <w:top w:color="000000" w:space="0" w:sz="0" w:val="nil"/>
              <w:left w:color="000000" w:space="0" w:sz="0" w:val="nil"/>
              <w:bottom w:color="000000" w:space="0" w:sz="0" w:val="nil"/>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d9d9d9" w:space="0" w:sz="6" w:val="dashed"/>
              <w:right w:color="d9d9d9" w:space="0" w:sz="6" w:val="dashed"/>
            </w:tcBorders>
            <w:shd w:fill="cccccc" w:val="clear"/>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jc w:val="center"/>
              <w:rPr>
                <w:sz w:val="20"/>
                <w:szCs w:val="20"/>
              </w:rPr>
            </w:pPr>
            <w:r w:rsidDel="00000000" w:rsidR="00000000" w:rsidRPr="00000000">
              <w:rPr>
                <w:b w:val="1"/>
                <w:sz w:val="20"/>
                <w:szCs w:val="20"/>
                <w:rtl w:val="0"/>
              </w:rPr>
              <w:t xml:space="preserve">96,78</w:t>
            </w:r>
            <w:r w:rsidDel="00000000" w:rsidR="00000000" w:rsidRPr="00000000">
              <w:rPr>
                <w:rtl w:val="0"/>
              </w:rPr>
            </w:r>
          </w:p>
        </w:tc>
        <w:tc>
          <w:tcPr>
            <w:tcBorders>
              <w:top w:color="000000" w:space="0" w:sz="0" w:val="nil"/>
              <w:left w:color="000000" w:space="0" w:sz="0" w:val="nil"/>
              <w:bottom w:color="000000" w:space="0" w:sz="0" w:val="nil"/>
              <w:right w:color="d9d9d9"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d9d9d9" w:space="0" w:sz="6" w:val="dashed"/>
              <w:right w:color="d9d9d9" w:space="0" w:sz="6" w:val="dashed"/>
            </w:tcBorders>
            <w:shd w:fill="cccccc" w:val="clear"/>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jc w:val="center"/>
              <w:rPr>
                <w:sz w:val="20"/>
                <w:szCs w:val="20"/>
              </w:rPr>
            </w:pPr>
            <w:r w:rsidDel="00000000" w:rsidR="00000000" w:rsidRPr="00000000">
              <w:rPr>
                <w:b w:val="1"/>
                <w:sz w:val="20"/>
                <w:szCs w:val="20"/>
                <w:rtl w:val="0"/>
              </w:rPr>
              <w:t xml:space="preserve">6,89</w:t>
            </w:r>
            <w:r w:rsidDel="00000000" w:rsidR="00000000" w:rsidRPr="00000000">
              <w:rPr>
                <w:rtl w:val="0"/>
              </w:rPr>
            </w:r>
          </w:p>
        </w:tc>
      </w:tr>
    </w:tbl>
    <w:p w:rsidR="00000000" w:rsidDel="00000000" w:rsidP="00000000" w:rsidRDefault="00000000" w:rsidRPr="00000000" w14:paraId="00000084">
      <w:pPr>
        <w:spacing w:line="360" w:lineRule="auto"/>
        <w:jc w:val="both"/>
        <w:rPr/>
      </w:pPr>
      <w:r w:rsidDel="00000000" w:rsidR="00000000" w:rsidRPr="00000000">
        <w:rPr>
          <w:rtl w:val="0"/>
        </w:rPr>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pStyle w:val="Heading1"/>
        <w:spacing w:line="360" w:lineRule="auto"/>
        <w:rPr/>
      </w:pPr>
      <w:bookmarkStart w:colFirst="0" w:colLast="0" w:name="_heading=h.gwyc9491aq5n" w:id="3"/>
      <w:bookmarkEnd w:id="3"/>
      <w:r w:rsidDel="00000000" w:rsidR="00000000" w:rsidRPr="00000000">
        <w:rPr>
          <w:rtl w:val="0"/>
        </w:rPr>
        <w:t xml:space="preserve">Conclusiones</w:t>
      </w:r>
    </w:p>
    <w:p w:rsidR="00000000" w:rsidDel="00000000" w:rsidP="00000000" w:rsidRDefault="00000000" w:rsidRPr="00000000" w14:paraId="00000087">
      <w:pPr>
        <w:spacing w:line="360" w:lineRule="auto"/>
        <w:jc w:val="both"/>
        <w:rPr/>
      </w:pPr>
      <w:r w:rsidDel="00000000" w:rsidR="00000000" w:rsidRPr="00000000">
        <w:rPr>
          <w:rtl w:val="0"/>
        </w:rPr>
        <w:t xml:space="preserve">Puede observarse primariamente de los resultados que el </w:t>
      </w:r>
      <w:r w:rsidDel="00000000" w:rsidR="00000000" w:rsidRPr="00000000">
        <w:rPr>
          <w:b w:val="1"/>
          <w:rtl w:val="0"/>
        </w:rPr>
        <w:t xml:space="preserve">stroop effect es positivo</w:t>
      </w:r>
      <w:r w:rsidDel="00000000" w:rsidR="00000000" w:rsidRPr="00000000">
        <w:rPr>
          <w:rtl w:val="0"/>
        </w:rPr>
        <w:t xml:space="preserve"> en la mayoría (11 de 12) de los casos. Esto significa que hay una demora mayor, según lo esperado, en el tiempo de respuesta para palabras incongruentes, comparado al tiempo de respuesta de las palabras congruentes. Es de esperarse que sea así debido, entre otras cosas, a la “automatización” de la tarea de leer que tienen nuestros cerebros, que hace que tomen como </w:t>
      </w:r>
      <w:r w:rsidDel="00000000" w:rsidR="00000000" w:rsidRPr="00000000">
        <w:rPr>
          <w:i w:val="1"/>
          <w:rtl w:val="0"/>
        </w:rPr>
        <w:t xml:space="preserve">atajo</w:t>
      </w:r>
      <w:r w:rsidDel="00000000" w:rsidR="00000000" w:rsidRPr="00000000">
        <w:rPr>
          <w:rtl w:val="0"/>
        </w:rPr>
        <w:t xml:space="preserve"> la respuesta a la lectura en vez de al color, como sugiere  </w:t>
      </w:r>
      <w:hyperlink r:id="rId10">
        <w:r w:rsidDel="00000000" w:rsidR="00000000" w:rsidRPr="00000000">
          <w:rPr>
            <w:color w:val="1155cc"/>
            <w:u w:val="single"/>
            <w:rtl w:val="0"/>
          </w:rPr>
          <w:t xml:space="preserve">este artículo</w:t>
        </w:r>
      </w:hyperlink>
      <w:r w:rsidDel="00000000" w:rsidR="00000000" w:rsidRPr="00000000">
        <w:rPr>
          <w:rtl w:val="0"/>
        </w:rPr>
        <w:t xml:space="preserve"> de la Universidad de Lesley.</w:t>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t xml:space="preserve">Nótese que sólo 4 de 12 casos tienen un p-valor estadísticamente significativo al 95% de confianza, lo que podría sugerir, entre otras cosas, un tamaño muy bajo de repeticiones de la prueba por cada sujeto así como la presencia de factores externos (ej.: distracciones, no reconocimiento de las teclas a apretar, variabilidad en tiempos de reacción dentro de una tarea por factor de aprendizaje y cansancio, etc.) que hagan que los restantes 8 casos no sean estadísticamente significativos.</w:t>
      </w:r>
    </w:p>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t xml:space="preserve">Además, podemos observar en la columna </w:t>
      </w:r>
      <w:r w:rsidDel="00000000" w:rsidR="00000000" w:rsidRPr="00000000">
        <w:rPr>
          <w:b w:val="1"/>
          <w:rtl w:val="0"/>
        </w:rPr>
        <w:t xml:space="preserve">“Delta idioma”, que existe variabilidad en el signo de esta métrica entre sujetos</w:t>
      </w:r>
      <w:r w:rsidDel="00000000" w:rsidR="00000000" w:rsidRPr="00000000">
        <w:rPr>
          <w:rtl w:val="0"/>
        </w:rPr>
        <w:t xml:space="preserve"> (</w:t>
      </w:r>
      <w:r w:rsidDel="00000000" w:rsidR="00000000" w:rsidRPr="00000000">
        <w:rPr>
          <w:i w:val="1"/>
          <w:rtl w:val="0"/>
        </w:rPr>
        <w:t xml:space="preserve">delta idioma &gt; 0</w:t>
      </w:r>
      <w:sdt>
        <w:sdtPr>
          <w:tag w:val="goog_rdk_0"/>
        </w:sdtPr>
        <w:sdtContent>
          <w:r w:rsidDel="00000000" w:rsidR="00000000" w:rsidRPr="00000000">
            <w:rPr>
              <w:rFonts w:ascii="Arial Unicode MS" w:cs="Arial Unicode MS" w:eastAsia="Arial Unicode MS" w:hAnsi="Arial Unicode MS"/>
              <w:rtl w:val="0"/>
            </w:rPr>
            <w:t xml:space="preserve"> → el stroop effect en español es mayor, </w:t>
          </w:r>
        </w:sdtContent>
      </w:sdt>
      <w:r w:rsidDel="00000000" w:rsidR="00000000" w:rsidRPr="00000000">
        <w:rPr>
          <w:i w:val="1"/>
          <w:rtl w:val="0"/>
        </w:rPr>
        <w:t xml:space="preserve">delta idioma </w:t>
      </w:r>
      <w:sdt>
        <w:sdtPr>
          <w:tag w:val="goog_rdk_1"/>
        </w:sdtPr>
        <w:sdtContent>
          <w:r w:rsidDel="00000000" w:rsidR="00000000" w:rsidRPr="00000000">
            <w:rPr>
              <w:rFonts w:ascii="Arial Unicode MS" w:cs="Arial Unicode MS" w:eastAsia="Arial Unicode MS" w:hAnsi="Arial Unicode MS"/>
              <w:rtl w:val="0"/>
            </w:rPr>
            <w:t xml:space="preserve">&lt; 0 → el stroop effect en inglés es mayor). Esto nos sugiere dos posibilidades: a) no existe una diferencia significativa del stroop effect entre los dos idiomas y b) puede existir otro factor no contemplado en el experimento que genera variabilidad entre sujetos. Esta métrica es posiblemente el conocimiento del idioma inglés por parte del sujeto.</w:t>
          </w:r>
        </w:sdtContent>
      </w:sdt>
    </w:p>
    <w:p w:rsidR="00000000" w:rsidDel="00000000" w:rsidP="00000000" w:rsidRDefault="00000000" w:rsidRPr="00000000" w14:paraId="0000008C">
      <w:pPr>
        <w:spacing w:line="360" w:lineRule="auto"/>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t xml:space="preserve">A partir de estas conclusiones y del diseño del experimento sugerimos algunas oportunidades de mejora para una posterior realización del experimento:</w:t>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numPr>
          <w:ilvl w:val="0"/>
          <w:numId w:val="3"/>
        </w:numPr>
        <w:spacing w:line="360" w:lineRule="auto"/>
        <w:ind w:left="720" w:hanging="360"/>
        <w:jc w:val="both"/>
        <w:rPr>
          <w:u w:val="none"/>
        </w:rPr>
      </w:pPr>
      <w:r w:rsidDel="00000000" w:rsidR="00000000" w:rsidRPr="00000000">
        <w:rPr>
          <w:rtl w:val="0"/>
        </w:rPr>
        <w:t xml:space="preserve">Agrandar el tamaño de muestra para poder realizar test de hipótesis de las métricas de tiempo de reacción y stroop effect entre los sujetos y obtener una significatividad estadística suficiente.</w:t>
      </w:r>
    </w:p>
    <w:p w:rsidR="00000000" w:rsidDel="00000000" w:rsidP="00000000" w:rsidRDefault="00000000" w:rsidRPr="00000000" w14:paraId="00000090">
      <w:pPr>
        <w:numPr>
          <w:ilvl w:val="0"/>
          <w:numId w:val="3"/>
        </w:numPr>
        <w:spacing w:line="360" w:lineRule="auto"/>
        <w:ind w:left="720" w:hanging="360"/>
        <w:jc w:val="both"/>
        <w:rPr>
          <w:u w:val="none"/>
        </w:rPr>
      </w:pPr>
      <w:r w:rsidDel="00000000" w:rsidR="00000000" w:rsidRPr="00000000">
        <w:rPr>
          <w:rtl w:val="0"/>
        </w:rPr>
        <w:t xml:space="preserve">Incorporar un </w:t>
      </w:r>
      <w:r w:rsidDel="00000000" w:rsidR="00000000" w:rsidRPr="00000000">
        <w:rPr>
          <w:i w:val="1"/>
          <w:rtl w:val="0"/>
        </w:rPr>
        <w:t xml:space="preserve">flag</w:t>
      </w:r>
      <w:r w:rsidDel="00000000" w:rsidR="00000000" w:rsidRPr="00000000">
        <w:rPr>
          <w:rtl w:val="0"/>
        </w:rPr>
        <w:t xml:space="preserve"> de </w:t>
      </w:r>
      <w:r w:rsidDel="00000000" w:rsidR="00000000" w:rsidRPr="00000000">
        <w:rPr>
          <w:i w:val="1"/>
          <w:rtl w:val="0"/>
        </w:rPr>
        <w:t xml:space="preserve">idioma_ingles </w:t>
      </w:r>
      <w:r w:rsidDel="00000000" w:rsidR="00000000" w:rsidRPr="00000000">
        <w:rPr>
          <w:rtl w:val="0"/>
        </w:rPr>
        <w:t xml:space="preserve">para testear grupos de sujetos que saben inglés y grupos que no saben.</w:t>
      </w:r>
    </w:p>
    <w:p w:rsidR="00000000" w:rsidDel="00000000" w:rsidP="00000000" w:rsidRDefault="00000000" w:rsidRPr="00000000" w14:paraId="00000091">
      <w:pPr>
        <w:numPr>
          <w:ilvl w:val="0"/>
          <w:numId w:val="3"/>
        </w:numPr>
        <w:spacing w:line="360" w:lineRule="auto"/>
        <w:ind w:left="720" w:hanging="360"/>
        <w:jc w:val="both"/>
        <w:rPr>
          <w:u w:val="none"/>
        </w:rPr>
      </w:pPr>
      <w:r w:rsidDel="00000000" w:rsidR="00000000" w:rsidRPr="00000000">
        <w:rPr>
          <w:rtl w:val="0"/>
        </w:rPr>
        <w:t xml:space="preserve">Medir las métricas para las distintas etapas de la tarea (eg.: primeras repeticiones, segundas 32 repeticiones y últimas 32 repeticiones) en cada sujeto, para medir efectos de aprendizaje y cansancio.</w:t>
      </w:r>
      <w:r w:rsidDel="00000000" w:rsidR="00000000" w:rsidRPr="00000000">
        <w:rPr>
          <w:rtl w:val="0"/>
        </w:rPr>
      </w:r>
    </w:p>
    <w:sectPr>
      <w:headerReference r:id="rId11" w:type="default"/>
      <w:headerReference r:id="rId12" w:type="first"/>
      <w:footerReference r:id="rId13" w:type="defaul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center"/>
      <w:rPr>
        <w:sz w:val="16"/>
        <w:szCs w:val="16"/>
      </w:rPr>
    </w:pPr>
    <w:r w:rsidDel="00000000" w:rsidR="00000000" w:rsidRPr="00000000">
      <w:rPr>
        <w:sz w:val="16"/>
        <w:szCs w:val="16"/>
        <w:rtl w:val="0"/>
      </w:rPr>
      <w:t xml:space="preserve">-</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sz w:val="16"/>
        <w:szCs w:val="16"/>
      </w:rPr>
    </w:pPr>
    <w:r w:rsidDel="00000000" w:rsidR="00000000" w:rsidRPr="00000000">
      <w:rPr>
        <w:sz w:val="16"/>
        <w:szCs w:val="16"/>
        <w:rtl w:val="0"/>
      </w:rPr>
      <w:t xml:space="preserve">Universidad Torcuato Di Tella</w:t>
    </w:r>
  </w:p>
  <w:p w:rsidR="00000000" w:rsidDel="00000000" w:rsidP="00000000" w:rsidRDefault="00000000" w:rsidRPr="00000000" w14:paraId="00000094">
    <w:pPr>
      <w:jc w:val="right"/>
      <w:rPr>
        <w:sz w:val="16"/>
        <w:szCs w:val="16"/>
      </w:rPr>
    </w:pPr>
    <w:r w:rsidDel="00000000" w:rsidR="00000000" w:rsidRPr="00000000">
      <w:rPr>
        <w:sz w:val="16"/>
        <w:szCs w:val="16"/>
        <w:rtl w:val="0"/>
      </w:rPr>
      <w:t xml:space="preserve">Master Management + Analytics</w:t>
    </w:r>
  </w:p>
  <w:p w:rsidR="00000000" w:rsidDel="00000000" w:rsidP="00000000" w:rsidRDefault="00000000" w:rsidRPr="00000000" w14:paraId="00000095">
    <w:pPr>
      <w:jc w:val="right"/>
      <w:rPr>
        <w:sz w:val="16"/>
        <w:szCs w:val="16"/>
      </w:rPr>
    </w:pPr>
    <w:r w:rsidDel="00000000" w:rsidR="00000000" w:rsidRPr="00000000">
      <w:rPr>
        <w:sz w:val="16"/>
        <w:szCs w:val="16"/>
        <w:rtl w:val="0"/>
      </w:rPr>
      <w:t xml:space="preserve">Neurociencia y Toma de Decisiones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AA3E34"/>
    <w:pPr>
      <w:spacing w:line="276" w:lineRule="auto"/>
    </w:pPr>
    <w:rPr>
      <w:sz w:val="22"/>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comentarioCar" w:customStyle="1">
    <w:name w:val="Texto comentario Car"/>
    <w:basedOn w:val="Fuentedeprrafopredeter"/>
    <w:link w:val="Textocomentario"/>
    <w:uiPriority w:val="99"/>
    <w:semiHidden w:val="1"/>
    <w:qFormat w:val="1"/>
    <w:rPr>
      <w:sz w:val="20"/>
      <w:szCs w:val="20"/>
    </w:rPr>
  </w:style>
  <w:style w:type="character" w:styleId="Refdecomentario">
    <w:name w:val="annotation reference"/>
    <w:basedOn w:val="Fuentedeprrafopredeter"/>
    <w:uiPriority w:val="99"/>
    <w:semiHidden w:val="1"/>
    <w:unhideWhenUsed w:val="1"/>
    <w:qFormat w:val="1"/>
    <w:rPr>
      <w:sz w:val="16"/>
      <w:szCs w:val="16"/>
    </w:rPr>
  </w:style>
  <w:style w:type="character" w:styleId="TextodegloboCar" w:customStyle="1">
    <w:name w:val="Texto de globo Car"/>
    <w:basedOn w:val="Fuentedeprrafopredeter"/>
    <w:link w:val="Textodeglobo"/>
    <w:uiPriority w:val="99"/>
    <w:semiHidden w:val="1"/>
    <w:qFormat w:val="1"/>
    <w:rsid w:val="0029278A"/>
    <w:rPr>
      <w:rFonts w:ascii="Segoe UI" w:cs="Segoe UI" w:hAnsi="Segoe UI"/>
      <w:sz w:val="18"/>
      <w:szCs w:val="18"/>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Textoindependiente"/>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extocomentario">
    <w:name w:val="annotation text"/>
    <w:basedOn w:val="Normal"/>
    <w:link w:val="TextocomentarioCar"/>
    <w:uiPriority w:val="99"/>
    <w:semiHidden w:val="1"/>
    <w:unhideWhenUsed w:val="1"/>
    <w:qFormat w:val="1"/>
    <w:pPr>
      <w:spacing w:line="240" w:lineRule="auto"/>
    </w:pPr>
    <w:rPr>
      <w:sz w:val="20"/>
      <w:szCs w:val="20"/>
    </w:rPr>
  </w:style>
  <w:style w:type="paragraph" w:styleId="Textodeglobo">
    <w:name w:val="Balloon Text"/>
    <w:basedOn w:val="Normal"/>
    <w:link w:val="TextodegloboCar"/>
    <w:uiPriority w:val="99"/>
    <w:semiHidden w:val="1"/>
    <w:unhideWhenUsed w:val="1"/>
    <w:qFormat w:val="1"/>
    <w:rsid w:val="0029278A"/>
    <w:pPr>
      <w:spacing w:line="240" w:lineRule="auto"/>
    </w:pPr>
    <w:rPr>
      <w:rFonts w:ascii="Segoe UI" w:cs="Segoe UI" w:hAnsi="Segoe UI"/>
      <w:sz w:val="18"/>
      <w:szCs w:val="18"/>
    </w:rPr>
  </w:style>
  <w:style w:type="paragraph" w:styleId="HeaderandFooter" w:customStyle="1">
    <w:name w:val="Header and Footer"/>
    <w:basedOn w:val="Normal"/>
    <w:qFormat w:val="1"/>
  </w:style>
  <w:style w:type="paragraph" w:styleId="Encabezado">
    <w:name w:val="header"/>
    <w:basedOn w:val="HeaderandFooter"/>
  </w:style>
  <w:style w:type="paragraph" w:styleId="Piedepgina">
    <w:name w:val="footer"/>
    <w:basedOn w:val="HeaderandFoote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character" w:styleId="keyword" w:customStyle="1">
    <w:name w:val="keyword"/>
    <w:basedOn w:val="Fuentedeprrafopredeter"/>
    <w:rsid w:val="0049264A"/>
  </w:style>
  <w:style w:type="character" w:styleId="string" w:customStyle="1">
    <w:name w:val="string"/>
    <w:basedOn w:val="Fuentedeprrafopredeter"/>
    <w:rsid w:val="0049264A"/>
  </w:style>
  <w:style w:type="character" w:styleId="special" w:customStyle="1">
    <w:name w:val="special"/>
    <w:basedOn w:val="Fuentedeprrafopredeter"/>
    <w:rsid w:val="0049264A"/>
  </w:style>
  <w:style w:type="character" w:styleId="comment" w:customStyle="1">
    <w:name w:val="comment"/>
    <w:basedOn w:val="Fuentedeprrafopredeter"/>
    <w:rsid w:val="0049264A"/>
  </w:style>
  <w:style w:type="character" w:styleId="number" w:customStyle="1">
    <w:name w:val="number"/>
    <w:basedOn w:val="Fuentedeprrafopredeter"/>
    <w:rsid w:val="0049264A"/>
  </w:style>
  <w:style w:type="paragraph" w:styleId="Prrafodelista">
    <w:name w:val="List Paragraph"/>
    <w:basedOn w:val="Normal"/>
    <w:uiPriority w:val="34"/>
    <w:qFormat w:val="1"/>
    <w:rsid w:val="0049264A"/>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lesley.edu/article/what-the-stroop-effect-reveals-about-our-mind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2kyZw18LNv4nY13f5Fcq6mwvUQ==">AMUW2mV/kIor+NtmgmGvLksYcxd3g7XvFEtq3BgGtH5hrJ7SJuNAP0Gd/gAxn+Be5a9NeClmeEuehXtGNjU9HYpEvk4Q9tsYlwfV7m2dmdYl/tBDymhJX4trkZoOjW+njsg/B2e/qzKu6wPrpXfwm9q1KkJY8U/xokTknEAfdTfVX+WaEuTt/HQo5qX437uB7XdveaSqUEXa4npbA8qdzvuu9K07Bx8Dxn9gxtcaz4/QmLtTfCmo+YcVmbFNn20bCeBIRpTGttXyu8w+aGEl/yuTL7JIT6qE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2020-06-15T19:44:00Z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41b88ec2-a72b-4523-9e84-0458a1764731_Enabled">
    <vt:lpwstr>True</vt:lpwstr>
  </property>
  <property fmtid="{D5CDD505-2E9C-101B-9397-08002B2CF9AE}" pid="9" name="MSIP_Label_41b88ec2-a72b-4523-9e84-0458a1764731_SiteId">
    <vt:lpwstr>35595a02-4d6d-44ac-99e1-f9ab4cd872db</vt:lpwstr>
  </property>
  <property fmtid="{D5CDD505-2E9C-101B-9397-08002B2CF9AE}" pid="10" name="MSIP_Label_41b88ec2-a72b-4523-9e84-0458a1764731_Owner">
    <vt:lpwstr>A310005@santandertecnologia.com.ar</vt:lpwstr>
  </property>
  <property fmtid="{D5CDD505-2E9C-101B-9397-08002B2CF9AE}" pid="11" name="MSIP_Label_41b88ec2-a72b-4523-9e84-0458a1764731_SetDate">
    <vt:lpwstr>2021-02-11T02:40:42.3061606Z</vt:lpwstr>
  </property>
  <property fmtid="{D5CDD505-2E9C-101B-9397-08002B2CF9AE}" pid="12" name="MSIP_Label_41b88ec2-a72b-4523-9e84-0458a1764731_Name">
    <vt:lpwstr>Public</vt:lpwstr>
  </property>
  <property fmtid="{D5CDD505-2E9C-101B-9397-08002B2CF9AE}" pid="13" name="MSIP_Label_41b88ec2-a72b-4523-9e84-0458a1764731_Application">
    <vt:lpwstr>Microsoft Azure Information Protection</vt:lpwstr>
  </property>
  <property fmtid="{D5CDD505-2E9C-101B-9397-08002B2CF9AE}" pid="14" name="MSIP_Label_41b88ec2-a72b-4523-9e84-0458a1764731_ActionId">
    <vt:lpwstr>edd6cdc9-f14b-4017-88e7-96be5afe257d</vt:lpwstr>
  </property>
  <property fmtid="{D5CDD505-2E9C-101B-9397-08002B2CF9AE}" pid="15" name="MSIP_Label_41b88ec2-a72b-4523-9e84-0458a1764731_Extended_MSFT_Method">
    <vt:lpwstr>Manual</vt:lpwstr>
  </property>
  <property fmtid="{D5CDD505-2E9C-101B-9397-08002B2CF9AE}" pid="16" name="Sensitivity">
    <vt:lpwstr>Public</vt:lpwstr>
  </property>
</Properties>
</file>