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F93F1" w14:textId="1830A235" w:rsidR="00E62091" w:rsidRPr="0069364F" w:rsidRDefault="00C62442" w:rsidP="00E62091">
      <w:pPr>
        <w:pStyle w:val="Standard"/>
        <w:jc w:val="center"/>
        <w:rPr>
          <w:b/>
          <w:sz w:val="52"/>
        </w:rPr>
      </w:pPr>
      <w:r>
        <w:rPr>
          <w:b/>
          <w:sz w:val="52"/>
        </w:rPr>
        <w:t>Electrónica Digital II</w:t>
      </w:r>
    </w:p>
    <w:p w14:paraId="014B3568" w14:textId="54121CA9" w:rsidR="00E62091" w:rsidRDefault="00C62442" w:rsidP="00E62091">
      <w:pPr>
        <w:pStyle w:val="Standard"/>
        <w:jc w:val="center"/>
        <w:rPr>
          <w:b/>
          <w:sz w:val="52"/>
        </w:rPr>
      </w:pPr>
      <w:r>
        <w:rPr>
          <w:b/>
          <w:sz w:val="52"/>
        </w:rPr>
        <w:t xml:space="preserve">Trabajo Práctico </w:t>
      </w:r>
      <w:r w:rsidR="00C4151D">
        <w:rPr>
          <w:b/>
          <w:sz w:val="52"/>
        </w:rPr>
        <w:t>Final</w:t>
      </w:r>
    </w:p>
    <w:p w14:paraId="73937BBD" w14:textId="741E40B8" w:rsidR="00005A53" w:rsidRPr="0069364F" w:rsidRDefault="00C4151D" w:rsidP="00E62091">
      <w:pPr>
        <w:pStyle w:val="Standard"/>
        <w:jc w:val="center"/>
        <w:rPr>
          <w:b/>
          <w:sz w:val="52"/>
        </w:rPr>
      </w:pPr>
      <w:r>
        <w:rPr>
          <w:b/>
          <w:sz w:val="52"/>
        </w:rPr>
        <w:t>Telemetría con sensores analógicos</w:t>
      </w:r>
    </w:p>
    <w:p w14:paraId="3D4C9ABE" w14:textId="77777777" w:rsidR="00E62091" w:rsidRPr="000F11C5" w:rsidRDefault="00225C6B" w:rsidP="00E62091">
      <w:pPr>
        <w:pStyle w:val="Standard"/>
        <w:jc w:val="center"/>
        <w:rPr>
          <w:rFonts w:ascii="Times New Roman" w:hAnsi="Times New Roman" w:cs="Times New Roman"/>
          <w:sz w:val="40"/>
          <w:szCs w:val="40"/>
        </w:rPr>
      </w:pPr>
      <w:r w:rsidRPr="000F11C5">
        <w:rPr>
          <w:rFonts w:ascii="Times New Roman" w:hAnsi="Times New Roman" w:cs="Times New Roman"/>
          <w:noProof/>
          <w:lang w:eastAsia="es-AR"/>
        </w:rPr>
        <w:drawing>
          <wp:anchor distT="0" distB="0" distL="114300" distR="114300" simplePos="0" relativeHeight="251657728" behindDoc="1" locked="0" layoutInCell="1" allowOverlap="1" wp14:anchorId="218DECD6" wp14:editId="579E1F37">
            <wp:simplePos x="0" y="0"/>
            <wp:positionH relativeFrom="margin">
              <wp:posOffset>2266315</wp:posOffset>
            </wp:positionH>
            <wp:positionV relativeFrom="paragraph">
              <wp:posOffset>374650</wp:posOffset>
            </wp:positionV>
            <wp:extent cx="1073150" cy="1035050"/>
            <wp:effectExtent l="0" t="0" r="0" b="0"/>
            <wp:wrapTight wrapText="bothSides">
              <wp:wrapPolygon edited="0">
                <wp:start x="0" y="0"/>
                <wp:lineTo x="0" y="21070"/>
                <wp:lineTo x="21089" y="21070"/>
                <wp:lineTo x="21089" y="0"/>
                <wp:lineTo x="0" y="0"/>
              </wp:wrapPolygon>
            </wp:wrapTight>
            <wp:docPr id="10" name="Imagen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extLst>
                        <a:ext uri="{28A0092B-C50C-407E-A947-70E740481C1C}">
                          <a14:useLocalDpi xmlns:a14="http://schemas.microsoft.com/office/drawing/2010/main" val="0"/>
                        </a:ext>
                      </a:extLst>
                    </a:blip>
                    <a:srcRect/>
                    <a:stretch>
                      <a:fillRect/>
                    </a:stretch>
                  </pic:blipFill>
                  <pic:spPr>
                    <a:xfrm>
                      <a:off x="0" y="0"/>
                      <a:ext cx="1073150" cy="1035050"/>
                    </a:xfrm>
                    <a:prstGeom prst="rect">
                      <a:avLst/>
                    </a:prstGeom>
                    <a:ln>
                      <a:noFill/>
                      <a:prstDash/>
                    </a:ln>
                  </pic:spPr>
                </pic:pic>
              </a:graphicData>
            </a:graphic>
          </wp:anchor>
        </w:drawing>
      </w:r>
    </w:p>
    <w:p w14:paraId="3ED93B33" w14:textId="77777777" w:rsidR="00225C6B" w:rsidRPr="000F11C5" w:rsidRDefault="00225C6B" w:rsidP="006B61D0">
      <w:pPr>
        <w:pStyle w:val="Standard"/>
        <w:jc w:val="both"/>
        <w:rPr>
          <w:rFonts w:ascii="Times New Roman" w:hAnsi="Times New Roman" w:cs="Times New Roman"/>
          <w:b/>
          <w:sz w:val="24"/>
          <w:szCs w:val="24"/>
          <w:lang w:val="pt-PT"/>
        </w:rPr>
      </w:pPr>
    </w:p>
    <w:p w14:paraId="2EC0E01B" w14:textId="77777777" w:rsidR="00225C6B" w:rsidRPr="000F11C5" w:rsidRDefault="00225C6B" w:rsidP="006B61D0">
      <w:pPr>
        <w:pStyle w:val="Standard"/>
        <w:jc w:val="both"/>
        <w:rPr>
          <w:rFonts w:ascii="Times New Roman" w:hAnsi="Times New Roman" w:cs="Times New Roman"/>
          <w:b/>
          <w:sz w:val="24"/>
          <w:szCs w:val="24"/>
          <w:lang w:val="pt-PT"/>
        </w:rPr>
      </w:pPr>
    </w:p>
    <w:p w14:paraId="386237B6" w14:textId="77777777" w:rsidR="00225C6B" w:rsidRPr="000F11C5" w:rsidRDefault="00225C6B" w:rsidP="006B61D0">
      <w:pPr>
        <w:pStyle w:val="Standard"/>
        <w:jc w:val="both"/>
        <w:rPr>
          <w:rFonts w:ascii="Times New Roman" w:hAnsi="Times New Roman" w:cs="Times New Roman"/>
          <w:b/>
          <w:sz w:val="24"/>
          <w:szCs w:val="24"/>
          <w:lang w:val="pt-PT"/>
        </w:rPr>
      </w:pPr>
    </w:p>
    <w:p w14:paraId="2B001B08" w14:textId="77777777" w:rsidR="00225C6B" w:rsidRPr="000F11C5" w:rsidRDefault="00225C6B" w:rsidP="006B61D0">
      <w:pPr>
        <w:pStyle w:val="Standard"/>
        <w:jc w:val="both"/>
        <w:rPr>
          <w:rFonts w:ascii="Times New Roman" w:hAnsi="Times New Roman" w:cs="Times New Roman"/>
          <w:b/>
          <w:sz w:val="24"/>
          <w:szCs w:val="24"/>
          <w:lang w:val="pt-PT"/>
        </w:rPr>
      </w:pPr>
    </w:p>
    <w:p w14:paraId="3E19DA8C" w14:textId="77777777" w:rsidR="00225C6B" w:rsidRPr="0069364F" w:rsidRDefault="00225C6B" w:rsidP="00225C6B">
      <w:pPr>
        <w:pStyle w:val="Standard"/>
        <w:jc w:val="center"/>
        <w:rPr>
          <w:rFonts w:asciiTheme="minorHAnsi" w:hAnsiTheme="minorHAnsi" w:cstheme="minorHAnsi"/>
          <w:b/>
        </w:rPr>
      </w:pPr>
      <w:r w:rsidRPr="0069364F">
        <w:rPr>
          <w:rFonts w:asciiTheme="minorHAnsi" w:hAnsiTheme="minorHAnsi" w:cstheme="minorHAnsi"/>
          <w:b/>
          <w:sz w:val="32"/>
          <w:szCs w:val="32"/>
        </w:rPr>
        <w:t>Universidad Nacional de San Martín</w:t>
      </w:r>
    </w:p>
    <w:p w14:paraId="00E20222" w14:textId="7493588E" w:rsidR="00225C6B" w:rsidRPr="0069364F" w:rsidRDefault="00225C6B" w:rsidP="00225C6B">
      <w:pPr>
        <w:pStyle w:val="Standard"/>
        <w:jc w:val="center"/>
        <w:rPr>
          <w:rFonts w:asciiTheme="minorHAnsi" w:hAnsiTheme="minorHAnsi" w:cstheme="minorHAnsi"/>
          <w:b/>
          <w:sz w:val="32"/>
          <w:szCs w:val="32"/>
        </w:rPr>
      </w:pPr>
      <w:r w:rsidRPr="0069364F">
        <w:rPr>
          <w:rFonts w:asciiTheme="minorHAnsi" w:hAnsiTheme="minorHAnsi" w:cstheme="minorHAnsi"/>
          <w:b/>
          <w:sz w:val="32"/>
          <w:szCs w:val="32"/>
        </w:rPr>
        <w:t>20</w:t>
      </w:r>
      <w:r w:rsidR="00C4151D">
        <w:rPr>
          <w:rFonts w:asciiTheme="minorHAnsi" w:hAnsiTheme="minorHAnsi" w:cstheme="minorHAnsi"/>
          <w:b/>
          <w:sz w:val="32"/>
          <w:szCs w:val="32"/>
        </w:rPr>
        <w:t>20</w:t>
      </w:r>
    </w:p>
    <w:p w14:paraId="79787A96" w14:textId="224CF633" w:rsidR="00225C6B" w:rsidRDefault="00225C6B" w:rsidP="006B61D0">
      <w:pPr>
        <w:pStyle w:val="Standard"/>
        <w:jc w:val="both"/>
        <w:rPr>
          <w:rFonts w:ascii="Times New Roman" w:hAnsi="Times New Roman" w:cs="Times New Roman"/>
          <w:b/>
          <w:sz w:val="24"/>
          <w:szCs w:val="24"/>
        </w:rPr>
      </w:pPr>
    </w:p>
    <w:p w14:paraId="7D8DD253" w14:textId="2D62EE2F" w:rsidR="00D009AA" w:rsidRDefault="00D009AA" w:rsidP="006B61D0">
      <w:pPr>
        <w:pStyle w:val="Standard"/>
        <w:jc w:val="both"/>
        <w:rPr>
          <w:rFonts w:ascii="Times New Roman" w:hAnsi="Times New Roman" w:cs="Times New Roman"/>
          <w:b/>
          <w:sz w:val="24"/>
          <w:szCs w:val="24"/>
        </w:rPr>
      </w:pPr>
    </w:p>
    <w:p w14:paraId="47583F1D" w14:textId="77777777" w:rsidR="00D009AA" w:rsidRPr="000F11C5" w:rsidRDefault="00D009AA" w:rsidP="006B61D0">
      <w:pPr>
        <w:pStyle w:val="Standard"/>
        <w:jc w:val="both"/>
        <w:rPr>
          <w:rFonts w:ascii="Times New Roman" w:hAnsi="Times New Roman" w:cs="Times New Roman"/>
          <w:b/>
          <w:sz w:val="24"/>
          <w:szCs w:val="24"/>
        </w:rPr>
      </w:pPr>
    </w:p>
    <w:p w14:paraId="6BAE5C0D" w14:textId="77777777" w:rsidR="00D57037" w:rsidRDefault="00D57037" w:rsidP="006B61D0">
      <w:pPr>
        <w:pStyle w:val="Standard"/>
        <w:jc w:val="both"/>
        <w:rPr>
          <w:rFonts w:ascii="Times New Roman" w:hAnsi="Times New Roman" w:cs="Times New Roman"/>
          <w:b/>
          <w:sz w:val="24"/>
          <w:szCs w:val="24"/>
        </w:rPr>
      </w:pPr>
    </w:p>
    <w:p w14:paraId="1E03BB17" w14:textId="5AC0C173" w:rsidR="006B61D0" w:rsidRPr="0069364F" w:rsidRDefault="00D57037" w:rsidP="006B61D0">
      <w:pPr>
        <w:pStyle w:val="Standard"/>
        <w:jc w:val="both"/>
        <w:rPr>
          <w:rFonts w:asciiTheme="minorHAnsi" w:hAnsiTheme="minorHAnsi" w:cstheme="minorHAnsi"/>
          <w:b/>
          <w:sz w:val="36"/>
          <w:szCs w:val="36"/>
          <w:lang w:val="pt-PT"/>
        </w:rPr>
      </w:pPr>
      <w:r w:rsidRPr="0069364F">
        <w:rPr>
          <w:rFonts w:asciiTheme="minorHAnsi" w:hAnsiTheme="minorHAnsi" w:cstheme="minorHAnsi"/>
          <w:b/>
          <w:sz w:val="36"/>
          <w:szCs w:val="36"/>
          <w:lang w:val="pt-PT"/>
        </w:rPr>
        <w:t>Docentes</w:t>
      </w:r>
    </w:p>
    <w:p w14:paraId="2ED52669" w14:textId="567AC795" w:rsidR="006B61D0" w:rsidRDefault="00C62442" w:rsidP="006B61D0">
      <w:pPr>
        <w:pStyle w:val="Standard"/>
        <w:spacing w:after="0"/>
        <w:jc w:val="both"/>
        <w:rPr>
          <w:rFonts w:asciiTheme="minorHAnsi" w:hAnsiTheme="minorHAnsi" w:cstheme="minorHAnsi"/>
          <w:sz w:val="36"/>
          <w:szCs w:val="36"/>
          <w:lang w:val="pt-PT"/>
        </w:rPr>
      </w:pPr>
      <w:r>
        <w:rPr>
          <w:rFonts w:asciiTheme="minorHAnsi" w:hAnsiTheme="minorHAnsi" w:cstheme="minorHAnsi"/>
          <w:sz w:val="36"/>
          <w:szCs w:val="36"/>
          <w:lang w:val="pt-PT"/>
        </w:rPr>
        <w:t>Sagreras, Miguel Angel</w:t>
      </w:r>
    </w:p>
    <w:p w14:paraId="75150486" w14:textId="05AE501A" w:rsidR="00837D59" w:rsidRPr="00C62442" w:rsidRDefault="00C4151D" w:rsidP="00837D59">
      <w:pPr>
        <w:pStyle w:val="Standard"/>
        <w:spacing w:after="0"/>
        <w:jc w:val="both"/>
        <w:rPr>
          <w:rFonts w:asciiTheme="minorHAnsi" w:hAnsiTheme="minorHAnsi" w:cstheme="minorHAnsi"/>
          <w:sz w:val="36"/>
          <w:szCs w:val="36"/>
          <w:lang w:val="es-ES_tradnl"/>
        </w:rPr>
      </w:pPr>
      <w:r w:rsidRPr="00C62442">
        <w:rPr>
          <w:rFonts w:asciiTheme="minorHAnsi" w:hAnsiTheme="minorHAnsi" w:cstheme="minorHAnsi"/>
          <w:sz w:val="36"/>
          <w:szCs w:val="36"/>
          <w:lang w:val="es-ES_tradnl"/>
        </w:rPr>
        <w:t>Álvarez</w:t>
      </w:r>
      <w:r w:rsidR="00C62442" w:rsidRPr="00C62442">
        <w:rPr>
          <w:rFonts w:asciiTheme="minorHAnsi" w:hAnsiTheme="minorHAnsi" w:cstheme="minorHAnsi"/>
          <w:sz w:val="36"/>
          <w:szCs w:val="36"/>
          <w:lang w:val="es-ES_tradnl"/>
        </w:rPr>
        <w:t>, Nicolas</w:t>
      </w:r>
    </w:p>
    <w:p w14:paraId="1C1B754D" w14:textId="77777777" w:rsidR="00C62442" w:rsidRPr="0069364F" w:rsidRDefault="00C62442" w:rsidP="00837D59">
      <w:pPr>
        <w:pStyle w:val="Standard"/>
        <w:spacing w:after="0"/>
        <w:jc w:val="both"/>
        <w:rPr>
          <w:rFonts w:asciiTheme="minorHAnsi" w:hAnsiTheme="minorHAnsi" w:cstheme="minorHAnsi"/>
          <w:b/>
          <w:sz w:val="36"/>
          <w:szCs w:val="36"/>
          <w:lang w:val="es-ES_tradnl"/>
        </w:rPr>
      </w:pPr>
    </w:p>
    <w:p w14:paraId="4C7121C3" w14:textId="7BF1619A" w:rsidR="00D57037" w:rsidRPr="0069364F" w:rsidRDefault="00D57037" w:rsidP="00D57037">
      <w:pPr>
        <w:pStyle w:val="Standard"/>
        <w:jc w:val="both"/>
        <w:rPr>
          <w:rFonts w:asciiTheme="minorHAnsi" w:hAnsiTheme="minorHAnsi" w:cstheme="minorHAnsi"/>
          <w:b/>
          <w:sz w:val="36"/>
          <w:szCs w:val="36"/>
          <w:lang w:val="pt-PT"/>
        </w:rPr>
      </w:pPr>
      <w:r w:rsidRPr="0069364F">
        <w:rPr>
          <w:rFonts w:asciiTheme="minorHAnsi" w:hAnsiTheme="minorHAnsi" w:cstheme="minorHAnsi"/>
          <w:b/>
          <w:sz w:val="36"/>
          <w:szCs w:val="36"/>
          <w:lang w:val="pt-PT"/>
        </w:rPr>
        <w:t>Alumno</w:t>
      </w:r>
      <w:r w:rsidR="00E07049">
        <w:rPr>
          <w:rFonts w:asciiTheme="minorHAnsi" w:hAnsiTheme="minorHAnsi" w:cstheme="minorHAnsi"/>
          <w:b/>
          <w:sz w:val="36"/>
          <w:szCs w:val="36"/>
          <w:lang w:val="pt-PT"/>
        </w:rPr>
        <w:t>s</w:t>
      </w:r>
    </w:p>
    <w:p w14:paraId="1FB51B12" w14:textId="6A56520E" w:rsidR="00D57037" w:rsidRDefault="00E62091" w:rsidP="00E62091">
      <w:pPr>
        <w:pStyle w:val="Standard"/>
        <w:spacing w:after="0"/>
        <w:jc w:val="both"/>
        <w:rPr>
          <w:rFonts w:asciiTheme="minorHAnsi" w:hAnsiTheme="minorHAnsi" w:cstheme="minorHAnsi"/>
          <w:sz w:val="24"/>
          <w:szCs w:val="24"/>
          <w:lang w:val="pt-PT"/>
        </w:rPr>
      </w:pPr>
      <w:r w:rsidRPr="0069364F">
        <w:rPr>
          <w:rFonts w:asciiTheme="minorHAnsi" w:hAnsiTheme="minorHAnsi" w:cstheme="minorHAnsi"/>
          <w:sz w:val="36"/>
          <w:szCs w:val="36"/>
          <w:lang w:val="pt-PT"/>
        </w:rPr>
        <w:t>Gonzalez, Joaquín</w:t>
      </w:r>
      <w:r w:rsidR="00E07049">
        <w:rPr>
          <w:rFonts w:asciiTheme="minorHAnsi" w:hAnsiTheme="minorHAnsi" w:cstheme="minorHAnsi"/>
          <w:sz w:val="36"/>
          <w:szCs w:val="36"/>
          <w:lang w:val="pt-PT"/>
        </w:rPr>
        <w:t xml:space="preserve">   (joagonzalez@gmail.com)</w:t>
      </w:r>
    </w:p>
    <w:p w14:paraId="3EAA3C21" w14:textId="29560E0A" w:rsidR="00D009AA" w:rsidRPr="0069364F" w:rsidRDefault="004E545A" w:rsidP="00E62091">
      <w:pPr>
        <w:pStyle w:val="Standard"/>
        <w:spacing w:after="0"/>
        <w:jc w:val="both"/>
        <w:rPr>
          <w:rFonts w:asciiTheme="minorHAnsi" w:hAnsiTheme="minorHAnsi" w:cstheme="minorHAnsi"/>
          <w:sz w:val="24"/>
          <w:szCs w:val="24"/>
          <w:lang w:val="pt-PT"/>
        </w:rPr>
      </w:pPr>
      <w:r>
        <w:rPr>
          <w:rFonts w:asciiTheme="minorHAnsi" w:hAnsiTheme="minorHAnsi" w:cstheme="minorHAnsi"/>
          <w:sz w:val="36"/>
          <w:szCs w:val="36"/>
          <w:lang w:val="pt-PT"/>
        </w:rPr>
        <w:t>Pedraza, Sebastián</w:t>
      </w:r>
      <w:r w:rsidR="00E07049">
        <w:rPr>
          <w:rFonts w:asciiTheme="minorHAnsi" w:hAnsiTheme="minorHAnsi" w:cstheme="minorHAnsi"/>
          <w:sz w:val="36"/>
          <w:szCs w:val="36"/>
          <w:lang w:val="pt-PT"/>
        </w:rPr>
        <w:t xml:space="preserve">   (</w:t>
      </w:r>
      <w:r w:rsidR="00A40ACD">
        <w:rPr>
          <w:rFonts w:asciiTheme="minorHAnsi" w:hAnsiTheme="minorHAnsi" w:cstheme="minorHAnsi"/>
          <w:sz w:val="36"/>
          <w:szCs w:val="36"/>
          <w:lang w:val="pt-PT"/>
        </w:rPr>
        <w:t>sebastianpedraza2002</w:t>
      </w:r>
      <w:r w:rsidR="00E07049">
        <w:rPr>
          <w:rFonts w:asciiTheme="minorHAnsi" w:hAnsiTheme="minorHAnsi" w:cstheme="minorHAnsi"/>
          <w:sz w:val="36"/>
          <w:szCs w:val="36"/>
          <w:lang w:val="pt-PT"/>
        </w:rPr>
        <w:t>@</w:t>
      </w:r>
      <w:r w:rsidR="00A40ACD">
        <w:rPr>
          <w:rFonts w:asciiTheme="minorHAnsi" w:hAnsiTheme="minorHAnsi" w:cstheme="minorHAnsi"/>
          <w:sz w:val="36"/>
          <w:szCs w:val="36"/>
          <w:lang w:val="pt-PT"/>
        </w:rPr>
        <w:t>yahoo.com.ar</w:t>
      </w:r>
      <w:r w:rsidR="00E07049">
        <w:rPr>
          <w:rFonts w:asciiTheme="minorHAnsi" w:hAnsiTheme="minorHAnsi" w:cstheme="minorHAnsi"/>
          <w:sz w:val="36"/>
          <w:szCs w:val="36"/>
          <w:lang w:val="pt-PT"/>
        </w:rPr>
        <w:t>)</w:t>
      </w:r>
    </w:p>
    <w:p w14:paraId="72BD39C0" w14:textId="2ED51876" w:rsidR="00A67676" w:rsidRPr="0069364F" w:rsidRDefault="00A67676" w:rsidP="00E62091">
      <w:pPr>
        <w:pStyle w:val="Standard"/>
        <w:spacing w:after="0"/>
        <w:jc w:val="both"/>
        <w:rPr>
          <w:rFonts w:asciiTheme="minorHAnsi" w:hAnsiTheme="minorHAnsi" w:cstheme="minorHAnsi"/>
          <w:sz w:val="24"/>
          <w:szCs w:val="24"/>
          <w:lang w:val="pt-PT"/>
        </w:rPr>
      </w:pPr>
    </w:p>
    <w:p w14:paraId="2E9969EF" w14:textId="77777777" w:rsidR="00D57037" w:rsidRDefault="00D57037" w:rsidP="00E62091">
      <w:pPr>
        <w:pStyle w:val="Standard"/>
        <w:spacing w:after="0"/>
        <w:jc w:val="both"/>
        <w:rPr>
          <w:rFonts w:ascii="Times New Roman" w:hAnsi="Times New Roman" w:cs="Times New Roman"/>
          <w:sz w:val="24"/>
          <w:szCs w:val="24"/>
          <w:lang w:val="pt-PT"/>
        </w:rPr>
      </w:pPr>
    </w:p>
    <w:p w14:paraId="600FB964" w14:textId="77777777" w:rsidR="00D57037" w:rsidRDefault="00D57037" w:rsidP="00E62091">
      <w:pPr>
        <w:pStyle w:val="Standard"/>
        <w:spacing w:after="0"/>
        <w:jc w:val="both"/>
        <w:rPr>
          <w:rFonts w:ascii="Times New Roman" w:hAnsi="Times New Roman" w:cs="Times New Roman"/>
          <w:sz w:val="24"/>
          <w:szCs w:val="24"/>
          <w:lang w:val="pt-PT"/>
        </w:rPr>
      </w:pPr>
    </w:p>
    <w:sdt>
      <w:sdtPr>
        <w:rPr>
          <w:rFonts w:ascii="Calibri" w:eastAsia="SimSun" w:hAnsi="Calibri" w:cs="F"/>
          <w:color w:val="auto"/>
          <w:kern w:val="3"/>
          <w:sz w:val="22"/>
          <w:szCs w:val="22"/>
          <w:lang w:val="es-ES" w:eastAsia="en-US"/>
        </w:rPr>
        <w:id w:val="-409624988"/>
        <w:docPartObj>
          <w:docPartGallery w:val="Table of Contents"/>
          <w:docPartUnique/>
        </w:docPartObj>
      </w:sdtPr>
      <w:sdtEndPr>
        <w:rPr>
          <w:b/>
          <w:bCs/>
        </w:rPr>
      </w:sdtEndPr>
      <w:sdtContent>
        <w:p w14:paraId="7AD6DBFA" w14:textId="7E5090AC" w:rsidR="008F4230" w:rsidRDefault="008F4230">
          <w:pPr>
            <w:pStyle w:val="TtuloTDC"/>
          </w:pPr>
          <w:r>
            <w:rPr>
              <w:lang w:val="es-ES"/>
            </w:rPr>
            <w:t>Contenido</w:t>
          </w:r>
        </w:p>
        <w:p w14:paraId="2C8AAD57" w14:textId="777B5D65" w:rsidR="00144982" w:rsidRDefault="008F4230">
          <w:pPr>
            <w:pStyle w:val="TDC1"/>
            <w:tabs>
              <w:tab w:val="right" w:leader="dot" w:pos="8828"/>
            </w:tabs>
            <w:rPr>
              <w:rFonts w:cstheme="minorBidi"/>
              <w:noProof/>
            </w:rPr>
          </w:pPr>
          <w:r>
            <w:fldChar w:fldCharType="begin"/>
          </w:r>
          <w:r>
            <w:instrText xml:space="preserve"> TOC \o "1-3" \h \z \u </w:instrText>
          </w:r>
          <w:r>
            <w:fldChar w:fldCharType="separate"/>
          </w:r>
          <w:hyperlink w:anchor="_Toc34208670" w:history="1">
            <w:r w:rsidR="00144982" w:rsidRPr="002437F9">
              <w:rPr>
                <w:rStyle w:val="Hipervnculo"/>
                <w:noProof/>
              </w:rPr>
              <w:t>RESUMEN</w:t>
            </w:r>
            <w:r w:rsidR="00144982">
              <w:rPr>
                <w:noProof/>
                <w:webHidden/>
              </w:rPr>
              <w:tab/>
            </w:r>
            <w:r w:rsidR="00144982">
              <w:rPr>
                <w:noProof/>
                <w:webHidden/>
              </w:rPr>
              <w:fldChar w:fldCharType="begin"/>
            </w:r>
            <w:r w:rsidR="00144982">
              <w:rPr>
                <w:noProof/>
                <w:webHidden/>
              </w:rPr>
              <w:instrText xml:space="preserve"> PAGEREF _Toc34208670 \h </w:instrText>
            </w:r>
            <w:r w:rsidR="00144982">
              <w:rPr>
                <w:noProof/>
                <w:webHidden/>
              </w:rPr>
            </w:r>
            <w:r w:rsidR="00144982">
              <w:rPr>
                <w:noProof/>
                <w:webHidden/>
              </w:rPr>
              <w:fldChar w:fldCharType="separate"/>
            </w:r>
            <w:r w:rsidR="00144982">
              <w:rPr>
                <w:noProof/>
                <w:webHidden/>
              </w:rPr>
              <w:t>2</w:t>
            </w:r>
            <w:r w:rsidR="00144982">
              <w:rPr>
                <w:noProof/>
                <w:webHidden/>
              </w:rPr>
              <w:fldChar w:fldCharType="end"/>
            </w:r>
          </w:hyperlink>
        </w:p>
        <w:p w14:paraId="5F28A1FE" w14:textId="1E76307B" w:rsidR="00144982" w:rsidRDefault="00144982">
          <w:pPr>
            <w:pStyle w:val="TDC1"/>
            <w:tabs>
              <w:tab w:val="right" w:leader="dot" w:pos="8828"/>
            </w:tabs>
            <w:rPr>
              <w:rFonts w:cstheme="minorBidi"/>
              <w:noProof/>
            </w:rPr>
          </w:pPr>
          <w:hyperlink w:anchor="_Toc34208671" w:history="1">
            <w:r w:rsidRPr="002437F9">
              <w:rPr>
                <w:rStyle w:val="Hipervnculo"/>
                <w:noProof/>
              </w:rPr>
              <w:t>DESARROLLO</w:t>
            </w:r>
            <w:r>
              <w:rPr>
                <w:noProof/>
                <w:webHidden/>
              </w:rPr>
              <w:tab/>
            </w:r>
            <w:r>
              <w:rPr>
                <w:noProof/>
                <w:webHidden/>
              </w:rPr>
              <w:fldChar w:fldCharType="begin"/>
            </w:r>
            <w:r>
              <w:rPr>
                <w:noProof/>
                <w:webHidden/>
              </w:rPr>
              <w:instrText xml:space="preserve"> PAGEREF _Toc34208671 \h </w:instrText>
            </w:r>
            <w:r>
              <w:rPr>
                <w:noProof/>
                <w:webHidden/>
              </w:rPr>
            </w:r>
            <w:r>
              <w:rPr>
                <w:noProof/>
                <w:webHidden/>
              </w:rPr>
              <w:fldChar w:fldCharType="separate"/>
            </w:r>
            <w:r>
              <w:rPr>
                <w:noProof/>
                <w:webHidden/>
              </w:rPr>
              <w:t>3</w:t>
            </w:r>
            <w:r>
              <w:rPr>
                <w:noProof/>
                <w:webHidden/>
              </w:rPr>
              <w:fldChar w:fldCharType="end"/>
            </w:r>
          </w:hyperlink>
        </w:p>
        <w:p w14:paraId="34DB80BD" w14:textId="15476B6B" w:rsidR="00144982" w:rsidRDefault="00144982">
          <w:pPr>
            <w:pStyle w:val="TDC2"/>
            <w:tabs>
              <w:tab w:val="right" w:leader="dot" w:pos="8828"/>
            </w:tabs>
            <w:rPr>
              <w:rFonts w:cstheme="minorBidi"/>
              <w:noProof/>
            </w:rPr>
          </w:pPr>
          <w:hyperlink w:anchor="_Toc34208672" w:history="1">
            <w:r w:rsidRPr="002437F9">
              <w:rPr>
                <w:rStyle w:val="Hipervnculo"/>
                <w:noProof/>
              </w:rPr>
              <w:t>Conversor A/D (10 bits)</w:t>
            </w:r>
            <w:r>
              <w:rPr>
                <w:noProof/>
                <w:webHidden/>
              </w:rPr>
              <w:tab/>
            </w:r>
            <w:r>
              <w:rPr>
                <w:noProof/>
                <w:webHidden/>
              </w:rPr>
              <w:fldChar w:fldCharType="begin"/>
            </w:r>
            <w:r>
              <w:rPr>
                <w:noProof/>
                <w:webHidden/>
              </w:rPr>
              <w:instrText xml:space="preserve"> PAGEREF _Toc34208672 \h </w:instrText>
            </w:r>
            <w:r>
              <w:rPr>
                <w:noProof/>
                <w:webHidden/>
              </w:rPr>
            </w:r>
            <w:r>
              <w:rPr>
                <w:noProof/>
                <w:webHidden/>
              </w:rPr>
              <w:fldChar w:fldCharType="separate"/>
            </w:r>
            <w:r>
              <w:rPr>
                <w:noProof/>
                <w:webHidden/>
              </w:rPr>
              <w:t>5</w:t>
            </w:r>
            <w:r>
              <w:rPr>
                <w:noProof/>
                <w:webHidden/>
              </w:rPr>
              <w:fldChar w:fldCharType="end"/>
            </w:r>
          </w:hyperlink>
        </w:p>
        <w:p w14:paraId="63E6A8FA" w14:textId="7B95E1BC" w:rsidR="00144982" w:rsidRDefault="00144982">
          <w:pPr>
            <w:pStyle w:val="TDC2"/>
            <w:tabs>
              <w:tab w:val="right" w:leader="dot" w:pos="8828"/>
            </w:tabs>
            <w:rPr>
              <w:rFonts w:cstheme="minorBidi"/>
              <w:noProof/>
            </w:rPr>
          </w:pPr>
          <w:hyperlink w:anchor="_Toc34208673" w:history="1">
            <w:r w:rsidRPr="002437F9">
              <w:rPr>
                <w:rStyle w:val="Hipervnculo"/>
                <w:noProof/>
              </w:rPr>
              <w:t>SysTick</w:t>
            </w:r>
            <w:r>
              <w:rPr>
                <w:noProof/>
                <w:webHidden/>
              </w:rPr>
              <w:tab/>
            </w:r>
            <w:r>
              <w:rPr>
                <w:noProof/>
                <w:webHidden/>
              </w:rPr>
              <w:fldChar w:fldCharType="begin"/>
            </w:r>
            <w:r>
              <w:rPr>
                <w:noProof/>
                <w:webHidden/>
              </w:rPr>
              <w:instrText xml:space="preserve"> PAGEREF _Toc34208673 \h </w:instrText>
            </w:r>
            <w:r>
              <w:rPr>
                <w:noProof/>
                <w:webHidden/>
              </w:rPr>
            </w:r>
            <w:r>
              <w:rPr>
                <w:noProof/>
                <w:webHidden/>
              </w:rPr>
              <w:fldChar w:fldCharType="separate"/>
            </w:r>
            <w:r>
              <w:rPr>
                <w:noProof/>
                <w:webHidden/>
              </w:rPr>
              <w:t>6</w:t>
            </w:r>
            <w:r>
              <w:rPr>
                <w:noProof/>
                <w:webHidden/>
              </w:rPr>
              <w:fldChar w:fldCharType="end"/>
            </w:r>
          </w:hyperlink>
        </w:p>
        <w:p w14:paraId="22ED6241" w14:textId="23DDAB75" w:rsidR="00144982" w:rsidRDefault="00144982">
          <w:pPr>
            <w:pStyle w:val="TDC2"/>
            <w:tabs>
              <w:tab w:val="right" w:leader="dot" w:pos="8828"/>
            </w:tabs>
            <w:rPr>
              <w:rFonts w:cstheme="minorBidi"/>
              <w:noProof/>
            </w:rPr>
          </w:pPr>
          <w:hyperlink w:anchor="_Toc34208674" w:history="1">
            <w:r w:rsidRPr="002437F9">
              <w:rPr>
                <w:rStyle w:val="Hipervnculo"/>
                <w:noProof/>
              </w:rPr>
              <w:t>UART (USB/RS-232)</w:t>
            </w:r>
            <w:r>
              <w:rPr>
                <w:noProof/>
                <w:webHidden/>
              </w:rPr>
              <w:tab/>
            </w:r>
            <w:r>
              <w:rPr>
                <w:noProof/>
                <w:webHidden/>
              </w:rPr>
              <w:fldChar w:fldCharType="begin"/>
            </w:r>
            <w:r>
              <w:rPr>
                <w:noProof/>
                <w:webHidden/>
              </w:rPr>
              <w:instrText xml:space="preserve"> PAGEREF _Toc34208674 \h </w:instrText>
            </w:r>
            <w:r>
              <w:rPr>
                <w:noProof/>
                <w:webHidden/>
              </w:rPr>
            </w:r>
            <w:r>
              <w:rPr>
                <w:noProof/>
                <w:webHidden/>
              </w:rPr>
              <w:fldChar w:fldCharType="separate"/>
            </w:r>
            <w:r>
              <w:rPr>
                <w:noProof/>
                <w:webHidden/>
              </w:rPr>
              <w:t>7</w:t>
            </w:r>
            <w:r>
              <w:rPr>
                <w:noProof/>
                <w:webHidden/>
              </w:rPr>
              <w:fldChar w:fldCharType="end"/>
            </w:r>
          </w:hyperlink>
        </w:p>
        <w:p w14:paraId="07DF0C84" w14:textId="591A2B42" w:rsidR="00144982" w:rsidRDefault="00144982">
          <w:pPr>
            <w:pStyle w:val="TDC2"/>
            <w:tabs>
              <w:tab w:val="right" w:leader="dot" w:pos="8828"/>
            </w:tabs>
            <w:rPr>
              <w:rFonts w:cstheme="minorBidi"/>
              <w:noProof/>
            </w:rPr>
          </w:pPr>
          <w:hyperlink w:anchor="_Toc34208675" w:history="1">
            <w:r w:rsidRPr="002437F9">
              <w:rPr>
                <w:rStyle w:val="Hipervnculo"/>
                <w:noProof/>
              </w:rPr>
              <w:t>Base de datos</w:t>
            </w:r>
            <w:r>
              <w:rPr>
                <w:noProof/>
                <w:webHidden/>
              </w:rPr>
              <w:tab/>
            </w:r>
            <w:r>
              <w:rPr>
                <w:noProof/>
                <w:webHidden/>
              </w:rPr>
              <w:fldChar w:fldCharType="begin"/>
            </w:r>
            <w:r>
              <w:rPr>
                <w:noProof/>
                <w:webHidden/>
              </w:rPr>
              <w:instrText xml:space="preserve"> PAGEREF _Toc34208675 \h </w:instrText>
            </w:r>
            <w:r>
              <w:rPr>
                <w:noProof/>
                <w:webHidden/>
              </w:rPr>
            </w:r>
            <w:r>
              <w:rPr>
                <w:noProof/>
                <w:webHidden/>
              </w:rPr>
              <w:fldChar w:fldCharType="separate"/>
            </w:r>
            <w:r>
              <w:rPr>
                <w:noProof/>
                <w:webHidden/>
              </w:rPr>
              <w:t>8</w:t>
            </w:r>
            <w:r>
              <w:rPr>
                <w:noProof/>
                <w:webHidden/>
              </w:rPr>
              <w:fldChar w:fldCharType="end"/>
            </w:r>
          </w:hyperlink>
        </w:p>
        <w:p w14:paraId="12EFE093" w14:textId="2F0F6C5E" w:rsidR="00144982" w:rsidRDefault="00144982">
          <w:pPr>
            <w:pStyle w:val="TDC1"/>
            <w:tabs>
              <w:tab w:val="right" w:leader="dot" w:pos="8828"/>
            </w:tabs>
            <w:rPr>
              <w:rFonts w:cstheme="minorBidi"/>
              <w:noProof/>
            </w:rPr>
          </w:pPr>
          <w:hyperlink w:anchor="_Toc34208676" w:history="1">
            <w:r w:rsidRPr="002437F9">
              <w:rPr>
                <w:rStyle w:val="Hipervnculo"/>
                <w:noProof/>
              </w:rPr>
              <w:t>EQUIPAMIENTO</w:t>
            </w:r>
            <w:r>
              <w:rPr>
                <w:noProof/>
                <w:webHidden/>
              </w:rPr>
              <w:tab/>
            </w:r>
            <w:r>
              <w:rPr>
                <w:noProof/>
                <w:webHidden/>
              </w:rPr>
              <w:fldChar w:fldCharType="begin"/>
            </w:r>
            <w:r>
              <w:rPr>
                <w:noProof/>
                <w:webHidden/>
              </w:rPr>
              <w:instrText xml:space="preserve"> PAGEREF _Toc34208676 \h </w:instrText>
            </w:r>
            <w:r>
              <w:rPr>
                <w:noProof/>
                <w:webHidden/>
              </w:rPr>
            </w:r>
            <w:r>
              <w:rPr>
                <w:noProof/>
                <w:webHidden/>
              </w:rPr>
              <w:fldChar w:fldCharType="separate"/>
            </w:r>
            <w:r>
              <w:rPr>
                <w:noProof/>
                <w:webHidden/>
              </w:rPr>
              <w:t>10</w:t>
            </w:r>
            <w:r>
              <w:rPr>
                <w:noProof/>
                <w:webHidden/>
              </w:rPr>
              <w:fldChar w:fldCharType="end"/>
            </w:r>
          </w:hyperlink>
        </w:p>
        <w:p w14:paraId="178718DC" w14:textId="594B28C0" w:rsidR="00144982" w:rsidRDefault="00144982">
          <w:pPr>
            <w:pStyle w:val="TDC2"/>
            <w:tabs>
              <w:tab w:val="right" w:leader="dot" w:pos="8828"/>
            </w:tabs>
            <w:rPr>
              <w:rFonts w:cstheme="minorBidi"/>
              <w:noProof/>
            </w:rPr>
          </w:pPr>
          <w:hyperlink w:anchor="_Toc34208677" w:history="1">
            <w:r w:rsidRPr="002437F9">
              <w:rPr>
                <w:rStyle w:val="Hipervnculo"/>
                <w:noProof/>
              </w:rPr>
              <w:t>Sensor de temperatura KY-013</w:t>
            </w:r>
            <w:r>
              <w:rPr>
                <w:noProof/>
                <w:webHidden/>
              </w:rPr>
              <w:tab/>
            </w:r>
            <w:r>
              <w:rPr>
                <w:noProof/>
                <w:webHidden/>
              </w:rPr>
              <w:fldChar w:fldCharType="begin"/>
            </w:r>
            <w:r>
              <w:rPr>
                <w:noProof/>
                <w:webHidden/>
              </w:rPr>
              <w:instrText xml:space="preserve"> PAGEREF _Toc34208677 \h </w:instrText>
            </w:r>
            <w:r>
              <w:rPr>
                <w:noProof/>
                <w:webHidden/>
              </w:rPr>
            </w:r>
            <w:r>
              <w:rPr>
                <w:noProof/>
                <w:webHidden/>
              </w:rPr>
              <w:fldChar w:fldCharType="separate"/>
            </w:r>
            <w:r>
              <w:rPr>
                <w:noProof/>
                <w:webHidden/>
              </w:rPr>
              <w:t>10</w:t>
            </w:r>
            <w:r>
              <w:rPr>
                <w:noProof/>
                <w:webHidden/>
              </w:rPr>
              <w:fldChar w:fldCharType="end"/>
            </w:r>
          </w:hyperlink>
        </w:p>
        <w:p w14:paraId="34D15EE7" w14:textId="195AC707" w:rsidR="00144982" w:rsidRDefault="00144982">
          <w:pPr>
            <w:pStyle w:val="TDC2"/>
            <w:tabs>
              <w:tab w:val="right" w:leader="dot" w:pos="8828"/>
            </w:tabs>
            <w:rPr>
              <w:rFonts w:cstheme="minorBidi"/>
              <w:noProof/>
            </w:rPr>
          </w:pPr>
          <w:hyperlink w:anchor="_Toc34208678" w:history="1">
            <w:r w:rsidRPr="002437F9">
              <w:rPr>
                <w:rStyle w:val="Hipervnculo"/>
                <w:noProof/>
              </w:rPr>
              <w:t>Sensor de calidad de aire MQ-135</w:t>
            </w:r>
            <w:r>
              <w:rPr>
                <w:noProof/>
                <w:webHidden/>
              </w:rPr>
              <w:tab/>
            </w:r>
            <w:r>
              <w:rPr>
                <w:noProof/>
                <w:webHidden/>
              </w:rPr>
              <w:fldChar w:fldCharType="begin"/>
            </w:r>
            <w:r>
              <w:rPr>
                <w:noProof/>
                <w:webHidden/>
              </w:rPr>
              <w:instrText xml:space="preserve"> PAGEREF _Toc34208678 \h </w:instrText>
            </w:r>
            <w:r>
              <w:rPr>
                <w:noProof/>
                <w:webHidden/>
              </w:rPr>
            </w:r>
            <w:r>
              <w:rPr>
                <w:noProof/>
                <w:webHidden/>
              </w:rPr>
              <w:fldChar w:fldCharType="separate"/>
            </w:r>
            <w:r>
              <w:rPr>
                <w:noProof/>
                <w:webHidden/>
              </w:rPr>
              <w:t>11</w:t>
            </w:r>
            <w:r>
              <w:rPr>
                <w:noProof/>
                <w:webHidden/>
              </w:rPr>
              <w:fldChar w:fldCharType="end"/>
            </w:r>
          </w:hyperlink>
        </w:p>
        <w:p w14:paraId="5F32997C" w14:textId="61727CD4" w:rsidR="00144982" w:rsidRDefault="00144982">
          <w:pPr>
            <w:pStyle w:val="TDC2"/>
            <w:tabs>
              <w:tab w:val="right" w:leader="dot" w:pos="8828"/>
            </w:tabs>
            <w:rPr>
              <w:rFonts w:cstheme="minorBidi"/>
              <w:noProof/>
            </w:rPr>
          </w:pPr>
          <w:hyperlink w:anchor="_Toc34208679" w:history="1">
            <w:r w:rsidRPr="002437F9">
              <w:rPr>
                <w:rStyle w:val="Hipervnculo"/>
                <w:noProof/>
              </w:rPr>
              <w:t>Módulo ESP8266 WiFi</w:t>
            </w:r>
            <w:r>
              <w:rPr>
                <w:noProof/>
                <w:webHidden/>
              </w:rPr>
              <w:tab/>
            </w:r>
            <w:r>
              <w:rPr>
                <w:noProof/>
                <w:webHidden/>
              </w:rPr>
              <w:fldChar w:fldCharType="begin"/>
            </w:r>
            <w:r>
              <w:rPr>
                <w:noProof/>
                <w:webHidden/>
              </w:rPr>
              <w:instrText xml:space="preserve"> PAGEREF _Toc34208679 \h </w:instrText>
            </w:r>
            <w:r>
              <w:rPr>
                <w:noProof/>
                <w:webHidden/>
              </w:rPr>
            </w:r>
            <w:r>
              <w:rPr>
                <w:noProof/>
                <w:webHidden/>
              </w:rPr>
              <w:fldChar w:fldCharType="separate"/>
            </w:r>
            <w:r>
              <w:rPr>
                <w:noProof/>
                <w:webHidden/>
              </w:rPr>
              <w:t>11</w:t>
            </w:r>
            <w:r>
              <w:rPr>
                <w:noProof/>
                <w:webHidden/>
              </w:rPr>
              <w:fldChar w:fldCharType="end"/>
            </w:r>
          </w:hyperlink>
        </w:p>
        <w:p w14:paraId="33371485" w14:textId="2A11F985" w:rsidR="00144982" w:rsidRDefault="00144982">
          <w:pPr>
            <w:pStyle w:val="TDC1"/>
            <w:tabs>
              <w:tab w:val="right" w:leader="dot" w:pos="8828"/>
            </w:tabs>
            <w:rPr>
              <w:rFonts w:cstheme="minorBidi"/>
              <w:noProof/>
            </w:rPr>
          </w:pPr>
          <w:hyperlink w:anchor="_Toc34208680" w:history="1">
            <w:r w:rsidRPr="002437F9">
              <w:rPr>
                <w:rStyle w:val="Hipervnculo"/>
                <w:noProof/>
              </w:rPr>
              <w:t>MONTAJE Y PRUEBAS</w:t>
            </w:r>
            <w:r>
              <w:rPr>
                <w:noProof/>
                <w:webHidden/>
              </w:rPr>
              <w:tab/>
            </w:r>
            <w:r>
              <w:rPr>
                <w:noProof/>
                <w:webHidden/>
              </w:rPr>
              <w:fldChar w:fldCharType="begin"/>
            </w:r>
            <w:r>
              <w:rPr>
                <w:noProof/>
                <w:webHidden/>
              </w:rPr>
              <w:instrText xml:space="preserve"> PAGEREF _Toc34208680 \h </w:instrText>
            </w:r>
            <w:r>
              <w:rPr>
                <w:noProof/>
                <w:webHidden/>
              </w:rPr>
            </w:r>
            <w:r>
              <w:rPr>
                <w:noProof/>
                <w:webHidden/>
              </w:rPr>
              <w:fldChar w:fldCharType="separate"/>
            </w:r>
            <w:r>
              <w:rPr>
                <w:noProof/>
                <w:webHidden/>
              </w:rPr>
              <w:t>12</w:t>
            </w:r>
            <w:r>
              <w:rPr>
                <w:noProof/>
                <w:webHidden/>
              </w:rPr>
              <w:fldChar w:fldCharType="end"/>
            </w:r>
          </w:hyperlink>
        </w:p>
        <w:p w14:paraId="631B106D" w14:textId="65C59CCC" w:rsidR="00144982" w:rsidRDefault="00144982">
          <w:pPr>
            <w:pStyle w:val="TDC1"/>
            <w:tabs>
              <w:tab w:val="right" w:leader="dot" w:pos="8828"/>
            </w:tabs>
            <w:rPr>
              <w:rFonts w:cstheme="minorBidi"/>
              <w:noProof/>
            </w:rPr>
          </w:pPr>
          <w:hyperlink w:anchor="_Toc34208681" w:history="1">
            <w:r w:rsidRPr="002437F9">
              <w:rPr>
                <w:rStyle w:val="Hipervnculo"/>
                <w:noProof/>
              </w:rPr>
              <w:t>CONCLUSIONES</w:t>
            </w:r>
            <w:r>
              <w:rPr>
                <w:noProof/>
                <w:webHidden/>
              </w:rPr>
              <w:tab/>
            </w:r>
            <w:r>
              <w:rPr>
                <w:noProof/>
                <w:webHidden/>
              </w:rPr>
              <w:fldChar w:fldCharType="begin"/>
            </w:r>
            <w:r>
              <w:rPr>
                <w:noProof/>
                <w:webHidden/>
              </w:rPr>
              <w:instrText xml:space="preserve"> PAGEREF _Toc34208681 \h </w:instrText>
            </w:r>
            <w:r>
              <w:rPr>
                <w:noProof/>
                <w:webHidden/>
              </w:rPr>
            </w:r>
            <w:r>
              <w:rPr>
                <w:noProof/>
                <w:webHidden/>
              </w:rPr>
              <w:fldChar w:fldCharType="separate"/>
            </w:r>
            <w:r>
              <w:rPr>
                <w:noProof/>
                <w:webHidden/>
              </w:rPr>
              <w:t>14</w:t>
            </w:r>
            <w:r>
              <w:rPr>
                <w:noProof/>
                <w:webHidden/>
              </w:rPr>
              <w:fldChar w:fldCharType="end"/>
            </w:r>
          </w:hyperlink>
        </w:p>
        <w:p w14:paraId="205204D5" w14:textId="1EEFB723" w:rsidR="00144982" w:rsidRDefault="00144982">
          <w:pPr>
            <w:pStyle w:val="TDC1"/>
            <w:tabs>
              <w:tab w:val="right" w:leader="dot" w:pos="8828"/>
            </w:tabs>
            <w:rPr>
              <w:rFonts w:cstheme="minorBidi"/>
              <w:noProof/>
            </w:rPr>
          </w:pPr>
          <w:hyperlink w:anchor="_Toc34208682" w:history="1">
            <w:r w:rsidRPr="002437F9">
              <w:rPr>
                <w:rStyle w:val="Hipervnculo"/>
                <w:noProof/>
              </w:rPr>
              <w:t>BIBLIOGRAFÍA</w:t>
            </w:r>
            <w:r>
              <w:rPr>
                <w:noProof/>
                <w:webHidden/>
              </w:rPr>
              <w:tab/>
            </w:r>
            <w:r>
              <w:rPr>
                <w:noProof/>
                <w:webHidden/>
              </w:rPr>
              <w:fldChar w:fldCharType="begin"/>
            </w:r>
            <w:r>
              <w:rPr>
                <w:noProof/>
                <w:webHidden/>
              </w:rPr>
              <w:instrText xml:space="preserve"> PAGEREF _Toc34208682 \h </w:instrText>
            </w:r>
            <w:r>
              <w:rPr>
                <w:noProof/>
                <w:webHidden/>
              </w:rPr>
            </w:r>
            <w:r>
              <w:rPr>
                <w:noProof/>
                <w:webHidden/>
              </w:rPr>
              <w:fldChar w:fldCharType="separate"/>
            </w:r>
            <w:r>
              <w:rPr>
                <w:noProof/>
                <w:webHidden/>
              </w:rPr>
              <w:t>14</w:t>
            </w:r>
            <w:r>
              <w:rPr>
                <w:noProof/>
                <w:webHidden/>
              </w:rPr>
              <w:fldChar w:fldCharType="end"/>
            </w:r>
          </w:hyperlink>
        </w:p>
        <w:p w14:paraId="1FC20114" w14:textId="3C8745B9" w:rsidR="008F4230" w:rsidRDefault="008F4230">
          <w:r>
            <w:rPr>
              <w:b/>
              <w:bCs/>
              <w:lang w:val="es-ES"/>
            </w:rPr>
            <w:fldChar w:fldCharType="end"/>
          </w:r>
        </w:p>
      </w:sdtContent>
    </w:sdt>
    <w:p w14:paraId="4F9DD5D9" w14:textId="37DF8EC5" w:rsidR="008C4984" w:rsidRDefault="008C4984" w:rsidP="00C81D01">
      <w:pPr>
        <w:pStyle w:val="Standard"/>
        <w:pBdr>
          <w:bottom w:val="single" w:sz="4" w:space="1" w:color="auto"/>
        </w:pBdr>
        <w:jc w:val="both"/>
        <w:rPr>
          <w:rFonts w:ascii="Times New Roman" w:hAnsi="Times New Roman" w:cs="Times New Roman"/>
          <w:b/>
          <w:sz w:val="28"/>
          <w:szCs w:val="24"/>
        </w:rPr>
      </w:pPr>
    </w:p>
    <w:p w14:paraId="1674F6C2" w14:textId="77777777" w:rsidR="00281981" w:rsidRDefault="00281981" w:rsidP="00C81D01">
      <w:pPr>
        <w:pStyle w:val="Standard"/>
        <w:pBdr>
          <w:bottom w:val="single" w:sz="4" w:space="1" w:color="auto"/>
        </w:pBdr>
        <w:jc w:val="both"/>
        <w:rPr>
          <w:rFonts w:ascii="Times New Roman" w:hAnsi="Times New Roman" w:cs="Times New Roman"/>
          <w:b/>
          <w:sz w:val="28"/>
          <w:szCs w:val="24"/>
        </w:rPr>
      </w:pPr>
    </w:p>
    <w:p w14:paraId="21ED7B40" w14:textId="61B80F27" w:rsidR="008C4984" w:rsidRDefault="008C4984" w:rsidP="00C81D01">
      <w:pPr>
        <w:pStyle w:val="Standard"/>
        <w:pBdr>
          <w:bottom w:val="single" w:sz="4" w:space="1" w:color="auto"/>
        </w:pBdr>
        <w:jc w:val="both"/>
        <w:rPr>
          <w:rFonts w:ascii="Times New Roman" w:hAnsi="Times New Roman" w:cs="Times New Roman"/>
          <w:b/>
          <w:sz w:val="28"/>
          <w:szCs w:val="24"/>
        </w:rPr>
      </w:pPr>
    </w:p>
    <w:p w14:paraId="6D2A2860" w14:textId="7D95FE31" w:rsidR="0069364F" w:rsidRDefault="0069364F" w:rsidP="00C81D01">
      <w:pPr>
        <w:pStyle w:val="Standard"/>
        <w:pBdr>
          <w:bottom w:val="single" w:sz="4" w:space="1" w:color="auto"/>
        </w:pBdr>
        <w:jc w:val="both"/>
        <w:rPr>
          <w:rFonts w:ascii="Times New Roman" w:hAnsi="Times New Roman" w:cs="Times New Roman"/>
          <w:b/>
          <w:sz w:val="28"/>
          <w:szCs w:val="24"/>
        </w:rPr>
      </w:pPr>
    </w:p>
    <w:p w14:paraId="7E458C8B" w14:textId="116D8CC9" w:rsidR="00C550E8" w:rsidRDefault="00C550E8" w:rsidP="00C81D01">
      <w:pPr>
        <w:pStyle w:val="Standard"/>
        <w:pBdr>
          <w:bottom w:val="single" w:sz="4" w:space="1" w:color="auto"/>
        </w:pBdr>
        <w:jc w:val="both"/>
        <w:rPr>
          <w:rFonts w:ascii="Times New Roman" w:hAnsi="Times New Roman" w:cs="Times New Roman"/>
          <w:b/>
          <w:sz w:val="28"/>
          <w:szCs w:val="24"/>
        </w:rPr>
      </w:pPr>
    </w:p>
    <w:p w14:paraId="32BEB889" w14:textId="58712CBA" w:rsidR="00C550E8" w:rsidRDefault="00C550E8" w:rsidP="00C81D01">
      <w:pPr>
        <w:pStyle w:val="Standard"/>
        <w:pBdr>
          <w:bottom w:val="single" w:sz="4" w:space="1" w:color="auto"/>
        </w:pBdr>
        <w:jc w:val="both"/>
        <w:rPr>
          <w:rFonts w:ascii="Times New Roman" w:hAnsi="Times New Roman" w:cs="Times New Roman"/>
          <w:b/>
          <w:sz w:val="28"/>
          <w:szCs w:val="24"/>
        </w:rPr>
      </w:pPr>
    </w:p>
    <w:p w14:paraId="08CDB051" w14:textId="2B1DDDF3" w:rsidR="00C550E8" w:rsidRDefault="00C550E8" w:rsidP="00C81D01">
      <w:pPr>
        <w:pStyle w:val="Standard"/>
        <w:pBdr>
          <w:bottom w:val="single" w:sz="4" w:space="1" w:color="auto"/>
        </w:pBdr>
        <w:jc w:val="both"/>
        <w:rPr>
          <w:rFonts w:ascii="Times New Roman" w:hAnsi="Times New Roman" w:cs="Times New Roman"/>
          <w:b/>
          <w:sz w:val="28"/>
          <w:szCs w:val="24"/>
        </w:rPr>
      </w:pPr>
    </w:p>
    <w:p w14:paraId="33D88F84" w14:textId="79A4FEC8" w:rsidR="00C550E8" w:rsidRDefault="00C550E8" w:rsidP="00C81D01">
      <w:pPr>
        <w:pStyle w:val="Standard"/>
        <w:pBdr>
          <w:bottom w:val="single" w:sz="4" w:space="1" w:color="auto"/>
        </w:pBdr>
        <w:jc w:val="both"/>
        <w:rPr>
          <w:rFonts w:ascii="Times New Roman" w:hAnsi="Times New Roman" w:cs="Times New Roman"/>
          <w:b/>
          <w:sz w:val="28"/>
          <w:szCs w:val="24"/>
        </w:rPr>
      </w:pPr>
    </w:p>
    <w:p w14:paraId="49CF3544" w14:textId="51CAC0FF" w:rsidR="00C550E8" w:rsidRDefault="00C550E8" w:rsidP="00C81D01">
      <w:pPr>
        <w:pStyle w:val="Standard"/>
        <w:pBdr>
          <w:bottom w:val="single" w:sz="4" w:space="1" w:color="auto"/>
        </w:pBdr>
        <w:jc w:val="both"/>
        <w:rPr>
          <w:rFonts w:ascii="Times New Roman" w:hAnsi="Times New Roman" w:cs="Times New Roman"/>
          <w:b/>
          <w:sz w:val="28"/>
          <w:szCs w:val="24"/>
        </w:rPr>
      </w:pPr>
    </w:p>
    <w:p w14:paraId="6A5AC7B5" w14:textId="25FC7F66" w:rsidR="00C550E8" w:rsidRDefault="00C550E8" w:rsidP="00C81D01">
      <w:pPr>
        <w:pStyle w:val="Standard"/>
        <w:pBdr>
          <w:bottom w:val="single" w:sz="4" w:space="1" w:color="auto"/>
        </w:pBdr>
        <w:jc w:val="both"/>
        <w:rPr>
          <w:rFonts w:ascii="Times New Roman" w:hAnsi="Times New Roman" w:cs="Times New Roman"/>
          <w:b/>
          <w:sz w:val="28"/>
          <w:szCs w:val="24"/>
        </w:rPr>
      </w:pPr>
    </w:p>
    <w:p w14:paraId="62B036D5" w14:textId="448FEADC" w:rsidR="00C550E8" w:rsidRDefault="00C550E8" w:rsidP="00C81D01">
      <w:pPr>
        <w:pStyle w:val="Standard"/>
        <w:pBdr>
          <w:bottom w:val="single" w:sz="4" w:space="1" w:color="auto"/>
        </w:pBdr>
        <w:jc w:val="both"/>
        <w:rPr>
          <w:rFonts w:ascii="Times New Roman" w:hAnsi="Times New Roman" w:cs="Times New Roman"/>
          <w:b/>
          <w:sz w:val="28"/>
          <w:szCs w:val="24"/>
        </w:rPr>
      </w:pPr>
    </w:p>
    <w:p w14:paraId="6031CE24" w14:textId="7B57903A" w:rsidR="00C550E8" w:rsidRDefault="00C550E8" w:rsidP="00C81D01">
      <w:pPr>
        <w:pStyle w:val="Standard"/>
        <w:pBdr>
          <w:bottom w:val="single" w:sz="4" w:space="1" w:color="auto"/>
        </w:pBdr>
        <w:jc w:val="both"/>
        <w:rPr>
          <w:rFonts w:ascii="Times New Roman" w:hAnsi="Times New Roman" w:cs="Times New Roman"/>
          <w:b/>
          <w:sz w:val="28"/>
          <w:szCs w:val="24"/>
        </w:rPr>
      </w:pPr>
    </w:p>
    <w:p w14:paraId="1723B6F0" w14:textId="3BA89788" w:rsidR="00E62091" w:rsidRDefault="00E62091" w:rsidP="00C550E8">
      <w:pPr>
        <w:pStyle w:val="Ttulo1"/>
      </w:pPr>
      <w:bookmarkStart w:id="0" w:name="_Toc34208670"/>
      <w:r w:rsidRPr="00972339">
        <w:t>RESUMEN</w:t>
      </w:r>
      <w:bookmarkEnd w:id="0"/>
    </w:p>
    <w:p w14:paraId="4DCA1CC3" w14:textId="77777777" w:rsidR="00A0075D" w:rsidRPr="00A0075D" w:rsidRDefault="00A0075D" w:rsidP="00A0075D"/>
    <w:p w14:paraId="3E7B3D1E" w14:textId="77777777" w:rsidR="00A0075D" w:rsidRDefault="00A0075D" w:rsidP="00A0075D">
      <w:r>
        <w:t xml:space="preserve">Un sistema embebido es un sistema electrónico mediante el cual se llevan a cabo instrucciones específicas puede realizar una tarea dedicada. En comparación con sistemas más complejos como podría tener una computadora personal, los sistemas embebidos están diseñados para </w:t>
      </w:r>
      <w:r>
        <w:lastRenderedPageBreak/>
        <w:t xml:space="preserve">cubrir procesos muy específicos. </w:t>
      </w:r>
    </w:p>
    <w:p w14:paraId="18E49093" w14:textId="77777777" w:rsidR="00A0075D" w:rsidRDefault="00A0075D" w:rsidP="00A0075D">
      <w:r>
        <w:t xml:space="preserve">Para programar estos sistemas se debe implementar lenguajes de ensamblador del propio microprocesador incorporado o a través de compiladores específicos que emplean lenguajes como C o C++, VHDL, </w:t>
      </w:r>
      <w:proofErr w:type="spellStart"/>
      <w:r>
        <w:t>Verilog</w:t>
      </w:r>
      <w:proofErr w:type="spellEnd"/>
      <w:r>
        <w:t xml:space="preserve"> u otros orientados a objetos como JAVA.</w:t>
      </w:r>
    </w:p>
    <w:p w14:paraId="138B27BA" w14:textId="77777777" w:rsidR="00A0075D" w:rsidRDefault="00A0075D" w:rsidP="00A0075D">
      <w:r>
        <w:t xml:space="preserve">Estos sistemas han evolucionado a través del tiempo y se encuentran en distintos dispositivos: lavarropas, microondas, heladeras, automóviles, módems, entre otros. </w:t>
      </w:r>
      <w:bookmarkStart w:id="1" w:name="_GoBack"/>
      <w:bookmarkEnd w:id="1"/>
    </w:p>
    <w:p w14:paraId="5C7FD99E" w14:textId="403BC9CE" w:rsidR="00A0075D" w:rsidRDefault="00A0075D" w:rsidP="00A0075D">
      <w:r>
        <w:t xml:space="preserve">Los sistemas embebidos están compuestos por un microprocesador que provee la potencia de cálculo. Dispone de memoria que puede ser interna o expandida en forma externa. Además, cuenta con puertos de entrada/salida que vinculan periféricos propios del sistema con dispositivos externos o ajenos al mismo. Incorpora otros periféricos comúnmente utilizados en sistemas más complejos: conversores ADC y DAC, relojes que proveen la frecuencia de trabajo, actuadores que pueden controlar motores, incorporación de filtros en tratado de señales, interfaz de pantalla gráfica, interfaces de comunicación de tipo RS-232, RS-485, SPI, </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2</m:t>
            </m:r>
          </m:sup>
        </m:sSup>
        <m:r>
          <m:rPr>
            <m:sty m:val="p"/>
          </m:rPr>
          <w:rPr>
            <w:rFonts w:ascii="Cambria Math" w:eastAsiaTheme="minorEastAsia" w:hAnsi="Cambria Math"/>
          </w:rPr>
          <m:t>C</m:t>
        </m:r>
      </m:oMath>
      <w:r>
        <w:rPr>
          <w:rFonts w:eastAsiaTheme="minorEastAsia"/>
        </w:rPr>
        <w:t>, CAN,</w:t>
      </w:r>
      <w:r w:rsidR="003D02D2">
        <w:rPr>
          <w:rFonts w:eastAsiaTheme="minorEastAsia"/>
        </w:rPr>
        <w:t xml:space="preserve"> </w:t>
      </w:r>
      <w:r>
        <w:rPr>
          <w:rFonts w:eastAsiaTheme="minorEastAsia"/>
        </w:rPr>
        <w:t>USB, WI-FI,</w:t>
      </w:r>
      <w:r w:rsidR="003D02D2">
        <w:rPr>
          <w:rFonts w:eastAsiaTheme="minorEastAsia"/>
        </w:rPr>
        <w:t xml:space="preserve"> </w:t>
      </w:r>
      <w:r>
        <w:rPr>
          <w:rFonts w:eastAsiaTheme="minorEastAsia"/>
        </w:rPr>
        <w:t xml:space="preserve">GSM, </w:t>
      </w:r>
      <w:r>
        <w:t>pulsadores y diodos leds.</w:t>
      </w:r>
    </w:p>
    <w:p w14:paraId="2FCC7471" w14:textId="77777777" w:rsidR="00A0075D" w:rsidRDefault="00A0075D" w:rsidP="00A0075D">
      <w:r>
        <w:t>Una de las ventajas en la implementación de los sistemas embebidos es la mínima energía que necesitan para funcionar y además de las características mencionadas anteriormente, estos sistemas proveen de enormes ventajas de aplicación.</w:t>
      </w:r>
    </w:p>
    <w:p w14:paraId="519BD80F" w14:textId="77777777" w:rsidR="00A0075D" w:rsidRDefault="00A0075D" w:rsidP="00A0075D">
      <w:r>
        <w:t xml:space="preserve">Las compañías más relevantes a nivel mundial que desarrollan sistemas embebidos </w:t>
      </w:r>
      <w:r w:rsidRPr="00A40ACD">
        <w:t>son</w:t>
      </w:r>
      <w:r>
        <w:rPr>
          <w:b/>
          <w:i/>
        </w:rPr>
        <w:t xml:space="preserve"> Green </w:t>
      </w:r>
      <w:proofErr w:type="spellStart"/>
      <w:r>
        <w:rPr>
          <w:b/>
          <w:i/>
        </w:rPr>
        <w:t>Hills</w:t>
      </w:r>
      <w:proofErr w:type="spellEnd"/>
      <w:r>
        <w:rPr>
          <w:b/>
          <w:i/>
        </w:rPr>
        <w:t xml:space="preserve"> Software, IBM, Intel, Microsoft, </w:t>
      </w:r>
      <w:proofErr w:type="spellStart"/>
      <w:r>
        <w:rPr>
          <w:b/>
          <w:i/>
        </w:rPr>
        <w:t>Advantech</w:t>
      </w:r>
      <w:proofErr w:type="spellEnd"/>
      <w:r>
        <w:rPr>
          <w:b/>
          <w:i/>
        </w:rPr>
        <w:t xml:space="preserve">, Microchip, Mitsubishi, </w:t>
      </w:r>
      <w:proofErr w:type="spellStart"/>
      <w:r>
        <w:rPr>
          <w:b/>
          <w:i/>
        </w:rPr>
        <w:t>STMicroelectronics</w:t>
      </w:r>
      <w:proofErr w:type="spellEnd"/>
      <w:r>
        <w:rPr>
          <w:b/>
          <w:i/>
        </w:rPr>
        <w:t xml:space="preserve">, Express </w:t>
      </w:r>
      <w:proofErr w:type="spellStart"/>
      <w:r>
        <w:rPr>
          <w:b/>
          <w:i/>
        </w:rPr>
        <w:t>Logic</w:t>
      </w:r>
      <w:proofErr w:type="spellEnd"/>
      <w:r>
        <w:rPr>
          <w:b/>
          <w:i/>
        </w:rPr>
        <w:t xml:space="preserve">, LG CNS, Mentor </w:t>
      </w:r>
      <w:proofErr w:type="spellStart"/>
      <w:r>
        <w:rPr>
          <w:b/>
          <w:i/>
        </w:rPr>
        <w:t>Graphics</w:t>
      </w:r>
      <w:proofErr w:type="spellEnd"/>
      <w:r>
        <w:rPr>
          <w:b/>
          <w:i/>
        </w:rPr>
        <w:t xml:space="preserve"> y </w:t>
      </w:r>
      <w:proofErr w:type="spellStart"/>
      <w:r>
        <w:rPr>
          <w:b/>
          <w:i/>
        </w:rPr>
        <w:t>National</w:t>
      </w:r>
      <w:proofErr w:type="spellEnd"/>
      <w:r>
        <w:rPr>
          <w:b/>
          <w:i/>
        </w:rPr>
        <w:t xml:space="preserve"> Instruments, NXP, ARM</w:t>
      </w:r>
      <w:r>
        <w:t>.</w:t>
      </w:r>
    </w:p>
    <w:p w14:paraId="62BC9C73" w14:textId="77777777" w:rsidR="00A0075D" w:rsidRDefault="00A0075D" w:rsidP="00A0075D">
      <w:r>
        <w:t xml:space="preserve">En Argentina, empresas relacionadas al desarrollo de sistemas embebidos son AR-SAT, INVAP, Trenes Argentinos Operaciones, SUR Emprendimientos Electrónicos. Uno de los proyectos que surgen en el año 2013 es el “Proyecto CIAA” y fue una iniciativa compuesta por el sector académico y el industrial. </w:t>
      </w:r>
    </w:p>
    <w:p w14:paraId="78CAE248" w14:textId="77777777" w:rsidR="00A0075D" w:rsidRDefault="00A0075D" w:rsidP="00A0075D">
      <w:r>
        <w:t>Este proyecto permitió el desarrollo de una placa de tipo industrial (su desempeño cumple con las exigencias del ambiente que proporciona la industria) y abierta (la información de software y diseño de hardware está disponible en forma gratuita). Existen dos versiones de esta placa: la CIAA y la EDU-CIAA. Esta última diseñada para aplicaciones en el ámbito educativo, específicamente enseñanza secundaria y universitaria. Ambas versiones cuentan con el mismo procesador, producido por NXP, y las empresas e instituciones involucradas en su desarrollo son</w:t>
      </w:r>
      <w:r>
        <w:rPr>
          <w:b/>
        </w:rPr>
        <w:t>: UTN</w:t>
      </w:r>
      <w:r>
        <w:t xml:space="preserve">, </w:t>
      </w:r>
      <w:r>
        <w:rPr>
          <w:b/>
        </w:rPr>
        <w:t>UNER</w:t>
      </w:r>
      <w:r>
        <w:t>,</w:t>
      </w:r>
      <w:r>
        <w:rPr>
          <w:b/>
        </w:rPr>
        <w:t xml:space="preserve"> facultad de Ingeniería UBA</w:t>
      </w:r>
      <w:r>
        <w:t>,</w:t>
      </w:r>
      <w:r>
        <w:rPr>
          <w:b/>
        </w:rPr>
        <w:t xml:space="preserve"> UNLAP</w:t>
      </w:r>
      <w:r>
        <w:t xml:space="preserve">, </w:t>
      </w:r>
      <w:r>
        <w:rPr>
          <w:b/>
        </w:rPr>
        <w:t>UNQ</w:t>
      </w:r>
      <w:r>
        <w:t xml:space="preserve">, </w:t>
      </w:r>
      <w:r>
        <w:rPr>
          <w:b/>
        </w:rPr>
        <w:t>UNCA</w:t>
      </w:r>
      <w:r>
        <w:t xml:space="preserve">, </w:t>
      </w:r>
      <w:r>
        <w:rPr>
          <w:b/>
        </w:rPr>
        <w:t>INTI</w:t>
      </w:r>
      <w:r>
        <w:t xml:space="preserve">, </w:t>
      </w:r>
      <w:r>
        <w:rPr>
          <w:b/>
        </w:rPr>
        <w:t>SUR</w:t>
      </w:r>
      <w:r>
        <w:t>,</w:t>
      </w:r>
      <w:r>
        <w:rPr>
          <w:b/>
        </w:rPr>
        <w:t xml:space="preserve"> </w:t>
      </w:r>
      <w:proofErr w:type="spellStart"/>
      <w:r>
        <w:rPr>
          <w:b/>
        </w:rPr>
        <w:t>Electrocomponentes</w:t>
      </w:r>
      <w:proofErr w:type="spellEnd"/>
      <w:r>
        <w:t xml:space="preserve">, </w:t>
      </w:r>
      <w:r>
        <w:rPr>
          <w:b/>
        </w:rPr>
        <w:t xml:space="preserve">Nabla </w:t>
      </w:r>
      <w:proofErr w:type="spellStart"/>
      <w:r>
        <w:rPr>
          <w:b/>
        </w:rPr>
        <w:t>Energia</w:t>
      </w:r>
      <w:proofErr w:type="spellEnd"/>
      <w:r>
        <w:t>,</w:t>
      </w:r>
      <w:r>
        <w:rPr>
          <w:b/>
        </w:rPr>
        <w:t xml:space="preserve"> </w:t>
      </w:r>
      <w:proofErr w:type="spellStart"/>
      <w:r>
        <w:rPr>
          <w:b/>
        </w:rPr>
        <w:t>Asembli</w:t>
      </w:r>
      <w:proofErr w:type="spellEnd"/>
      <w:r>
        <w:t>, entre otros.</w:t>
      </w:r>
    </w:p>
    <w:p w14:paraId="351EBA31" w14:textId="77777777" w:rsidR="00A0075D" w:rsidRPr="00A0075D" w:rsidRDefault="00A0075D" w:rsidP="00A0075D"/>
    <w:p w14:paraId="2D6ABC20" w14:textId="566BB872" w:rsidR="00A0075D" w:rsidRDefault="00A0075D" w:rsidP="00A0075D">
      <w:r>
        <w:t>El presente trabajo estará basado en la utilización de periféricos que posee la placa EDU-CIAA y, a través de la programación en lenguaje C, se desarrollará un sistema de adquisición de datos con la implementación de sensores analógicos.</w:t>
      </w:r>
    </w:p>
    <w:p w14:paraId="72BFDE5B" w14:textId="77777777" w:rsidR="00A0075D" w:rsidRDefault="00A0075D" w:rsidP="00A0075D"/>
    <w:p w14:paraId="63E20474" w14:textId="77777777" w:rsidR="00A0075D" w:rsidRDefault="00A0075D" w:rsidP="00A0075D">
      <w:r>
        <w:t>En este informe se detallarán los resultados obtenidos, se discutirán las conclusiones y se listarán todos los componentes y materiales utilizados para su realización.</w:t>
      </w:r>
    </w:p>
    <w:p w14:paraId="45C234E1" w14:textId="77777777" w:rsidR="00A0075D" w:rsidRDefault="00A0075D" w:rsidP="00A0075D"/>
    <w:p w14:paraId="27F1D391" w14:textId="77777777" w:rsidR="002D36F4" w:rsidRDefault="002D36F4" w:rsidP="002D36F4">
      <w:pPr>
        <w:pStyle w:val="Ttulo1"/>
      </w:pPr>
      <w:bookmarkStart w:id="2" w:name="_Toc34208671"/>
      <w:r>
        <w:t>DESARROLLO</w:t>
      </w:r>
      <w:bookmarkEnd w:id="2"/>
    </w:p>
    <w:p w14:paraId="57DE64B7" w14:textId="77777777" w:rsidR="00924604" w:rsidRDefault="00924604" w:rsidP="00924604">
      <w:pPr>
        <w:rPr>
          <w:rFonts w:ascii="Times New Roman" w:hAnsi="Times New Roman" w:cs="Times New Roman"/>
          <w:sz w:val="24"/>
          <w:szCs w:val="24"/>
        </w:rPr>
      </w:pPr>
    </w:p>
    <w:p w14:paraId="6BAEDC2E" w14:textId="3B8911FE" w:rsidR="00924604" w:rsidRPr="00924604" w:rsidRDefault="00924604" w:rsidP="00924604">
      <w:r w:rsidRPr="00924604">
        <w:t xml:space="preserve">La aplicación </w:t>
      </w:r>
      <w:r w:rsidR="00FF129F">
        <w:t>está</w:t>
      </w:r>
      <w:r w:rsidRPr="00924604">
        <w:t xml:space="preserve"> centrada </w:t>
      </w:r>
      <w:r>
        <w:t xml:space="preserve">principalmente </w:t>
      </w:r>
      <w:r w:rsidRPr="00924604">
        <w:t>en dos aspectos</w:t>
      </w:r>
      <w:r>
        <w:t>. E</w:t>
      </w:r>
      <w:r w:rsidRPr="00924604">
        <w:t>l primero</w:t>
      </w:r>
      <w:r>
        <w:t>,</w:t>
      </w:r>
      <w:r w:rsidRPr="00924604">
        <w:t xml:space="preserve"> requerirá la utilización del periférico conversor analógico-digital (ADC) </w:t>
      </w:r>
      <w:r>
        <w:t xml:space="preserve">para realizar lecturas constantes de los </w:t>
      </w:r>
      <w:r w:rsidRPr="00924604">
        <w:t xml:space="preserve">datos provenientes de </w:t>
      </w:r>
      <w:r>
        <w:t xml:space="preserve">múltiples </w:t>
      </w:r>
      <w:r w:rsidRPr="00924604">
        <w:t>sensores dispuestos en la placa.</w:t>
      </w:r>
      <w:r w:rsidR="00FF129F">
        <w:t xml:space="preserve"> Además, se hará uso del periférico </w:t>
      </w:r>
      <w:proofErr w:type="spellStart"/>
      <w:r w:rsidR="00FF129F">
        <w:t>SysTick</w:t>
      </w:r>
      <w:proofErr w:type="spellEnd"/>
      <w:r w:rsidR="00FF129F">
        <w:t xml:space="preserve"> con el objetivo de controlar, de manera precisa, el tiempo de muestreo para cada sensor utilizando un </w:t>
      </w:r>
      <w:proofErr w:type="spellStart"/>
      <w:r w:rsidR="00FF129F">
        <w:t>SysTick</w:t>
      </w:r>
      <w:proofErr w:type="spellEnd"/>
      <w:r w:rsidR="00FF129F">
        <w:t xml:space="preserve">-&gt;LOAD </w:t>
      </w:r>
      <w:proofErr w:type="spellStart"/>
      <w:r w:rsidR="00FF129F">
        <w:t>value</w:t>
      </w:r>
      <w:proofErr w:type="spellEnd"/>
      <w:r w:rsidR="00FF129F">
        <w:t xml:space="preserve"> apropiado.</w:t>
      </w:r>
      <w:r w:rsidRPr="00924604">
        <w:t xml:space="preserve"> El segundo</w:t>
      </w:r>
      <w:r>
        <w:t>,</w:t>
      </w:r>
      <w:r w:rsidRPr="00924604">
        <w:t xml:space="preserve"> se enfocará en la transmisión de dichos datos mediante una interfaz de comunicación de tipo serie (RS-232) con otro dispositivo </w:t>
      </w:r>
      <w:r w:rsidRPr="00924604">
        <w:lastRenderedPageBreak/>
        <w:t xml:space="preserve">(módulo </w:t>
      </w:r>
      <w:r>
        <w:t>ESP</w:t>
      </w:r>
      <w:r w:rsidRPr="00924604">
        <w:t>8266)</w:t>
      </w:r>
      <w:r>
        <w:t>, el cual provee una interfaz inalámbrica IP que permitirá enviar los datos obtenidos a una base de datos de series de tiempo. Esta base de datos dispondrá de manera conveniente la información a una plataforma de visualización para consumir los datos de manera procesada al usuario final. El objetivo principal es relevar, procesar y disponibilizar información de telemetría en tiempo real</w:t>
      </w:r>
      <w:r w:rsidRPr="00924604">
        <w:t xml:space="preserve">. </w:t>
      </w:r>
      <w:r>
        <w:t xml:space="preserve">En la </w:t>
      </w:r>
      <w:r w:rsidR="00FF129F">
        <w:t>F</w:t>
      </w:r>
      <w:r>
        <w:t xml:space="preserve">igura </w:t>
      </w:r>
      <w:r w:rsidR="00FF129F">
        <w:t>1</w:t>
      </w:r>
      <w:r>
        <w:t xml:space="preserve"> se muestra el flujo recién mencionado.</w:t>
      </w:r>
    </w:p>
    <w:p w14:paraId="7A13FBC6" w14:textId="2CB26615" w:rsidR="00924604" w:rsidRDefault="00924604" w:rsidP="00924604"/>
    <w:p w14:paraId="3C999C95" w14:textId="77777777" w:rsidR="003D02D2" w:rsidRDefault="003D02D2" w:rsidP="003D02D2">
      <w:pPr>
        <w:keepNext/>
        <w:jc w:val="center"/>
      </w:pPr>
      <w:r>
        <w:rPr>
          <w:noProof/>
          <w:lang w:eastAsia="es-AR"/>
        </w:rPr>
        <w:drawing>
          <wp:inline distT="0" distB="0" distL="0" distR="0" wp14:anchorId="5287B42F" wp14:editId="0522FDC0">
            <wp:extent cx="5195873" cy="2215213"/>
            <wp:effectExtent l="0" t="0" r="5080" b="0"/>
            <wp:docPr id="1" name="Imagen 1" descr="Imagen que contiene texto, tarjeta de present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fluj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4593" cy="2218931"/>
                    </a:xfrm>
                    <a:prstGeom prst="rect">
                      <a:avLst/>
                    </a:prstGeom>
                  </pic:spPr>
                </pic:pic>
              </a:graphicData>
            </a:graphic>
          </wp:inline>
        </w:drawing>
      </w:r>
    </w:p>
    <w:p w14:paraId="53030A8B" w14:textId="4F0AE0AB" w:rsidR="00924604" w:rsidRDefault="003D02D2" w:rsidP="003D02D2">
      <w:pPr>
        <w:pStyle w:val="Descripcin"/>
        <w:jc w:val="center"/>
      </w:pPr>
      <w:r>
        <w:t xml:space="preserve">Figura </w:t>
      </w:r>
      <w:fldSimple w:instr=" SEQ Figura \* ARABIC ">
        <w:r w:rsidR="00144982">
          <w:rPr>
            <w:noProof/>
          </w:rPr>
          <w:t>1</w:t>
        </w:r>
      </w:fldSimple>
      <w:r>
        <w:t>. Diagrama de flujo de información</w:t>
      </w:r>
    </w:p>
    <w:p w14:paraId="5BF9965B" w14:textId="110A070A" w:rsidR="00924604" w:rsidRDefault="00924604" w:rsidP="00924604"/>
    <w:p w14:paraId="48BCC647" w14:textId="09FE1013" w:rsidR="00924604" w:rsidRDefault="0055346A" w:rsidP="00924604">
      <w:r>
        <w:t xml:space="preserve">En una primera instancia se consideró la posibilidad de utilizar el DMA para guardar la información obtenida del ADC en registros de memoria. Debido a la simplicidad del caso, en donde los valores a medir podían ser </w:t>
      </w:r>
      <w:r w:rsidR="00A40ACD">
        <w:t>eliminados</w:t>
      </w:r>
      <w:r>
        <w:t xml:space="preserve"> una vez enviados a la UART gracias a la utilización de una base de datos, se descartó este diseño que puede observarse en la Figura 2.</w:t>
      </w:r>
    </w:p>
    <w:p w14:paraId="03C521B1" w14:textId="7B521C4B" w:rsidR="003D02D2" w:rsidRDefault="003D02D2" w:rsidP="00924604"/>
    <w:p w14:paraId="401C2E8A" w14:textId="77777777" w:rsidR="0055346A" w:rsidRDefault="0055346A" w:rsidP="0055346A">
      <w:pPr>
        <w:keepNext/>
        <w:jc w:val="center"/>
      </w:pPr>
      <w:r>
        <w:rPr>
          <w:noProof/>
          <w:lang w:eastAsia="es-AR"/>
        </w:rPr>
        <w:drawing>
          <wp:inline distT="0" distB="0" distL="0" distR="0" wp14:anchorId="4C86EDA6" wp14:editId="3E96D533">
            <wp:extent cx="4834207" cy="2746385"/>
            <wp:effectExtent l="0" t="0" r="5080" b="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high_level_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9566" cy="2749429"/>
                    </a:xfrm>
                    <a:prstGeom prst="rect">
                      <a:avLst/>
                    </a:prstGeom>
                  </pic:spPr>
                </pic:pic>
              </a:graphicData>
            </a:graphic>
          </wp:inline>
        </w:drawing>
      </w:r>
    </w:p>
    <w:p w14:paraId="18145465" w14:textId="5ACEEB99" w:rsidR="0055346A" w:rsidRDefault="0055346A" w:rsidP="0055346A">
      <w:pPr>
        <w:pStyle w:val="Descripcin"/>
        <w:jc w:val="center"/>
      </w:pPr>
      <w:r>
        <w:t xml:space="preserve">Figura </w:t>
      </w:r>
      <w:fldSimple w:instr=" SEQ Figura \* ARABIC ">
        <w:r w:rsidR="00144982">
          <w:rPr>
            <w:noProof/>
          </w:rPr>
          <w:t>2</w:t>
        </w:r>
      </w:fldSimple>
      <w:r>
        <w:t>. Diseño draft inicial utilizando DMA</w:t>
      </w:r>
    </w:p>
    <w:p w14:paraId="6A3AB3FF" w14:textId="6449E823" w:rsidR="003D02D2" w:rsidRDefault="003D02D2" w:rsidP="00924604"/>
    <w:p w14:paraId="7BAFE5E9" w14:textId="5B83F983" w:rsidR="0055346A" w:rsidRDefault="0055346A" w:rsidP="00924604">
      <w:r>
        <w:t>Finalmente, el diseño final del sistema de adquisición de datos se observa en la Figura 3.</w:t>
      </w:r>
    </w:p>
    <w:p w14:paraId="71080F39" w14:textId="3A3DE33F" w:rsidR="0055346A" w:rsidRDefault="0055346A" w:rsidP="00924604"/>
    <w:p w14:paraId="7343B762" w14:textId="77777777" w:rsidR="0055346A" w:rsidRDefault="0055346A" w:rsidP="00924604"/>
    <w:p w14:paraId="5486CFCF" w14:textId="77777777" w:rsidR="0055346A" w:rsidRDefault="0055346A" w:rsidP="0055346A">
      <w:pPr>
        <w:keepNext/>
      </w:pPr>
      <w:r>
        <w:rPr>
          <w:noProof/>
          <w:lang w:eastAsia="es-AR"/>
        </w:rPr>
        <w:lastRenderedPageBreak/>
        <w:drawing>
          <wp:inline distT="0" distB="0" distL="0" distR="0" wp14:anchorId="2683F64A" wp14:editId="138D878A">
            <wp:extent cx="5612130" cy="3430905"/>
            <wp:effectExtent l="0" t="0" r="762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_high_level_v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430905"/>
                    </a:xfrm>
                    <a:prstGeom prst="rect">
                      <a:avLst/>
                    </a:prstGeom>
                  </pic:spPr>
                </pic:pic>
              </a:graphicData>
            </a:graphic>
          </wp:inline>
        </w:drawing>
      </w:r>
    </w:p>
    <w:p w14:paraId="04AF8A62" w14:textId="773A8AB6" w:rsidR="0055346A" w:rsidRDefault="0055346A" w:rsidP="0055346A">
      <w:pPr>
        <w:pStyle w:val="Descripcin"/>
        <w:jc w:val="center"/>
      </w:pPr>
      <w:r>
        <w:t xml:space="preserve">Figura </w:t>
      </w:r>
      <w:fldSimple w:instr=" SEQ Figura \* ARABIC ">
        <w:r w:rsidR="00144982">
          <w:rPr>
            <w:noProof/>
          </w:rPr>
          <w:t>3</w:t>
        </w:r>
      </w:fldSimple>
      <w:r>
        <w:t>. Diseño final sistema de adquisición de datos</w:t>
      </w:r>
    </w:p>
    <w:p w14:paraId="481DE330" w14:textId="77777777" w:rsidR="0055346A" w:rsidRDefault="0055346A" w:rsidP="00924604"/>
    <w:p w14:paraId="60309F4B" w14:textId="47695019" w:rsidR="00FF129F" w:rsidRPr="0055346A" w:rsidRDefault="00FF129F" w:rsidP="00FF129F">
      <w:pPr>
        <w:pStyle w:val="Ttulo2"/>
      </w:pPr>
      <w:bookmarkStart w:id="3" w:name="_Toc34208672"/>
      <w:r w:rsidRPr="0055346A">
        <w:t>Conversor A/D</w:t>
      </w:r>
      <w:r w:rsidR="0055346A" w:rsidRPr="0055346A">
        <w:t xml:space="preserve"> (</w:t>
      </w:r>
      <w:r w:rsidR="0055346A">
        <w:t>10 bits)</w:t>
      </w:r>
      <w:bookmarkEnd w:id="3"/>
    </w:p>
    <w:p w14:paraId="08F954A3" w14:textId="0E2F1F26" w:rsidR="00FF129F" w:rsidRPr="0055346A" w:rsidRDefault="00FF129F" w:rsidP="00924604"/>
    <w:p w14:paraId="40CAB2C5" w14:textId="4339D53D" w:rsidR="0055346A" w:rsidRPr="0055346A" w:rsidRDefault="0055346A" w:rsidP="00924604">
      <w:r w:rsidRPr="0055346A">
        <w:t xml:space="preserve">Caracterísiticas del ADC utilizado. </w:t>
      </w:r>
      <w:r>
        <w:t>Utiliza aproximaciones sucesivas para la conversión.</w:t>
      </w:r>
    </w:p>
    <w:p w14:paraId="1AEBBA3C" w14:textId="77777777" w:rsidR="0055346A" w:rsidRDefault="0055346A" w:rsidP="0055346A"/>
    <w:p w14:paraId="753BAE4B" w14:textId="1CB65BC8" w:rsidR="0055346A" w:rsidRPr="00A40ACD" w:rsidRDefault="0055346A" w:rsidP="0055346A">
      <w:pPr>
        <w:rPr>
          <w:lang w:val="en-US"/>
        </w:rPr>
      </w:pPr>
      <w:r w:rsidRPr="00A40ACD">
        <w:rPr>
          <w:lang w:val="en-US"/>
        </w:rPr>
        <w:t>• Input multiplexing among 8 pins.</w:t>
      </w:r>
    </w:p>
    <w:p w14:paraId="0D9A5E06" w14:textId="77777777" w:rsidR="0055346A" w:rsidRPr="00A40ACD" w:rsidRDefault="0055346A" w:rsidP="0055346A">
      <w:pPr>
        <w:rPr>
          <w:lang w:val="en-US"/>
        </w:rPr>
      </w:pPr>
      <w:r w:rsidRPr="00A40ACD">
        <w:rPr>
          <w:lang w:val="en-US"/>
        </w:rPr>
        <w:t>• Power-down mode.</w:t>
      </w:r>
    </w:p>
    <w:p w14:paraId="7615B982" w14:textId="77777777" w:rsidR="0055346A" w:rsidRPr="00A40ACD" w:rsidRDefault="0055346A" w:rsidP="0055346A">
      <w:pPr>
        <w:rPr>
          <w:lang w:val="en-US"/>
        </w:rPr>
      </w:pPr>
      <w:r w:rsidRPr="00A40ACD">
        <w:rPr>
          <w:lang w:val="en-US"/>
        </w:rPr>
        <w:t>• Measurement range 0 to 3.3 V.</w:t>
      </w:r>
    </w:p>
    <w:p w14:paraId="3A7AAC4F" w14:textId="48C8AB07" w:rsidR="0055346A" w:rsidRPr="00A40ACD" w:rsidRDefault="0055346A" w:rsidP="0055346A">
      <w:pPr>
        <w:rPr>
          <w:lang w:val="en-US"/>
        </w:rPr>
      </w:pPr>
      <w:r w:rsidRPr="00A40ACD">
        <w:rPr>
          <w:lang w:val="en-US"/>
        </w:rPr>
        <w:t xml:space="preserve">• 10-bit conversion time = 2.45 </w:t>
      </w:r>
      <w:r w:rsidRPr="00A40ACD">
        <w:rPr>
          <w:rFonts w:cstheme="minorHAnsi"/>
          <w:lang w:val="en-US"/>
        </w:rPr>
        <w:t>µ</w:t>
      </w:r>
      <w:r w:rsidRPr="00A40ACD">
        <w:rPr>
          <w:lang w:val="en-US"/>
        </w:rPr>
        <w:t>s.</w:t>
      </w:r>
    </w:p>
    <w:p w14:paraId="0F3124C0" w14:textId="77777777" w:rsidR="0055346A" w:rsidRPr="00A40ACD" w:rsidRDefault="0055346A" w:rsidP="0055346A">
      <w:pPr>
        <w:rPr>
          <w:lang w:val="en-US"/>
        </w:rPr>
      </w:pPr>
      <w:r w:rsidRPr="00A40ACD">
        <w:rPr>
          <w:lang w:val="en-US"/>
        </w:rPr>
        <w:t>• Burst conversion mode for single or multiple inputs.</w:t>
      </w:r>
    </w:p>
    <w:p w14:paraId="6B5B8941" w14:textId="77777777" w:rsidR="0055346A" w:rsidRPr="00A40ACD" w:rsidRDefault="0055346A" w:rsidP="0055346A">
      <w:pPr>
        <w:rPr>
          <w:lang w:val="en-US"/>
        </w:rPr>
      </w:pPr>
      <w:r w:rsidRPr="00A40ACD">
        <w:rPr>
          <w:lang w:val="en-US"/>
        </w:rPr>
        <w:t>• Optional conversion on transition on input pin or Timer Match signal.</w:t>
      </w:r>
    </w:p>
    <w:p w14:paraId="31AD6299" w14:textId="75FF7574" w:rsidR="0055346A" w:rsidRPr="00A40ACD" w:rsidRDefault="0055346A" w:rsidP="0055346A">
      <w:pPr>
        <w:rPr>
          <w:lang w:val="en-US"/>
        </w:rPr>
      </w:pPr>
      <w:r w:rsidRPr="00A40ACD">
        <w:rPr>
          <w:lang w:val="en-US"/>
        </w:rPr>
        <w:t>• Individual result registers for each A/D channel to reduce interrupt overhead.</w:t>
      </w:r>
    </w:p>
    <w:p w14:paraId="4C1D02CA" w14:textId="4C49EA1E" w:rsidR="0055346A" w:rsidRDefault="0055346A" w:rsidP="0055346A">
      <w:r w:rsidRPr="0055346A">
        <w:t xml:space="preserve">• </w:t>
      </w:r>
      <w:proofErr w:type="spellStart"/>
      <w:r w:rsidRPr="0055346A">
        <w:t>Connected</w:t>
      </w:r>
      <w:proofErr w:type="spellEnd"/>
      <w:r w:rsidRPr="0055346A">
        <w:t xml:space="preserve"> </w:t>
      </w:r>
      <w:proofErr w:type="spellStart"/>
      <w:r w:rsidRPr="0055346A">
        <w:t>to</w:t>
      </w:r>
      <w:proofErr w:type="spellEnd"/>
      <w:r w:rsidRPr="0055346A">
        <w:t xml:space="preserve"> </w:t>
      </w:r>
      <w:proofErr w:type="spellStart"/>
      <w:r w:rsidRPr="0055346A">
        <w:t>bandgap</w:t>
      </w:r>
      <w:proofErr w:type="spellEnd"/>
      <w:r w:rsidRPr="0055346A">
        <w:t xml:space="preserve"> </w:t>
      </w:r>
      <w:proofErr w:type="spellStart"/>
      <w:r w:rsidRPr="0055346A">
        <w:t>reference</w:t>
      </w:r>
      <w:proofErr w:type="spellEnd"/>
    </w:p>
    <w:p w14:paraId="4AA75F3C" w14:textId="27E7D417" w:rsidR="0055346A" w:rsidRDefault="0055346A" w:rsidP="0055346A"/>
    <w:p w14:paraId="03C040EA" w14:textId="0186FA39" w:rsidR="00B07F90" w:rsidRDefault="00B07F90" w:rsidP="0055346A"/>
    <w:p w14:paraId="4BFFB5EB" w14:textId="77777777" w:rsidR="00B07F90" w:rsidRDefault="00B07F90" w:rsidP="00B07F90">
      <w:pPr>
        <w:keepNext/>
        <w:jc w:val="center"/>
      </w:pPr>
      <w:r>
        <w:rPr>
          <w:noProof/>
          <w:lang w:eastAsia="es-AR"/>
        </w:rPr>
        <w:lastRenderedPageBreak/>
        <w:drawing>
          <wp:inline distT="0" distB="0" distL="0" distR="0" wp14:anchorId="1582D6A5" wp14:editId="5EE89AF8">
            <wp:extent cx="4022166" cy="3016397"/>
            <wp:effectExtent l="0" t="0" r="0" b="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c_dac_pi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572" cy="3025700"/>
                    </a:xfrm>
                    <a:prstGeom prst="rect">
                      <a:avLst/>
                    </a:prstGeom>
                  </pic:spPr>
                </pic:pic>
              </a:graphicData>
            </a:graphic>
          </wp:inline>
        </w:drawing>
      </w:r>
    </w:p>
    <w:p w14:paraId="323A0C70" w14:textId="2D3AAEDF" w:rsidR="00B07F90" w:rsidRDefault="00B07F90" w:rsidP="00B07F90">
      <w:pPr>
        <w:pStyle w:val="Descripcin"/>
        <w:jc w:val="center"/>
      </w:pPr>
      <w:r>
        <w:t xml:space="preserve">Figura </w:t>
      </w:r>
      <w:fldSimple w:instr=" SEQ Figura \* ARABIC ">
        <w:r w:rsidR="00144982">
          <w:rPr>
            <w:noProof/>
          </w:rPr>
          <w:t>4</w:t>
        </w:r>
      </w:fldSimple>
      <w:r>
        <w:t>. Pines físicos del ADC en placa EDU-CIAA-NXP</w:t>
      </w:r>
    </w:p>
    <w:p w14:paraId="3BB9C7FA" w14:textId="4567B7AB" w:rsidR="003A7472" w:rsidRDefault="0055346A" w:rsidP="0055346A">
      <w:r>
        <w:t xml:space="preserve">La placa EDU-CIAA-NXP cuenta con 2 puertos </w:t>
      </w:r>
      <w:r w:rsidR="003A7472">
        <w:t>conversores A/D</w:t>
      </w:r>
      <w:r>
        <w:t>, ADC0 y ADC1.</w:t>
      </w:r>
      <w:r w:rsidR="003A7472">
        <w:t xml:space="preserve"> Estos puertos poseen 8 canales y realizan una conversión de 10 bits. Como el rango de entrada es de 0V a 3.3V, la resolución de 10bits (2^10=1024 valores) nos dará la siguiente expresión para el cálculo de la tensión:  </w:t>
      </w:r>
      <w:r w:rsidR="003A7472">
        <w:rPr>
          <w:rFonts w:ascii="Arial" w:hAnsi="Arial" w:cs="Arial"/>
          <w:kern w:val="0"/>
          <w:sz w:val="18"/>
          <w:szCs w:val="18"/>
        </w:rPr>
        <w:t xml:space="preserve">VALUE/1024 </w:t>
      </w:r>
      <w:r w:rsidR="003A7472">
        <w:rPr>
          <w:rFonts w:ascii="SymbolMT" w:eastAsia="SymbolMT" w:hAnsi="Arial" w:cs="SymbolMT" w:hint="eastAsia"/>
          <w:kern w:val="0"/>
          <w:sz w:val="18"/>
          <w:szCs w:val="18"/>
        </w:rPr>
        <w:t>x</w:t>
      </w:r>
      <w:r w:rsidR="003A7472">
        <w:rPr>
          <w:rFonts w:ascii="SymbolMT" w:eastAsia="SymbolMT" w:hAnsi="Arial" w:cs="SymbolMT"/>
          <w:kern w:val="0"/>
          <w:sz w:val="18"/>
          <w:szCs w:val="18"/>
        </w:rPr>
        <w:t xml:space="preserve"> </w:t>
      </w:r>
      <w:r w:rsidR="003A7472">
        <w:rPr>
          <w:rFonts w:ascii="Arial" w:hAnsi="Arial" w:cs="Arial"/>
          <w:kern w:val="0"/>
          <w:sz w:val="18"/>
          <w:szCs w:val="18"/>
        </w:rPr>
        <w:t xml:space="preserve">3.3V = TENSION_MEDIDA. </w:t>
      </w:r>
      <w:r w:rsidR="003A7472" w:rsidRPr="003A7472">
        <w:t xml:space="preserve">De esta manera, teniendo las curvas de tensión vs temperatura y tensión versus concentración de gases de los sensores elegidos, se podrán obtener relaciones entre magnitudes eléctricas y físicas que nos permitirán realizar telemetría representativa. </w:t>
      </w:r>
    </w:p>
    <w:p w14:paraId="79E1B664" w14:textId="77777777" w:rsidR="003A7472" w:rsidRDefault="003A7472" w:rsidP="0055346A"/>
    <w:p w14:paraId="3DBC25B5" w14:textId="5C416258" w:rsidR="0055346A" w:rsidRDefault="005E78D4" w:rsidP="0055346A">
      <w:r>
        <w:t>En el contexto de este trabajo, se utilizarán los canales [0, 1, 2] respectivamente.</w:t>
      </w:r>
      <w:r w:rsidR="00B07F90">
        <w:t xml:space="preserve"> Además, como se </w:t>
      </w:r>
      <w:r w:rsidR="00426026">
        <w:t>empleará</w:t>
      </w:r>
      <w:r w:rsidR="00B07F90">
        <w:t xml:space="preserve"> el </w:t>
      </w:r>
      <w:proofErr w:type="spellStart"/>
      <w:r w:rsidR="00B07F90">
        <w:t>SysTick</w:t>
      </w:r>
      <w:proofErr w:type="spellEnd"/>
      <w:r w:rsidR="00B07F90">
        <w:t xml:space="preserve"> para disparar la lectura de los canales, no se </w:t>
      </w:r>
      <w:r w:rsidR="00426026">
        <w:t>implementará</w:t>
      </w:r>
      <w:r w:rsidR="00B07F90">
        <w:t xml:space="preserve"> la interrupción disponible para este periférico.</w:t>
      </w:r>
    </w:p>
    <w:p w14:paraId="0255A6A8" w14:textId="2AE73596" w:rsidR="00B07F90" w:rsidRDefault="00B07F90" w:rsidP="0055346A"/>
    <w:p w14:paraId="46C58340" w14:textId="55690C8E" w:rsidR="005E78D4" w:rsidRDefault="00B07F90" w:rsidP="0055346A">
      <w:r>
        <w:t xml:space="preserve">El </w:t>
      </w:r>
      <w:proofErr w:type="spellStart"/>
      <w:r>
        <w:t>Config</w:t>
      </w:r>
      <w:proofErr w:type="spellEnd"/>
      <w:r>
        <w:t xml:space="preserve"> </w:t>
      </w:r>
      <w:proofErr w:type="spellStart"/>
      <w:r>
        <w:t>Register</w:t>
      </w:r>
      <w:proofErr w:type="spellEnd"/>
      <w:r>
        <w:t xml:space="preserve"> (CR) es el registro de configuración del ADC. En este registro se </w:t>
      </w:r>
      <w:proofErr w:type="spellStart"/>
      <w:r>
        <w:t>setea</w:t>
      </w:r>
      <w:proofErr w:type="spellEnd"/>
      <w:r>
        <w:t xml:space="preserve"> el canal activo, el modo de operación, la frecuencia de muestreo, el </w:t>
      </w:r>
      <w:proofErr w:type="spellStart"/>
      <w:r>
        <w:t>clock</w:t>
      </w:r>
      <w:proofErr w:type="spellEnd"/>
      <w:r>
        <w:t xml:space="preserve"> de referencia, entre otros valores. Debido a que en esta aplicación utilizaremos el modo controlado por software del ADC, el cual soporta un can</w:t>
      </w:r>
      <w:r w:rsidR="009370B1">
        <w:t>al ENABLE por vez, se implementará</w:t>
      </w:r>
      <w:r>
        <w:t xml:space="preserve"> una multiplexación de canal a nivel software que irá </w:t>
      </w:r>
      <w:r w:rsidR="009370B1">
        <w:t xml:space="preserve">habilitando y deshabilitando </w:t>
      </w:r>
      <w:r>
        <w:t>los canales correspondientes en cada iteración.</w:t>
      </w:r>
    </w:p>
    <w:p w14:paraId="123E1D05" w14:textId="46376161" w:rsidR="00B07F90" w:rsidRDefault="00B07F90" w:rsidP="0055346A"/>
    <w:p w14:paraId="559F8E05" w14:textId="7D4A5690" w:rsidR="00B07F90" w:rsidRDefault="00B07F90" w:rsidP="0055346A">
      <w:r>
        <w:t xml:space="preserve">La información obtenida se guardará en los Data </w:t>
      </w:r>
      <w:proofErr w:type="spellStart"/>
      <w:r>
        <w:t>Registers</w:t>
      </w:r>
      <w:proofErr w:type="spellEnd"/>
      <w:r>
        <w:t xml:space="preserve"> (DR), y será pisada por lecturas posteriores, por lo que debe ser puesta rápidamente en otro sistema donde pueda ser almacenada. Aquí es donde comienza la comunicación con la UART.</w:t>
      </w:r>
    </w:p>
    <w:p w14:paraId="79B110F6" w14:textId="77777777" w:rsidR="005E78D4" w:rsidRPr="0055346A" w:rsidRDefault="005E78D4" w:rsidP="0055346A"/>
    <w:p w14:paraId="54372C75" w14:textId="607AF6DE" w:rsidR="00FF129F" w:rsidRDefault="00FF129F" w:rsidP="00FF129F">
      <w:pPr>
        <w:pStyle w:val="Ttulo2"/>
      </w:pPr>
      <w:bookmarkStart w:id="4" w:name="_Toc34208673"/>
      <w:proofErr w:type="spellStart"/>
      <w:r w:rsidRPr="00A40ACD">
        <w:t>SysTick</w:t>
      </w:r>
      <w:bookmarkEnd w:id="4"/>
      <w:proofErr w:type="spellEnd"/>
    </w:p>
    <w:p w14:paraId="685D9B81" w14:textId="77777777" w:rsidR="00B24A48" w:rsidRPr="00B24A48" w:rsidRDefault="00B24A48" w:rsidP="00B24A48"/>
    <w:p w14:paraId="3484076B" w14:textId="7D647581" w:rsidR="00B07F90" w:rsidRDefault="00B07F90" w:rsidP="00B07F90">
      <w:r w:rsidRPr="00B07F90">
        <w:t xml:space="preserve">El </w:t>
      </w:r>
      <w:proofErr w:type="spellStart"/>
      <w:r w:rsidRPr="00B07F90">
        <w:t>SysTick</w:t>
      </w:r>
      <w:proofErr w:type="spellEnd"/>
      <w:r w:rsidRPr="00B07F90">
        <w:t xml:space="preserve"> </w:t>
      </w:r>
      <w:r>
        <w:t xml:space="preserve">no es un </w:t>
      </w:r>
      <w:r w:rsidR="009D65F4">
        <w:t>periférico</w:t>
      </w:r>
      <w:r>
        <w:t xml:space="preserve"> de la placa EDU-CIAA-NXP</w:t>
      </w:r>
      <w:r w:rsidR="009D65F4">
        <w:t>. Es</w:t>
      </w:r>
      <w:r>
        <w:t xml:space="preserve"> un contador interno del </w:t>
      </w:r>
      <w:r w:rsidR="00C1406C">
        <w:t>microprocesador</w:t>
      </w:r>
      <w:r>
        <w:t xml:space="preserve"> ARM </w:t>
      </w:r>
      <w:proofErr w:type="spellStart"/>
      <w:r>
        <w:t>Cortex</w:t>
      </w:r>
      <w:proofErr w:type="spellEnd"/>
      <w:r>
        <w:t xml:space="preserve"> M4 que puede ser controlado por software. </w:t>
      </w:r>
      <w:r w:rsidR="009D65F4">
        <w:t>Utilizando la frecuencia base de la placa (204</w:t>
      </w:r>
      <w:r w:rsidR="00115DAB">
        <w:t xml:space="preserve"> </w:t>
      </w:r>
      <w:r w:rsidR="009D65F4">
        <w:t>MHz) y divisores de frecuencia por software</w:t>
      </w:r>
      <w:r w:rsidR="00115DAB">
        <w:t>,</w:t>
      </w:r>
      <w:r w:rsidR="009D65F4">
        <w:t xml:space="preserve"> este contador </w:t>
      </w:r>
      <w:r w:rsidR="00115DAB">
        <w:t xml:space="preserve">pude funcionar </w:t>
      </w:r>
      <w:r w:rsidR="009D65F4">
        <w:t xml:space="preserve">como un </w:t>
      </w:r>
      <w:proofErr w:type="spellStart"/>
      <w:r w:rsidR="009D65F4">
        <w:t>timer</w:t>
      </w:r>
      <w:proofErr w:type="spellEnd"/>
      <w:r w:rsidR="009D65F4">
        <w:t xml:space="preserve"> preciso para la ejecución de código gracias a la interrupción disponible para el </w:t>
      </w:r>
      <w:proofErr w:type="spellStart"/>
      <w:r w:rsidR="009D65F4">
        <w:t>SysTick</w:t>
      </w:r>
      <w:proofErr w:type="spellEnd"/>
      <w:r w:rsidR="009D65F4">
        <w:t xml:space="preserve">.  </w:t>
      </w:r>
    </w:p>
    <w:p w14:paraId="31D52544" w14:textId="5903691C" w:rsidR="009D65F4" w:rsidRDefault="009D65F4" w:rsidP="00B07F90"/>
    <w:p w14:paraId="32ECFCF3" w14:textId="6C8D0F84" w:rsidR="009D65F4" w:rsidRDefault="009D65F4" w:rsidP="00B07F90">
      <w:r>
        <w:t xml:space="preserve">Este contador posee un registro llamado </w:t>
      </w:r>
      <w:proofErr w:type="spellStart"/>
      <w:r>
        <w:t>SysTick</w:t>
      </w:r>
      <w:proofErr w:type="spellEnd"/>
      <w:r>
        <w:t xml:space="preserve">-&gt;LOAD que nos permite </w:t>
      </w:r>
      <w:r w:rsidR="00B24A48">
        <w:t>especificar</w:t>
      </w:r>
      <w:r>
        <w:t xml:space="preserve"> la cantidad de ciclos que deben contarse hasta dispara</w:t>
      </w:r>
      <w:r w:rsidR="00B24A48">
        <w:t>r</w:t>
      </w:r>
      <w:r>
        <w:t xml:space="preserve"> una interrupción. Utilizando la expresión siguiente se puede calcular el tiempo de muestreo para la adquisición de datos del ADC:  </w:t>
      </w:r>
    </w:p>
    <w:p w14:paraId="40BCF120" w14:textId="77777777" w:rsidR="009D65F4" w:rsidRDefault="009D65F4" w:rsidP="00B07F90"/>
    <w:p w14:paraId="0A94DE52" w14:textId="2B7B286D" w:rsidR="009D65F4" w:rsidRPr="00A13949" w:rsidRDefault="009D65F4" w:rsidP="009D65F4">
      <w:pPr>
        <w:jc w:val="center"/>
        <w:rPr>
          <w:b/>
          <w:bCs/>
          <w:lang w:val="en-US"/>
        </w:rPr>
      </w:pPr>
      <w:r w:rsidRPr="00A13949">
        <w:rPr>
          <w:b/>
          <w:bCs/>
          <w:lang w:val="en-US"/>
        </w:rPr>
        <w:t xml:space="preserve">LOAD_VALUE = </w:t>
      </w:r>
      <w:proofErr w:type="spellStart"/>
      <w:r w:rsidRPr="00A13949">
        <w:rPr>
          <w:b/>
          <w:bCs/>
          <w:lang w:val="en-US"/>
        </w:rPr>
        <w:t>SysTick</w:t>
      </w:r>
      <w:proofErr w:type="spellEnd"/>
      <w:r w:rsidRPr="00A13949">
        <w:rPr>
          <w:b/>
          <w:bCs/>
          <w:lang w:val="en-US"/>
        </w:rPr>
        <w:t xml:space="preserve"> Counter Clock (HZ) x </w:t>
      </w:r>
      <w:proofErr w:type="spellStart"/>
      <w:r w:rsidRPr="00A13949">
        <w:rPr>
          <w:b/>
          <w:bCs/>
          <w:lang w:val="en-US"/>
        </w:rPr>
        <w:t>Temporizados</w:t>
      </w:r>
      <w:proofErr w:type="spellEnd"/>
      <w:r w:rsidRPr="00A13949">
        <w:rPr>
          <w:b/>
          <w:bCs/>
          <w:lang w:val="en-US"/>
        </w:rPr>
        <w:t xml:space="preserve"> (s)</w:t>
      </w:r>
    </w:p>
    <w:p w14:paraId="16DDC0B9" w14:textId="2EBE99F6" w:rsidR="00FF129F" w:rsidRDefault="00FF129F" w:rsidP="00924604">
      <w:pPr>
        <w:rPr>
          <w:lang w:val="en-US"/>
        </w:rPr>
      </w:pPr>
    </w:p>
    <w:p w14:paraId="612534C1" w14:textId="51BB8A76" w:rsidR="009D65F4" w:rsidRDefault="009D65F4" w:rsidP="00924604">
      <w:r w:rsidRPr="009D65F4">
        <w:t xml:space="preserve">La intención </w:t>
      </w:r>
      <w:proofErr w:type="spellStart"/>
      <w:r w:rsidRPr="009D65F4">
        <w:t>fué</w:t>
      </w:r>
      <w:proofErr w:type="spellEnd"/>
      <w:r w:rsidRPr="009D65F4">
        <w:t xml:space="preserve"> controlar e</w:t>
      </w:r>
      <w:r>
        <w:t>l tiempo de adquisición en milisegundos, por lo tanto, la expresión utiliza es:</w:t>
      </w:r>
    </w:p>
    <w:p w14:paraId="3AEB7E19" w14:textId="6FE1FF1E" w:rsidR="009D65F4" w:rsidRPr="00A13949" w:rsidRDefault="009D65F4" w:rsidP="009D65F4">
      <w:pPr>
        <w:jc w:val="center"/>
        <w:rPr>
          <w:b/>
          <w:bCs/>
          <w:lang w:val="en-US"/>
        </w:rPr>
      </w:pPr>
      <w:r w:rsidRPr="00A13949">
        <w:rPr>
          <w:b/>
          <w:bCs/>
          <w:lang w:val="en-US"/>
        </w:rPr>
        <w:t>LOAD_VALUE = 0x31CE0 = 204.000.000 (HZ) x 0.001 (s)</w:t>
      </w:r>
    </w:p>
    <w:p w14:paraId="35D40BB6" w14:textId="22BBA9CF" w:rsidR="009D65F4" w:rsidRDefault="009D65F4" w:rsidP="00924604">
      <w:pPr>
        <w:rPr>
          <w:lang w:val="en-US"/>
        </w:rPr>
      </w:pPr>
    </w:p>
    <w:p w14:paraId="146E34FB" w14:textId="77777777" w:rsidR="009D65F4" w:rsidRPr="009D65F4" w:rsidRDefault="009D65F4" w:rsidP="00924604">
      <w:pPr>
        <w:rPr>
          <w:lang w:val="en-US"/>
        </w:rPr>
      </w:pPr>
    </w:p>
    <w:p w14:paraId="1481E26A" w14:textId="7A24B7D5" w:rsidR="00FF129F" w:rsidRPr="00A40ACD" w:rsidRDefault="0055346A" w:rsidP="00FF129F">
      <w:pPr>
        <w:pStyle w:val="Ttulo2"/>
      </w:pPr>
      <w:bookmarkStart w:id="5" w:name="_Toc34208674"/>
      <w:r w:rsidRPr="00A40ACD">
        <w:t>UART (USB/RS-232)</w:t>
      </w:r>
      <w:bookmarkEnd w:id="5"/>
    </w:p>
    <w:p w14:paraId="27E1979B" w14:textId="77777777" w:rsidR="00FF129F" w:rsidRPr="00A40ACD" w:rsidRDefault="00FF129F" w:rsidP="00924604"/>
    <w:p w14:paraId="79E968CF" w14:textId="2205E26C" w:rsidR="00924604" w:rsidRDefault="009D65F4" w:rsidP="00924604">
      <w:pPr>
        <w:pStyle w:val="Sinespaciado"/>
      </w:pPr>
      <w:r w:rsidRPr="009D65F4">
        <w:t xml:space="preserve">UART (Universal </w:t>
      </w:r>
      <w:proofErr w:type="spellStart"/>
      <w:r w:rsidRPr="009D65F4">
        <w:t>Async</w:t>
      </w:r>
      <w:proofErr w:type="spellEnd"/>
      <w:r w:rsidRPr="009D65F4">
        <w:t xml:space="preserve"> Receiver </w:t>
      </w:r>
      <w:proofErr w:type="spellStart"/>
      <w:r w:rsidRPr="009D65F4">
        <w:t>Transmitter</w:t>
      </w:r>
      <w:proofErr w:type="spellEnd"/>
      <w:r w:rsidRPr="009D65F4">
        <w:t>) es la implementació</w:t>
      </w:r>
      <w:r>
        <w:t>n de un transmisor/receptor serie. Es decir, los datos son enviado de manera secuencial por el puerto. Las características de los puertos UART disponibles en la placa EDU-CIAA-NSP son:</w:t>
      </w:r>
    </w:p>
    <w:p w14:paraId="285F2864" w14:textId="659D3DDF" w:rsidR="009D65F4" w:rsidRDefault="009D65F4" w:rsidP="00924604">
      <w:pPr>
        <w:pStyle w:val="Sinespaciado"/>
      </w:pPr>
    </w:p>
    <w:p w14:paraId="510A6F3D" w14:textId="77777777" w:rsidR="009D65F4" w:rsidRPr="00A40ACD" w:rsidRDefault="009D65F4" w:rsidP="009D65F4">
      <w:pPr>
        <w:rPr>
          <w:lang w:val="en-US"/>
        </w:rPr>
      </w:pPr>
      <w:r w:rsidRPr="00A40ACD">
        <w:rPr>
          <w:lang w:val="en-US"/>
        </w:rPr>
        <w:t>• 16-byte receive and transmit FIFOs.</w:t>
      </w:r>
    </w:p>
    <w:p w14:paraId="185A6622" w14:textId="5F6CF2A3" w:rsidR="009D65F4" w:rsidRPr="00ED407E" w:rsidRDefault="009D65F4" w:rsidP="009D65F4">
      <w:pPr>
        <w:rPr>
          <w:lang w:val="en-US"/>
        </w:rPr>
      </w:pPr>
      <w:r w:rsidRPr="00ED407E">
        <w:rPr>
          <w:lang w:val="en-US"/>
        </w:rPr>
        <w:t xml:space="preserve">• Register locations conform to 550 industry </w:t>
      </w:r>
      <w:proofErr w:type="gramStart"/>
      <w:r w:rsidRPr="00ED407E">
        <w:rPr>
          <w:lang w:val="en-US"/>
        </w:rPr>
        <w:t>standard</w:t>
      </w:r>
      <w:proofErr w:type="gramEnd"/>
      <w:r w:rsidRPr="00ED407E">
        <w:rPr>
          <w:lang w:val="en-US"/>
        </w:rPr>
        <w:t>.</w:t>
      </w:r>
    </w:p>
    <w:p w14:paraId="5F0CDA33" w14:textId="77777777" w:rsidR="009D65F4" w:rsidRPr="00A40ACD" w:rsidRDefault="009D65F4" w:rsidP="009D65F4">
      <w:pPr>
        <w:rPr>
          <w:lang w:val="en-US"/>
        </w:rPr>
      </w:pPr>
      <w:r w:rsidRPr="00A40ACD">
        <w:rPr>
          <w:lang w:val="en-US"/>
        </w:rPr>
        <w:t>• Receiver FIFO trigger points at 1, 4, 8, and 14 bytes.</w:t>
      </w:r>
    </w:p>
    <w:p w14:paraId="0B1BCB0B" w14:textId="77777777" w:rsidR="009D65F4" w:rsidRPr="00A40ACD" w:rsidRDefault="009D65F4" w:rsidP="009D65F4">
      <w:pPr>
        <w:rPr>
          <w:lang w:val="en-US"/>
        </w:rPr>
      </w:pPr>
      <w:r w:rsidRPr="00A40ACD">
        <w:rPr>
          <w:lang w:val="en-US"/>
        </w:rPr>
        <w:t>• Built-in baud rate generator.</w:t>
      </w:r>
    </w:p>
    <w:p w14:paraId="444929C8" w14:textId="77777777" w:rsidR="009D65F4" w:rsidRPr="00A40ACD" w:rsidRDefault="009D65F4" w:rsidP="009D65F4">
      <w:pPr>
        <w:rPr>
          <w:lang w:val="en-US"/>
        </w:rPr>
      </w:pPr>
      <w:r w:rsidRPr="00A40ACD">
        <w:rPr>
          <w:lang w:val="en-US"/>
        </w:rPr>
        <w:t>• UART mode allows for implementation of either software or hardware flow control.</w:t>
      </w:r>
    </w:p>
    <w:p w14:paraId="45D4ADC1" w14:textId="77777777" w:rsidR="009D65F4" w:rsidRPr="00A40ACD" w:rsidRDefault="009D65F4" w:rsidP="009D65F4">
      <w:pPr>
        <w:rPr>
          <w:lang w:val="en-US"/>
        </w:rPr>
      </w:pPr>
      <w:r w:rsidRPr="00A40ACD">
        <w:rPr>
          <w:lang w:val="en-US"/>
        </w:rPr>
        <w:t>• RS-485/EIA-485 9-bit mode support with output enable.</w:t>
      </w:r>
    </w:p>
    <w:p w14:paraId="0B1AA5A0" w14:textId="77777777" w:rsidR="009D65F4" w:rsidRPr="00A40ACD" w:rsidRDefault="009D65F4" w:rsidP="009D65F4">
      <w:pPr>
        <w:rPr>
          <w:lang w:val="en-US"/>
        </w:rPr>
      </w:pPr>
      <w:r w:rsidRPr="00A40ACD">
        <w:rPr>
          <w:lang w:val="en-US"/>
        </w:rPr>
        <w:t>• Support for synchronous mode UART (USART).</w:t>
      </w:r>
    </w:p>
    <w:p w14:paraId="18509CCE" w14:textId="77777777" w:rsidR="009D65F4" w:rsidRPr="00A40ACD" w:rsidRDefault="009D65F4" w:rsidP="009D65F4">
      <w:pPr>
        <w:rPr>
          <w:lang w:val="en-US"/>
        </w:rPr>
      </w:pPr>
      <w:r w:rsidRPr="00A40ACD">
        <w:rPr>
          <w:lang w:val="en-US"/>
        </w:rPr>
        <w:t>• IrDA interface (USART3 only).</w:t>
      </w:r>
    </w:p>
    <w:p w14:paraId="5C5B8108" w14:textId="236CC612" w:rsidR="009D65F4" w:rsidRPr="00A40ACD" w:rsidRDefault="009D65F4" w:rsidP="009D65F4">
      <w:pPr>
        <w:rPr>
          <w:lang w:val="en-US"/>
        </w:rPr>
      </w:pPr>
      <w:r w:rsidRPr="00A40ACD">
        <w:rPr>
          <w:lang w:val="en-US"/>
        </w:rPr>
        <w:t>• DMA support.</w:t>
      </w:r>
    </w:p>
    <w:p w14:paraId="1EF7604E" w14:textId="2F7E8734" w:rsidR="00A13949" w:rsidRPr="00A40ACD" w:rsidRDefault="00A13949" w:rsidP="009D65F4">
      <w:pPr>
        <w:rPr>
          <w:lang w:val="en-US"/>
        </w:rPr>
      </w:pPr>
    </w:p>
    <w:p w14:paraId="3FBBDCEF" w14:textId="77777777" w:rsidR="00C1406C" w:rsidRPr="00A40ACD" w:rsidRDefault="00C1406C" w:rsidP="009D65F4">
      <w:pPr>
        <w:rPr>
          <w:lang w:val="en-US"/>
        </w:rPr>
      </w:pPr>
    </w:p>
    <w:p w14:paraId="12F380D7" w14:textId="77777777" w:rsidR="00C1406C" w:rsidRPr="00A40ACD" w:rsidRDefault="00C1406C" w:rsidP="009D65F4">
      <w:pPr>
        <w:rPr>
          <w:lang w:val="en-US"/>
        </w:rPr>
      </w:pPr>
    </w:p>
    <w:p w14:paraId="24159894" w14:textId="4E814838" w:rsidR="00C1406C" w:rsidRDefault="00C1406C" w:rsidP="009D65F4">
      <w:r>
        <w:t>Esta aplicación solo hará uso del transmisor de la UART. La arquitectura se observa en la Figura 4.</w:t>
      </w:r>
    </w:p>
    <w:p w14:paraId="50BC6FB3" w14:textId="77777777" w:rsidR="00C1406C" w:rsidRDefault="00C1406C" w:rsidP="009D65F4"/>
    <w:p w14:paraId="666B7BEE" w14:textId="77777777" w:rsidR="00C1406C" w:rsidRDefault="00C1406C" w:rsidP="00C1406C">
      <w:pPr>
        <w:keepNext/>
        <w:jc w:val="center"/>
      </w:pPr>
      <w:r w:rsidRPr="00C1406C">
        <w:rPr>
          <w:noProof/>
          <w:lang w:eastAsia="es-AR"/>
        </w:rPr>
        <w:drawing>
          <wp:inline distT="0" distB="0" distL="0" distR="0" wp14:anchorId="34D19744" wp14:editId="1718A5E0">
            <wp:extent cx="5034591" cy="1938528"/>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3829" cy="1969038"/>
                    </a:xfrm>
                    <a:prstGeom prst="rect">
                      <a:avLst/>
                    </a:prstGeom>
                  </pic:spPr>
                </pic:pic>
              </a:graphicData>
            </a:graphic>
          </wp:inline>
        </w:drawing>
      </w:r>
    </w:p>
    <w:p w14:paraId="42FD913D" w14:textId="2D60C071" w:rsidR="00C1406C" w:rsidRDefault="00C1406C" w:rsidP="00C1406C">
      <w:pPr>
        <w:pStyle w:val="Descripcin"/>
        <w:jc w:val="center"/>
      </w:pPr>
      <w:r>
        <w:t xml:space="preserve">Figura </w:t>
      </w:r>
      <w:fldSimple w:instr=" SEQ Figura \* ARABIC ">
        <w:r w:rsidR="00144982">
          <w:rPr>
            <w:noProof/>
          </w:rPr>
          <w:t>5</w:t>
        </w:r>
      </w:fldSimple>
      <w:r>
        <w:t>. Arquitectura Transmisor UART</w:t>
      </w:r>
    </w:p>
    <w:p w14:paraId="15418C06" w14:textId="186F01D2" w:rsidR="00351A15" w:rsidRDefault="00C1406C" w:rsidP="009D65F4">
      <w:r>
        <w:t>Se tiene acceso por software al registro THR (</w:t>
      </w:r>
      <w:proofErr w:type="spellStart"/>
      <w:r>
        <w:t>Transmitter</w:t>
      </w:r>
      <w:proofErr w:type="spellEnd"/>
      <w:r>
        <w:t xml:space="preserve"> Holding </w:t>
      </w:r>
      <w:proofErr w:type="spellStart"/>
      <w:r>
        <w:t>Register</w:t>
      </w:r>
      <w:proofErr w:type="spellEnd"/>
      <w:r>
        <w:t xml:space="preserve">) en donde se colocará, por cada iteración, el dato leído del sensor conectado al canal correspondiente del ADC. Además, se enviará el numero de canal al cual está asociado ese dato con el objetivo identificar </w:t>
      </w:r>
      <w:r>
        <w:lastRenderedPageBreak/>
        <w:t xml:space="preserve">posteriormente el dato a graficar. El tamaño del THR es de 1 Byte (8bits) mientras que la resolución de la lectura del ADC es de 10 bits. Para no truncar información y arriesgarse a obtener datos incorrectos, la traducción de tensión-&gt;temperatura y tensión-&gt;concentración se realiza previo al envío del dato a la UART ya que los valores medidos pueden ser enviados en 8 bits. Otra manera de resolver este problema es programar funciones que permitan </w:t>
      </w:r>
      <w:proofErr w:type="spellStart"/>
      <w:r>
        <w:t>el</w:t>
      </w:r>
      <w:proofErr w:type="spellEnd"/>
      <w:r>
        <w:t xml:space="preserve"> envió de </w:t>
      </w:r>
      <w:proofErr w:type="spellStart"/>
      <w:r>
        <w:t>strings</w:t>
      </w:r>
      <w:proofErr w:type="spellEnd"/>
      <w:r>
        <w:t xml:space="preserve"> por el puerto serie y asociar una estructura de datos formateada en JSON o XML de manera tal que pueda ser </w:t>
      </w:r>
      <w:proofErr w:type="spellStart"/>
      <w:r>
        <w:t>parseada</w:t>
      </w:r>
      <w:proofErr w:type="spellEnd"/>
      <w:r>
        <w:t xml:space="preserve"> e interpretada en destino.</w:t>
      </w:r>
    </w:p>
    <w:p w14:paraId="75A5A323" w14:textId="77777777" w:rsidR="00ED407E" w:rsidRDefault="00ED407E" w:rsidP="009D65F4"/>
    <w:p w14:paraId="3F0EC126" w14:textId="63729B12" w:rsidR="00351A15" w:rsidRDefault="00351A15" w:rsidP="009D65F4">
      <w:r>
        <w:t xml:space="preserve">En el contexto de este trabajo, se usaron la UART2 (USB) para </w:t>
      </w:r>
      <w:proofErr w:type="spellStart"/>
      <w:r>
        <w:t>debug</w:t>
      </w:r>
      <w:proofErr w:type="spellEnd"/>
      <w:r>
        <w:t xml:space="preserve"> y </w:t>
      </w:r>
      <w:proofErr w:type="spellStart"/>
      <w:r>
        <w:t>troubleshooting</w:t>
      </w:r>
      <w:proofErr w:type="spellEnd"/>
      <w:r>
        <w:t xml:space="preserve"> y la UART3 (RS-232) para la transmisión de datos al módulo ESP8266.</w:t>
      </w:r>
    </w:p>
    <w:p w14:paraId="3EB3F29B" w14:textId="77777777" w:rsidR="00ED407E" w:rsidRDefault="00ED407E" w:rsidP="009D65F4"/>
    <w:p w14:paraId="71586F4C" w14:textId="77777777" w:rsidR="00ED407E" w:rsidRDefault="002D0BC5" w:rsidP="00ED407E">
      <w:pPr>
        <w:keepNext/>
        <w:jc w:val="center"/>
      </w:pPr>
      <w:r>
        <w:rPr>
          <w:noProof/>
          <w:lang w:eastAsia="es-AR"/>
        </w:rPr>
        <w:drawing>
          <wp:inline distT="0" distB="0" distL="0" distR="0" wp14:anchorId="19C7AF2C" wp14:editId="24B2339C">
            <wp:extent cx="3173104" cy="1411834"/>
            <wp:effectExtent l="0" t="0" r="8255" b="0"/>
            <wp:docPr id="20" name="Imagen 20" descr="Introduction to UART - Packet, Frame, and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UART - Packet, Frame, and Bi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5703" cy="1417440"/>
                    </a:xfrm>
                    <a:prstGeom prst="rect">
                      <a:avLst/>
                    </a:prstGeom>
                    <a:noFill/>
                    <a:ln>
                      <a:noFill/>
                    </a:ln>
                  </pic:spPr>
                </pic:pic>
              </a:graphicData>
            </a:graphic>
          </wp:inline>
        </w:drawing>
      </w:r>
    </w:p>
    <w:p w14:paraId="633F02BF" w14:textId="528B33C2" w:rsidR="002D0BC5" w:rsidRDefault="00ED407E" w:rsidP="00ED407E">
      <w:pPr>
        <w:pStyle w:val="Descripcin"/>
        <w:jc w:val="center"/>
      </w:pPr>
      <w:r>
        <w:t xml:space="preserve">Figura </w:t>
      </w:r>
      <w:fldSimple w:instr=" SEQ Figura \* ARABIC ">
        <w:r w:rsidR="00144982">
          <w:rPr>
            <w:noProof/>
          </w:rPr>
          <w:t>6</w:t>
        </w:r>
      </w:fldSimple>
      <w:r>
        <w:t xml:space="preserve">. Formato de </w:t>
      </w:r>
      <w:proofErr w:type="spellStart"/>
      <w:r>
        <w:t>parquete</w:t>
      </w:r>
      <w:proofErr w:type="spellEnd"/>
      <w:r>
        <w:t xml:space="preserve"> en transmisión serie</w:t>
      </w:r>
    </w:p>
    <w:p w14:paraId="16A60F1A" w14:textId="77777777" w:rsidR="00ED407E" w:rsidRDefault="00ED407E" w:rsidP="00ED407E"/>
    <w:p w14:paraId="5C97033C" w14:textId="4E43B5E6" w:rsidR="00ED407E" w:rsidRDefault="00ED407E" w:rsidP="00ED407E">
      <w:r w:rsidRPr="00ED407E">
        <w:t xml:space="preserve">Para la transmisión de datos de los receptores y transmisores se optó por un </w:t>
      </w:r>
      <w:proofErr w:type="spellStart"/>
      <w:r w:rsidRPr="00ED407E">
        <w:t>baud</w:t>
      </w:r>
      <w:proofErr w:type="spellEnd"/>
      <w:r w:rsidRPr="00ED407E">
        <w:t xml:space="preserve"> </w:t>
      </w:r>
      <w:proofErr w:type="spellStart"/>
      <w:r w:rsidRPr="00ED407E">
        <w:t>rate</w:t>
      </w:r>
      <w:proofErr w:type="spellEnd"/>
      <w:r w:rsidRPr="00ED407E">
        <w:t xml:space="preserve"> de 115200. Debido a que a valores por arriba de los 20000 bits/s debe tenerse en cuenta el largo del cable por el que circulan las señales, la conexión entre la placa EDU CIAA y el módulo ESP8226 emplea un cable de corta longitud.</w:t>
      </w:r>
    </w:p>
    <w:p w14:paraId="6A65EB99" w14:textId="630C4896" w:rsidR="00ED407E" w:rsidRDefault="00ED407E" w:rsidP="00ED407E"/>
    <w:p w14:paraId="694993EE" w14:textId="46BD11D0" w:rsidR="00ED407E" w:rsidRDefault="00ED407E" w:rsidP="00ED407E"/>
    <w:p w14:paraId="42322593" w14:textId="4E22421A" w:rsidR="00ED407E" w:rsidRDefault="00ED407E" w:rsidP="002D0BC5">
      <w:r>
        <w:t>Los pines de conexionado para la transmisión (TX) y recepción (RX) se muestran en la Figura</w:t>
      </w:r>
    </w:p>
    <w:p w14:paraId="134EBA09" w14:textId="77777777" w:rsidR="00ED407E" w:rsidRDefault="00ED407E" w:rsidP="002D0BC5"/>
    <w:p w14:paraId="1AB7A841" w14:textId="77777777" w:rsidR="00ED407E" w:rsidRDefault="00ED407E" w:rsidP="00ED407E">
      <w:pPr>
        <w:keepNext/>
      </w:pPr>
      <w:r w:rsidRPr="00766C06">
        <w:rPr>
          <w:noProof/>
          <w:color w:val="000000" w:themeColor="text1"/>
          <w:sz w:val="28"/>
          <w:lang w:eastAsia="es-AR"/>
        </w:rPr>
        <w:drawing>
          <wp:inline distT="0" distB="0" distL="0" distR="0" wp14:anchorId="507B0A89" wp14:editId="1B5009D5">
            <wp:extent cx="5391150" cy="561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561975"/>
                    </a:xfrm>
                    <a:prstGeom prst="rect">
                      <a:avLst/>
                    </a:prstGeom>
                    <a:ln>
                      <a:noFill/>
                    </a:ln>
                    <a:effectLst>
                      <a:softEdge rad="112500"/>
                    </a:effectLst>
                  </pic:spPr>
                </pic:pic>
              </a:graphicData>
            </a:graphic>
          </wp:inline>
        </w:drawing>
      </w:r>
    </w:p>
    <w:p w14:paraId="4340B4CD" w14:textId="0D00BDB2" w:rsidR="00ED407E" w:rsidRPr="002D0BC5" w:rsidRDefault="00ED407E" w:rsidP="00ED407E">
      <w:pPr>
        <w:pStyle w:val="Descripcin"/>
        <w:jc w:val="center"/>
      </w:pPr>
      <w:r>
        <w:t xml:space="preserve">Figura </w:t>
      </w:r>
      <w:fldSimple w:instr=" SEQ Figura \* ARABIC ">
        <w:r w:rsidR="00144982">
          <w:rPr>
            <w:noProof/>
          </w:rPr>
          <w:t>7</w:t>
        </w:r>
      </w:fldSimple>
      <w:r>
        <w:t>. Configuración de pines para uso de UART</w:t>
      </w:r>
    </w:p>
    <w:p w14:paraId="3DB31199" w14:textId="2BA211B6" w:rsidR="002D0BC5" w:rsidRDefault="002D0BC5" w:rsidP="00C1406C">
      <w:pPr>
        <w:pStyle w:val="Ttulo2"/>
      </w:pPr>
    </w:p>
    <w:p w14:paraId="038E397B" w14:textId="77777777" w:rsidR="00ED407E" w:rsidRPr="00ED407E" w:rsidRDefault="00ED407E" w:rsidP="00ED407E"/>
    <w:p w14:paraId="033E139B" w14:textId="0EA07B9E" w:rsidR="00C1406C" w:rsidRPr="00351A15" w:rsidRDefault="00C1406C" w:rsidP="00C1406C">
      <w:pPr>
        <w:pStyle w:val="Ttulo2"/>
      </w:pPr>
      <w:bookmarkStart w:id="6" w:name="_Toc34208675"/>
      <w:r w:rsidRPr="00351A15">
        <w:t>Base de datos</w:t>
      </w:r>
      <w:bookmarkEnd w:id="6"/>
    </w:p>
    <w:p w14:paraId="3A8F826D" w14:textId="637B06D8" w:rsidR="00C1406C" w:rsidRDefault="00C1406C" w:rsidP="009D65F4"/>
    <w:p w14:paraId="01C26869" w14:textId="6BE8C6C3" w:rsidR="00157D72" w:rsidRDefault="00157D72" w:rsidP="009D65F4">
      <w:r>
        <w:t xml:space="preserve">La base de datos de series de tiempo utilizada es </w:t>
      </w:r>
      <w:proofErr w:type="spellStart"/>
      <w:r>
        <w:t>InfluxDB</w:t>
      </w:r>
      <w:proofErr w:type="spellEnd"/>
      <w:r>
        <w:t xml:space="preserve">. Estas bases tienen la característica de almacenar pares KEY-VALUE e insertar un </w:t>
      </w:r>
      <w:proofErr w:type="spellStart"/>
      <w:r>
        <w:t>timestamp</w:t>
      </w:r>
      <w:proofErr w:type="spellEnd"/>
      <w:r>
        <w:t xml:space="preserve"> a todos los datos. Esto es ideal para la visualización en eje temporal de la información.</w:t>
      </w:r>
    </w:p>
    <w:p w14:paraId="5C1E1BBA" w14:textId="0A1A9633" w:rsidR="00157D72" w:rsidRDefault="00157D72" w:rsidP="009D65F4"/>
    <w:p w14:paraId="3900DE05" w14:textId="27F1CD7B" w:rsidR="00157D72" w:rsidRDefault="00157D72" w:rsidP="009D65F4">
      <w:r>
        <w:t xml:space="preserve">Se crean tres tablas, una por cada sensor/ADC </w:t>
      </w:r>
      <w:proofErr w:type="spellStart"/>
      <w:r>
        <w:t>channel</w:t>
      </w:r>
      <w:proofErr w:type="spellEnd"/>
      <w:r>
        <w:t xml:space="preserve"> utilizado.</w:t>
      </w:r>
    </w:p>
    <w:p w14:paraId="0264C1AD" w14:textId="6E66C317" w:rsidR="002D0BC5" w:rsidRDefault="002D0BC5" w:rsidP="009D65F4"/>
    <w:p w14:paraId="5D81621B" w14:textId="77777777" w:rsidR="002D0BC5" w:rsidRDefault="002D0BC5" w:rsidP="002D0BC5">
      <w:pPr>
        <w:keepNext/>
        <w:jc w:val="center"/>
      </w:pPr>
      <w:r w:rsidRPr="002D0BC5">
        <w:rPr>
          <w:noProof/>
          <w:lang w:eastAsia="es-AR"/>
        </w:rPr>
        <w:lastRenderedPageBreak/>
        <w:drawing>
          <wp:inline distT="0" distB="0" distL="0" distR="0" wp14:anchorId="0FC3F825" wp14:editId="53F1E895">
            <wp:extent cx="1501929" cy="1052754"/>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3614" cy="1060944"/>
                    </a:xfrm>
                    <a:prstGeom prst="rect">
                      <a:avLst/>
                    </a:prstGeom>
                  </pic:spPr>
                </pic:pic>
              </a:graphicData>
            </a:graphic>
          </wp:inline>
        </w:drawing>
      </w:r>
    </w:p>
    <w:p w14:paraId="775740DE" w14:textId="5B70C440" w:rsidR="002D0BC5" w:rsidRDefault="002D0BC5" w:rsidP="002D0BC5">
      <w:pPr>
        <w:pStyle w:val="Descripcin"/>
        <w:jc w:val="center"/>
      </w:pPr>
      <w:r>
        <w:t xml:space="preserve">Figura </w:t>
      </w:r>
      <w:fldSimple w:instr=" SEQ Figura \* ARABIC ">
        <w:r w:rsidR="00144982">
          <w:rPr>
            <w:noProof/>
          </w:rPr>
          <w:t>8</w:t>
        </w:r>
      </w:fldSimple>
      <w:r>
        <w:t>. Tablas base de datos</w:t>
      </w:r>
    </w:p>
    <w:p w14:paraId="52999393" w14:textId="46C5E182" w:rsidR="002D0BC5" w:rsidRDefault="002D0BC5" w:rsidP="002D0BC5">
      <w:pPr>
        <w:keepNext/>
        <w:jc w:val="center"/>
      </w:pPr>
      <w:r w:rsidRPr="002D0BC5">
        <w:rPr>
          <w:noProof/>
          <w:lang w:eastAsia="es-AR"/>
        </w:rPr>
        <w:drawing>
          <wp:inline distT="0" distB="0" distL="0" distR="0" wp14:anchorId="30691178" wp14:editId="48EEBFBA">
            <wp:extent cx="4806086" cy="217519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1576" cy="2186729"/>
                    </a:xfrm>
                    <a:prstGeom prst="rect">
                      <a:avLst/>
                    </a:prstGeom>
                  </pic:spPr>
                </pic:pic>
              </a:graphicData>
            </a:graphic>
          </wp:inline>
        </w:drawing>
      </w:r>
    </w:p>
    <w:p w14:paraId="7C366E56" w14:textId="4172CCB8" w:rsidR="00157D72" w:rsidRDefault="002D0BC5" w:rsidP="002D0BC5">
      <w:pPr>
        <w:pStyle w:val="Descripcin"/>
        <w:jc w:val="center"/>
      </w:pPr>
      <w:r>
        <w:t xml:space="preserve">Figura </w:t>
      </w:r>
      <w:fldSimple w:instr=" SEQ Figura \* ARABIC ">
        <w:r w:rsidR="00144982">
          <w:rPr>
            <w:noProof/>
          </w:rPr>
          <w:t>9</w:t>
        </w:r>
      </w:fldSimple>
      <w:r>
        <w:t>. Tabla con datos ADC CH2 (concentración aire)</w:t>
      </w:r>
    </w:p>
    <w:p w14:paraId="62348E8B" w14:textId="77777777" w:rsidR="002D0BC5" w:rsidRDefault="002D0BC5" w:rsidP="002D0BC5">
      <w:pPr>
        <w:keepNext/>
        <w:jc w:val="center"/>
      </w:pPr>
      <w:r w:rsidRPr="002D0BC5">
        <w:rPr>
          <w:noProof/>
          <w:lang w:eastAsia="es-AR"/>
        </w:rPr>
        <w:drawing>
          <wp:inline distT="0" distB="0" distL="0" distR="0" wp14:anchorId="07176BD0" wp14:editId="3B810E4A">
            <wp:extent cx="4686026" cy="2146834"/>
            <wp:effectExtent l="0" t="0" r="63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8745" cy="2157243"/>
                    </a:xfrm>
                    <a:prstGeom prst="rect">
                      <a:avLst/>
                    </a:prstGeom>
                  </pic:spPr>
                </pic:pic>
              </a:graphicData>
            </a:graphic>
          </wp:inline>
        </w:drawing>
      </w:r>
    </w:p>
    <w:p w14:paraId="2E1EA5FC" w14:textId="16B2EB26" w:rsidR="002D0BC5" w:rsidRDefault="002D0BC5" w:rsidP="002D0BC5">
      <w:pPr>
        <w:pStyle w:val="Descripcin"/>
        <w:jc w:val="center"/>
      </w:pPr>
      <w:r>
        <w:t xml:space="preserve">Figura </w:t>
      </w:r>
      <w:fldSimple w:instr=" SEQ Figura \* ARABIC ">
        <w:r w:rsidR="00144982">
          <w:rPr>
            <w:noProof/>
          </w:rPr>
          <w:t>10</w:t>
        </w:r>
      </w:fldSimple>
      <w:r>
        <w:t>. Tabla con datos ADC CH1 (temperatura)</w:t>
      </w:r>
    </w:p>
    <w:p w14:paraId="1852B35E" w14:textId="77777777" w:rsidR="002D0BC5" w:rsidRDefault="002D0BC5" w:rsidP="002D0BC5">
      <w:pPr>
        <w:pStyle w:val="Descripcin"/>
        <w:keepNext/>
        <w:jc w:val="center"/>
      </w:pPr>
      <w:r w:rsidRPr="002D0BC5">
        <w:rPr>
          <w:noProof/>
          <w:lang w:eastAsia="es-AR"/>
        </w:rPr>
        <w:lastRenderedPageBreak/>
        <w:drawing>
          <wp:inline distT="0" distB="0" distL="0" distR="0" wp14:anchorId="35061AA6" wp14:editId="34A0D530">
            <wp:extent cx="4675785" cy="21368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7699" cy="2142297"/>
                    </a:xfrm>
                    <a:prstGeom prst="rect">
                      <a:avLst/>
                    </a:prstGeom>
                  </pic:spPr>
                </pic:pic>
              </a:graphicData>
            </a:graphic>
          </wp:inline>
        </w:drawing>
      </w:r>
    </w:p>
    <w:p w14:paraId="3407E6B4" w14:textId="219D3260" w:rsidR="002D0BC5" w:rsidRDefault="002D0BC5" w:rsidP="002D0BC5">
      <w:pPr>
        <w:pStyle w:val="Descripcin"/>
        <w:jc w:val="center"/>
      </w:pPr>
      <w:r>
        <w:t xml:space="preserve">Figura </w:t>
      </w:r>
      <w:fldSimple w:instr=" SEQ Figura \* ARABIC ">
        <w:r w:rsidR="00144982">
          <w:rPr>
            <w:noProof/>
          </w:rPr>
          <w:t>11</w:t>
        </w:r>
      </w:fldSimple>
      <w:r>
        <w:t xml:space="preserve">. Tabla con datos ADC CH3. </w:t>
      </w:r>
      <w:r w:rsidRPr="002C7AF5">
        <w:t>El canal está puesto en corto con GND</w:t>
      </w:r>
    </w:p>
    <w:p w14:paraId="46CBB2D2" w14:textId="281A335B" w:rsidR="002D0BC5" w:rsidRDefault="002D0BC5" w:rsidP="002D0BC5">
      <w:pPr>
        <w:pStyle w:val="Sinespaciado"/>
      </w:pPr>
      <w:r>
        <w:t xml:space="preserve">Se adiciona información sobre la potencia de señal del modulo ESP8266 y tiempo de </w:t>
      </w:r>
      <w:proofErr w:type="spellStart"/>
      <w:r>
        <w:t>uptime</w:t>
      </w:r>
      <w:proofErr w:type="spellEnd"/>
      <w:r>
        <w:t xml:space="preserve"> del dispositivo con fines de monitoreo.</w:t>
      </w:r>
    </w:p>
    <w:p w14:paraId="1030E960" w14:textId="3F75CE02" w:rsidR="002D0BC5" w:rsidRDefault="002D0BC5" w:rsidP="002D0BC5">
      <w:pPr>
        <w:pStyle w:val="Sinespaciado"/>
      </w:pPr>
    </w:p>
    <w:p w14:paraId="256CFD2B" w14:textId="4884F40E" w:rsidR="002D0BC5" w:rsidRDefault="002D0BC5" w:rsidP="002D0BC5">
      <w:pPr>
        <w:pStyle w:val="Sinespaciado"/>
      </w:pPr>
    </w:p>
    <w:p w14:paraId="2F939308" w14:textId="67CF0BAF" w:rsidR="002D0BC5" w:rsidRDefault="002D0BC5" w:rsidP="002D0BC5">
      <w:pPr>
        <w:pStyle w:val="Sinespaciado"/>
      </w:pPr>
    </w:p>
    <w:p w14:paraId="0D002200" w14:textId="78EF91D8" w:rsidR="002D0BC5" w:rsidRDefault="002D0BC5" w:rsidP="002D0BC5">
      <w:pPr>
        <w:pStyle w:val="Sinespaciado"/>
      </w:pPr>
    </w:p>
    <w:p w14:paraId="19BAF9FE" w14:textId="60FF0328" w:rsidR="002D0BC5" w:rsidRDefault="002D0BC5" w:rsidP="002D0BC5">
      <w:pPr>
        <w:pStyle w:val="Sinespaciado"/>
      </w:pPr>
    </w:p>
    <w:p w14:paraId="32290E77" w14:textId="63FF249A" w:rsidR="002D0BC5" w:rsidRDefault="002D0BC5" w:rsidP="002D0BC5">
      <w:pPr>
        <w:pStyle w:val="Sinespaciado"/>
      </w:pPr>
    </w:p>
    <w:p w14:paraId="4E2C1664" w14:textId="2E13744A" w:rsidR="002D0BC5" w:rsidRDefault="002D0BC5" w:rsidP="002D0BC5">
      <w:pPr>
        <w:pStyle w:val="Sinespaciado"/>
      </w:pPr>
    </w:p>
    <w:p w14:paraId="3B60FD58" w14:textId="12BC6BF4" w:rsidR="002D0BC5" w:rsidRDefault="002D0BC5" w:rsidP="002D0BC5">
      <w:pPr>
        <w:pStyle w:val="Sinespaciado"/>
      </w:pPr>
    </w:p>
    <w:p w14:paraId="61862D9B" w14:textId="30B137A6" w:rsidR="002D0BC5" w:rsidRDefault="002D0BC5" w:rsidP="002D0BC5">
      <w:pPr>
        <w:pStyle w:val="Sinespaciado"/>
      </w:pPr>
    </w:p>
    <w:p w14:paraId="19B0B3B9" w14:textId="2EFAB979" w:rsidR="002D0BC5" w:rsidRDefault="002D0BC5" w:rsidP="002D0BC5">
      <w:pPr>
        <w:pStyle w:val="Sinespaciado"/>
      </w:pPr>
    </w:p>
    <w:p w14:paraId="63AA18E4" w14:textId="6AAB9EE6" w:rsidR="002D0BC5" w:rsidRDefault="002D0BC5" w:rsidP="002D0BC5">
      <w:pPr>
        <w:pStyle w:val="Sinespaciado"/>
      </w:pPr>
    </w:p>
    <w:p w14:paraId="54FBDA89" w14:textId="156CA7AC" w:rsidR="002D0BC5" w:rsidRDefault="002D0BC5" w:rsidP="002D0BC5">
      <w:pPr>
        <w:pStyle w:val="Sinespaciado"/>
      </w:pPr>
    </w:p>
    <w:p w14:paraId="04693B38" w14:textId="636630A0" w:rsidR="002D0BC5" w:rsidRDefault="002D0BC5" w:rsidP="002D0BC5">
      <w:pPr>
        <w:pStyle w:val="Sinespaciado"/>
      </w:pPr>
    </w:p>
    <w:p w14:paraId="316F8500" w14:textId="77777777" w:rsidR="002D0BC5" w:rsidRDefault="002D0BC5" w:rsidP="002D0BC5">
      <w:pPr>
        <w:pStyle w:val="Sinespaciado"/>
      </w:pPr>
    </w:p>
    <w:p w14:paraId="03FD3A98" w14:textId="77777777" w:rsidR="00E07049" w:rsidRPr="00A0075D" w:rsidRDefault="00E07049" w:rsidP="00E07049">
      <w:pPr>
        <w:pStyle w:val="Ttulo1"/>
      </w:pPr>
      <w:bookmarkStart w:id="7" w:name="_Toc34208676"/>
      <w:r>
        <w:t>EQUIPAMIENTO</w:t>
      </w:r>
      <w:bookmarkEnd w:id="7"/>
    </w:p>
    <w:p w14:paraId="24BD7C83" w14:textId="77777777" w:rsidR="00E07049" w:rsidRDefault="00E07049" w:rsidP="00E07049">
      <w:pPr>
        <w:rPr>
          <w:b/>
        </w:rPr>
      </w:pPr>
    </w:p>
    <w:p w14:paraId="145E7646" w14:textId="5E9BD08B" w:rsidR="00E07049" w:rsidRDefault="00E07049" w:rsidP="00E07049">
      <w:pPr>
        <w:pStyle w:val="Sinespaciado"/>
        <w:numPr>
          <w:ilvl w:val="0"/>
          <w:numId w:val="21"/>
        </w:numPr>
      </w:pPr>
      <w:r>
        <w:t>Placa EDU</w:t>
      </w:r>
      <w:r w:rsidR="0055346A">
        <w:t>-</w:t>
      </w:r>
      <w:r>
        <w:t>CIAA</w:t>
      </w:r>
      <w:r w:rsidR="0055346A">
        <w:t>-NXP</w:t>
      </w:r>
    </w:p>
    <w:p w14:paraId="06EC1641" w14:textId="77777777" w:rsidR="00E07049" w:rsidRDefault="00E07049" w:rsidP="00E07049">
      <w:pPr>
        <w:pStyle w:val="Sinespaciado"/>
        <w:numPr>
          <w:ilvl w:val="0"/>
          <w:numId w:val="21"/>
        </w:numPr>
      </w:pPr>
      <w:r>
        <w:t>Módulo ESP8266</w:t>
      </w:r>
    </w:p>
    <w:p w14:paraId="2A1E5F48" w14:textId="77777777" w:rsidR="00E07049" w:rsidRDefault="00E07049" w:rsidP="00E07049">
      <w:pPr>
        <w:pStyle w:val="Sinespaciado"/>
        <w:numPr>
          <w:ilvl w:val="0"/>
          <w:numId w:val="21"/>
        </w:numPr>
      </w:pPr>
      <w:r>
        <w:t>Sensor de Temperatura KY-013</w:t>
      </w:r>
    </w:p>
    <w:p w14:paraId="6A3A1250" w14:textId="486EBB62" w:rsidR="00E07049" w:rsidRDefault="00E07049" w:rsidP="00E07049">
      <w:pPr>
        <w:pStyle w:val="Sinespaciado"/>
        <w:numPr>
          <w:ilvl w:val="0"/>
          <w:numId w:val="21"/>
        </w:numPr>
      </w:pPr>
      <w:r>
        <w:t>Sensor de Gas MQ-135</w:t>
      </w:r>
    </w:p>
    <w:p w14:paraId="5B178447" w14:textId="7C5FE327" w:rsidR="00F70A98" w:rsidRDefault="00F70A98" w:rsidP="00E07049">
      <w:pPr>
        <w:pStyle w:val="Sinespaciado"/>
        <w:numPr>
          <w:ilvl w:val="0"/>
          <w:numId w:val="21"/>
        </w:numPr>
      </w:pPr>
      <w:r>
        <w:t>Protoboard</w:t>
      </w:r>
    </w:p>
    <w:p w14:paraId="6D81CE93" w14:textId="589F9C33" w:rsidR="007877F2" w:rsidRDefault="00E07049" w:rsidP="00E07049">
      <w:pPr>
        <w:pStyle w:val="Sinespaciado"/>
        <w:numPr>
          <w:ilvl w:val="0"/>
          <w:numId w:val="21"/>
        </w:numPr>
      </w:pPr>
      <w:r>
        <w:t>Cables para conexiones varias</w:t>
      </w:r>
    </w:p>
    <w:p w14:paraId="7E3839A6" w14:textId="28223958" w:rsidR="00F70A98" w:rsidRDefault="00F70A98" w:rsidP="00E07049">
      <w:pPr>
        <w:pStyle w:val="Sinespaciado"/>
        <w:numPr>
          <w:ilvl w:val="0"/>
          <w:numId w:val="21"/>
        </w:numPr>
      </w:pPr>
      <w:r>
        <w:t>Servidor de base de datos de series de tiempo y software de visualización</w:t>
      </w:r>
    </w:p>
    <w:p w14:paraId="43FEADA6" w14:textId="77777777" w:rsidR="00F70A98" w:rsidRDefault="00F70A98" w:rsidP="00F70A98">
      <w:pPr>
        <w:pStyle w:val="Sinespaciado"/>
        <w:ind w:left="720"/>
      </w:pPr>
    </w:p>
    <w:p w14:paraId="727218B9" w14:textId="1C6B66D6" w:rsidR="00E07049" w:rsidRDefault="00E07049" w:rsidP="00E07049">
      <w:pPr>
        <w:pStyle w:val="Sinespaciado"/>
      </w:pPr>
      <w:r w:rsidRPr="00E07049">
        <w:t>A continuación</w:t>
      </w:r>
      <w:r>
        <w:t>,</w:t>
      </w:r>
      <w:r w:rsidRPr="00E07049">
        <w:t xml:space="preserve"> se detallan características de los sensores </w:t>
      </w:r>
      <w:r>
        <w:t xml:space="preserve">y módulos </w:t>
      </w:r>
      <w:r w:rsidR="008812F3">
        <w:t xml:space="preserve">externos </w:t>
      </w:r>
      <w:r w:rsidRPr="00E07049">
        <w:t>utilizados</w:t>
      </w:r>
      <w:r w:rsidR="00A23DE5">
        <w:t>.</w:t>
      </w:r>
    </w:p>
    <w:p w14:paraId="5F54E413" w14:textId="77777777" w:rsidR="008812F3" w:rsidRDefault="008812F3" w:rsidP="00E07049">
      <w:pPr>
        <w:pStyle w:val="Sinespaciado"/>
      </w:pPr>
    </w:p>
    <w:p w14:paraId="287083B0" w14:textId="558559A3" w:rsidR="00A23DE5" w:rsidRDefault="00A23DE5" w:rsidP="00A23DE5">
      <w:pPr>
        <w:pStyle w:val="Ttulo2"/>
      </w:pPr>
      <w:bookmarkStart w:id="8" w:name="_Toc34208677"/>
      <w:r>
        <w:t>Sensor de temperatura KY-013</w:t>
      </w:r>
      <w:bookmarkEnd w:id="8"/>
    </w:p>
    <w:p w14:paraId="477125F5" w14:textId="5AC9F69A" w:rsidR="00A23DE5" w:rsidRDefault="00A23DE5" w:rsidP="00E07049">
      <w:pPr>
        <w:pStyle w:val="Sinespaciado"/>
      </w:pPr>
    </w:p>
    <w:p w14:paraId="428CCFBD" w14:textId="77777777" w:rsidR="007877F2" w:rsidRDefault="00A23DE5" w:rsidP="007877F2">
      <w:pPr>
        <w:pStyle w:val="Sinespaciado"/>
        <w:keepNext/>
        <w:jc w:val="center"/>
      </w:pPr>
      <w:r>
        <w:rPr>
          <w:noProof/>
          <w:lang w:eastAsia="es-AR"/>
        </w:rPr>
        <w:lastRenderedPageBreak/>
        <w:drawing>
          <wp:inline distT="0" distB="0" distL="0" distR="0" wp14:anchorId="71B3314B" wp14:editId="2FD17589">
            <wp:extent cx="1020886" cy="1042983"/>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8986" cy="1061475"/>
                    </a:xfrm>
                    <a:prstGeom prst="rect">
                      <a:avLst/>
                    </a:prstGeom>
                    <a:noFill/>
                    <a:ln>
                      <a:noFill/>
                    </a:ln>
                  </pic:spPr>
                </pic:pic>
              </a:graphicData>
            </a:graphic>
          </wp:inline>
        </w:drawing>
      </w:r>
    </w:p>
    <w:p w14:paraId="7591A58B" w14:textId="4BD9D7EC" w:rsidR="00A23DE5" w:rsidRPr="00E07049" w:rsidRDefault="007877F2" w:rsidP="007877F2">
      <w:pPr>
        <w:pStyle w:val="Descripcin"/>
        <w:jc w:val="center"/>
      </w:pPr>
      <w:r>
        <w:t xml:space="preserve">Figura </w:t>
      </w:r>
      <w:fldSimple w:instr=" SEQ Figura \* ARABIC ">
        <w:r w:rsidR="00144982">
          <w:rPr>
            <w:noProof/>
          </w:rPr>
          <w:t>12</w:t>
        </w:r>
      </w:fldSimple>
    </w:p>
    <w:tbl>
      <w:tblPr>
        <w:tblStyle w:val="Tablaconcuadrcula1clara-nfasis1"/>
        <w:tblW w:w="0" w:type="auto"/>
        <w:jc w:val="center"/>
        <w:tblLook w:val="04A0" w:firstRow="1" w:lastRow="0" w:firstColumn="1" w:lastColumn="0" w:noHBand="0" w:noVBand="1"/>
      </w:tblPr>
      <w:tblGrid>
        <w:gridCol w:w="3453"/>
        <w:gridCol w:w="2960"/>
      </w:tblGrid>
      <w:tr w:rsidR="00A23DE5" w:rsidRPr="00902626" w14:paraId="4E5D6D46" w14:textId="77777777" w:rsidTr="00A23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8B955" w14:textId="77777777" w:rsidR="00A23DE5" w:rsidRPr="00A23DE5" w:rsidRDefault="00A23DE5" w:rsidP="00A23DE5">
            <w:pPr>
              <w:pStyle w:val="Sinespaciado"/>
              <w:jc w:val="center"/>
            </w:pPr>
            <w:r w:rsidRPr="00A23DE5">
              <w:t>Descripción</w:t>
            </w:r>
          </w:p>
        </w:tc>
        <w:tc>
          <w:tcPr>
            <w:tcW w:w="0" w:type="auto"/>
            <w:hideMark/>
          </w:tcPr>
          <w:p w14:paraId="6B3AEB2F" w14:textId="77777777" w:rsidR="00A23DE5" w:rsidRPr="00A23DE5" w:rsidRDefault="00A23DE5" w:rsidP="00A23DE5">
            <w:pPr>
              <w:pStyle w:val="Sinespaciado"/>
              <w:jc w:val="center"/>
              <w:cnfStyle w:val="100000000000" w:firstRow="1" w:lastRow="0" w:firstColumn="0" w:lastColumn="0" w:oddVBand="0" w:evenVBand="0" w:oddHBand="0" w:evenHBand="0" w:firstRowFirstColumn="0" w:firstRowLastColumn="0" w:lastRowFirstColumn="0" w:lastRowLastColumn="0"/>
            </w:pPr>
            <w:r w:rsidRPr="00A23DE5">
              <w:t>Valor</w:t>
            </w:r>
          </w:p>
        </w:tc>
      </w:tr>
      <w:tr w:rsidR="00A23DE5" w:rsidRPr="00902626" w14:paraId="37BFB924"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35F25D" w14:textId="77777777" w:rsidR="00A23DE5" w:rsidRPr="00A23DE5" w:rsidRDefault="00A23DE5" w:rsidP="00A23DE5">
            <w:pPr>
              <w:pStyle w:val="Sinespaciado"/>
              <w:jc w:val="center"/>
            </w:pPr>
            <w:r w:rsidRPr="00A23DE5">
              <w:t>Voltaje de Operación</w:t>
            </w:r>
          </w:p>
        </w:tc>
        <w:tc>
          <w:tcPr>
            <w:tcW w:w="0" w:type="auto"/>
            <w:hideMark/>
          </w:tcPr>
          <w:p w14:paraId="3D9FD51E"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5V</w:t>
            </w:r>
          </w:p>
        </w:tc>
      </w:tr>
      <w:tr w:rsidR="00A23DE5" w:rsidRPr="00902626" w14:paraId="0E6C02AC"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2E5A5E" w14:textId="77777777" w:rsidR="00A23DE5" w:rsidRPr="00A23DE5" w:rsidRDefault="00A23DE5" w:rsidP="00A23DE5">
            <w:pPr>
              <w:pStyle w:val="Sinespaciado"/>
              <w:jc w:val="center"/>
            </w:pPr>
            <w:r w:rsidRPr="00A23DE5">
              <w:t>Rango de Temperatura de medición</w:t>
            </w:r>
          </w:p>
        </w:tc>
        <w:tc>
          <w:tcPr>
            <w:tcW w:w="0" w:type="auto"/>
            <w:hideMark/>
          </w:tcPr>
          <w:p w14:paraId="7A4D9C24"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-55°C to 125°C [-67°F to 257°F]</w:t>
            </w:r>
          </w:p>
        </w:tc>
      </w:tr>
      <w:tr w:rsidR="00A23DE5" w:rsidRPr="00902626" w14:paraId="2700BA78"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AF420C" w14:textId="77777777" w:rsidR="00A23DE5" w:rsidRPr="00A23DE5" w:rsidRDefault="00A23DE5" w:rsidP="00A23DE5">
            <w:pPr>
              <w:pStyle w:val="Sinespaciado"/>
              <w:jc w:val="center"/>
            </w:pPr>
            <w:r w:rsidRPr="00A23DE5">
              <w:t>Exactitud de medición</w:t>
            </w:r>
          </w:p>
        </w:tc>
        <w:tc>
          <w:tcPr>
            <w:tcW w:w="0" w:type="auto"/>
            <w:hideMark/>
          </w:tcPr>
          <w:p w14:paraId="3E859DBA"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±0.5°C</w:t>
            </w:r>
          </w:p>
        </w:tc>
      </w:tr>
      <w:tr w:rsidR="00A23DE5" w:rsidRPr="00902626" w14:paraId="7C04DA28"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FE5586" w14:textId="77777777" w:rsidR="00A23DE5" w:rsidRPr="00A23DE5" w:rsidRDefault="00A23DE5" w:rsidP="00A23DE5">
            <w:pPr>
              <w:pStyle w:val="Sinespaciado"/>
              <w:jc w:val="center"/>
            </w:pPr>
            <w:r w:rsidRPr="00A23DE5">
              <w:t>Resistencia</w:t>
            </w:r>
          </w:p>
        </w:tc>
        <w:tc>
          <w:tcPr>
            <w:tcW w:w="0" w:type="auto"/>
            <w:hideMark/>
          </w:tcPr>
          <w:p w14:paraId="7523DDE7" w14:textId="0336D685" w:rsidR="00A23DE5" w:rsidRPr="00A23DE5" w:rsidRDefault="00A23DE5" w:rsidP="008812F3">
            <w:pPr>
              <w:pStyle w:val="Sinespaciado"/>
              <w:jc w:val="center"/>
              <w:cnfStyle w:val="000000000000" w:firstRow="0" w:lastRow="0" w:firstColumn="0" w:lastColumn="0" w:oddVBand="0" w:evenVBand="0" w:oddHBand="0" w:evenHBand="0" w:firstRowFirstColumn="0" w:firstRowLastColumn="0" w:lastRowFirstColumn="0" w:lastRowLastColumn="0"/>
            </w:pPr>
            <w:r w:rsidRPr="00A23DE5">
              <w:t>10</w:t>
            </w:r>
            <w:r w:rsidR="008812F3">
              <w:t xml:space="preserve"> </w:t>
            </w:r>
            <w:r w:rsidRPr="00A23DE5">
              <w:t>k</w:t>
            </w:r>
            <w:r w:rsidR="008812F3">
              <w:rPr>
                <w:rFonts w:cs="Calibri"/>
              </w:rPr>
              <w:t>Ω</w:t>
            </w:r>
          </w:p>
        </w:tc>
      </w:tr>
    </w:tbl>
    <w:p w14:paraId="6F0EC0F2" w14:textId="7E8042C8" w:rsidR="00A23DE5" w:rsidRDefault="00A23DE5" w:rsidP="00E07049">
      <w:pPr>
        <w:pStyle w:val="Sinespaciado"/>
      </w:pPr>
    </w:p>
    <w:p w14:paraId="1BEAF4F7" w14:textId="0F73C047" w:rsidR="00A23DE5" w:rsidRDefault="00A23DE5" w:rsidP="00A23DE5">
      <w:pPr>
        <w:pStyle w:val="Ttulo2"/>
      </w:pPr>
      <w:bookmarkStart w:id="9" w:name="_Toc34208678"/>
      <w:r>
        <w:t>Sensor de calidad de aire MQ-135</w:t>
      </w:r>
      <w:bookmarkEnd w:id="9"/>
    </w:p>
    <w:p w14:paraId="198EF21D" w14:textId="77777777" w:rsidR="00A23DE5" w:rsidRDefault="00A23DE5" w:rsidP="00E07049">
      <w:pPr>
        <w:pStyle w:val="Sinespaciado"/>
      </w:pPr>
    </w:p>
    <w:p w14:paraId="1DA50E4C" w14:textId="77777777" w:rsidR="007877F2" w:rsidRDefault="00A23DE5" w:rsidP="007877F2">
      <w:pPr>
        <w:pStyle w:val="Sinespaciado"/>
        <w:keepNext/>
        <w:jc w:val="center"/>
      </w:pPr>
      <w:r>
        <w:rPr>
          <w:noProof/>
          <w:lang w:eastAsia="es-AR"/>
        </w:rPr>
        <w:drawing>
          <wp:inline distT="0" distB="0" distL="0" distR="0" wp14:anchorId="7487A204" wp14:editId="44CF721C">
            <wp:extent cx="1308773" cy="1308773"/>
            <wp:effectExtent l="0" t="0" r="5715" b="5715"/>
            <wp:docPr id="8" name="Imagen 8" descr="C:\Users\Sebastian\AppData\Local\Microsoft\Windows\INetCache\Content.MSO\D7E6B2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astian\AppData\Local\Microsoft\Windows\INetCache\Content.MSO\D7E6B26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2918" cy="1362918"/>
                    </a:xfrm>
                    <a:prstGeom prst="rect">
                      <a:avLst/>
                    </a:prstGeom>
                    <a:noFill/>
                    <a:ln>
                      <a:noFill/>
                    </a:ln>
                  </pic:spPr>
                </pic:pic>
              </a:graphicData>
            </a:graphic>
          </wp:inline>
        </w:drawing>
      </w:r>
    </w:p>
    <w:p w14:paraId="22CB3FFE" w14:textId="172397AA" w:rsidR="00A23DE5" w:rsidRDefault="007877F2" w:rsidP="007877F2">
      <w:pPr>
        <w:pStyle w:val="Descripcin"/>
        <w:jc w:val="center"/>
      </w:pPr>
      <w:r>
        <w:t xml:space="preserve">Figura </w:t>
      </w:r>
      <w:fldSimple w:instr=" SEQ Figura \* ARABIC ">
        <w:r w:rsidR="00144982">
          <w:rPr>
            <w:noProof/>
          </w:rPr>
          <w:t>13</w:t>
        </w:r>
      </w:fldSimple>
    </w:p>
    <w:tbl>
      <w:tblPr>
        <w:tblStyle w:val="Tablaconcuadrcula1clara-nfasis1"/>
        <w:tblW w:w="0" w:type="auto"/>
        <w:jc w:val="center"/>
        <w:tblLook w:val="04A0" w:firstRow="1" w:lastRow="0" w:firstColumn="1" w:lastColumn="0" w:noHBand="0" w:noVBand="1"/>
      </w:tblPr>
      <w:tblGrid>
        <w:gridCol w:w="3453"/>
        <w:gridCol w:w="2848"/>
      </w:tblGrid>
      <w:tr w:rsidR="00A23DE5" w:rsidRPr="00902626" w14:paraId="4532552D" w14:textId="77777777" w:rsidTr="00A23D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14141E" w14:textId="77777777" w:rsidR="00A23DE5" w:rsidRPr="00A23DE5" w:rsidRDefault="00A23DE5" w:rsidP="00A23DE5">
            <w:pPr>
              <w:pStyle w:val="Sinespaciado"/>
              <w:jc w:val="center"/>
            </w:pPr>
            <w:r w:rsidRPr="00A23DE5">
              <w:t>Descripción</w:t>
            </w:r>
          </w:p>
        </w:tc>
        <w:tc>
          <w:tcPr>
            <w:tcW w:w="0" w:type="auto"/>
            <w:hideMark/>
          </w:tcPr>
          <w:p w14:paraId="6354BF0E" w14:textId="77777777" w:rsidR="00A23DE5" w:rsidRPr="00A23DE5" w:rsidRDefault="00A23DE5" w:rsidP="002D0BC5">
            <w:pPr>
              <w:jc w:val="center"/>
              <w:cnfStyle w:val="100000000000" w:firstRow="1" w:lastRow="0" w:firstColumn="0" w:lastColumn="0" w:oddVBand="0" w:evenVBand="0" w:oddHBand="0" w:evenHBand="0" w:firstRowFirstColumn="0" w:firstRowLastColumn="0" w:lastRowFirstColumn="0" w:lastRowLastColumn="0"/>
            </w:pPr>
            <w:r w:rsidRPr="00A23DE5">
              <w:t>Valor</w:t>
            </w:r>
          </w:p>
        </w:tc>
      </w:tr>
      <w:tr w:rsidR="00A23DE5" w:rsidRPr="00902626" w14:paraId="50A5EF33"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FA7810" w14:textId="77777777" w:rsidR="00A23DE5" w:rsidRPr="00A23DE5" w:rsidRDefault="00A23DE5" w:rsidP="00A23DE5">
            <w:pPr>
              <w:pStyle w:val="Sinespaciado"/>
              <w:jc w:val="center"/>
            </w:pPr>
            <w:r w:rsidRPr="00A23DE5">
              <w:t>Voltaje de Operación</w:t>
            </w:r>
          </w:p>
        </w:tc>
        <w:tc>
          <w:tcPr>
            <w:tcW w:w="0" w:type="auto"/>
            <w:hideMark/>
          </w:tcPr>
          <w:p w14:paraId="41DCDA0D"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5V</w:t>
            </w:r>
          </w:p>
        </w:tc>
      </w:tr>
      <w:tr w:rsidR="00A23DE5" w:rsidRPr="00902626" w14:paraId="04DF7AD9"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D66680" w14:textId="77777777" w:rsidR="00A23DE5" w:rsidRPr="00A23DE5" w:rsidRDefault="00A23DE5" w:rsidP="00A23DE5">
            <w:pPr>
              <w:pStyle w:val="Sinespaciado"/>
              <w:jc w:val="center"/>
            </w:pPr>
            <w:r w:rsidRPr="00A23DE5">
              <w:t>Rango de Temperatura de medición</w:t>
            </w:r>
          </w:p>
        </w:tc>
        <w:tc>
          <w:tcPr>
            <w:tcW w:w="0" w:type="auto"/>
            <w:hideMark/>
          </w:tcPr>
          <w:p w14:paraId="2426F05A"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-10°C to 45°C [-14°F to 113°F]</w:t>
            </w:r>
          </w:p>
        </w:tc>
      </w:tr>
      <w:tr w:rsidR="00A23DE5" w:rsidRPr="00902626" w14:paraId="5C1004A5"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789B9F" w14:textId="77777777" w:rsidR="00A23DE5" w:rsidRPr="00A23DE5" w:rsidRDefault="00A23DE5" w:rsidP="00A23DE5">
            <w:pPr>
              <w:pStyle w:val="Sinespaciado"/>
              <w:jc w:val="center"/>
            </w:pPr>
            <w:r w:rsidRPr="00A23DE5">
              <w:t>Condiciones estándar de testeo</w:t>
            </w:r>
          </w:p>
        </w:tc>
        <w:tc>
          <w:tcPr>
            <w:tcW w:w="0" w:type="auto"/>
            <w:hideMark/>
          </w:tcPr>
          <w:p w14:paraId="09F6CC80"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proofErr w:type="spellStart"/>
            <w:r w:rsidRPr="00A23DE5">
              <w:t>Temp</w:t>
            </w:r>
            <w:proofErr w:type="spellEnd"/>
            <w:r w:rsidRPr="00A23DE5">
              <w:t>. = 20°, Humedad = 65%</w:t>
            </w:r>
          </w:p>
        </w:tc>
      </w:tr>
      <w:tr w:rsidR="00A23DE5" w:rsidRPr="00902626" w14:paraId="537E63AE" w14:textId="77777777" w:rsidTr="00A23DE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8F05FB" w14:textId="77777777" w:rsidR="00A23DE5" w:rsidRPr="00A23DE5" w:rsidRDefault="00A23DE5" w:rsidP="00A23DE5">
            <w:pPr>
              <w:pStyle w:val="Sinespaciado"/>
              <w:jc w:val="center"/>
            </w:pPr>
            <w:r w:rsidRPr="00A23DE5">
              <w:t>Rango de detección</w:t>
            </w:r>
          </w:p>
        </w:tc>
        <w:tc>
          <w:tcPr>
            <w:tcW w:w="0" w:type="auto"/>
            <w:hideMark/>
          </w:tcPr>
          <w:p w14:paraId="22E5586F" w14:textId="77777777" w:rsidR="00A23DE5" w:rsidRPr="00A23DE5" w:rsidRDefault="00A23DE5" w:rsidP="00A23DE5">
            <w:pPr>
              <w:pStyle w:val="Sinespaciado"/>
              <w:jc w:val="center"/>
              <w:cnfStyle w:val="000000000000" w:firstRow="0" w:lastRow="0" w:firstColumn="0" w:lastColumn="0" w:oddVBand="0" w:evenVBand="0" w:oddHBand="0" w:evenHBand="0" w:firstRowFirstColumn="0" w:firstRowLastColumn="0" w:lastRowFirstColumn="0" w:lastRowLastColumn="0"/>
            </w:pPr>
            <w:r w:rsidRPr="00A23DE5">
              <w:t>(10 – 1000) ppm</w:t>
            </w:r>
          </w:p>
        </w:tc>
      </w:tr>
    </w:tbl>
    <w:p w14:paraId="41CA033E" w14:textId="5683A912" w:rsidR="00A23DE5" w:rsidRDefault="00A23DE5" w:rsidP="00A23DE5">
      <w:pPr>
        <w:pStyle w:val="Ttulo2"/>
      </w:pPr>
      <w:bookmarkStart w:id="10" w:name="_Toc34208679"/>
      <w:r>
        <w:t xml:space="preserve">Módulo </w:t>
      </w:r>
      <w:r w:rsidR="007877F2">
        <w:t xml:space="preserve">ESP8266 </w:t>
      </w:r>
      <w:proofErr w:type="spellStart"/>
      <w:r w:rsidR="007877F2">
        <w:t>WiFi</w:t>
      </w:r>
      <w:bookmarkEnd w:id="10"/>
      <w:proofErr w:type="spellEnd"/>
    </w:p>
    <w:p w14:paraId="248EEF3C" w14:textId="77777777" w:rsidR="00A23DE5" w:rsidRPr="00A23DE5" w:rsidRDefault="00A23DE5" w:rsidP="00A23DE5"/>
    <w:p w14:paraId="4537261C" w14:textId="34B27BAB" w:rsidR="00A23DE5" w:rsidRDefault="00A23DE5" w:rsidP="00A23DE5">
      <w:pPr>
        <w:pStyle w:val="Sinespaciado"/>
      </w:pPr>
      <w:r w:rsidRPr="00A23DE5">
        <w:t xml:space="preserve">Este módulo </w:t>
      </w:r>
      <w:r w:rsidR="007877F2">
        <w:t>(</w:t>
      </w:r>
      <w:proofErr w:type="spellStart"/>
      <w:r w:rsidR="007877F2">
        <w:t>SoC</w:t>
      </w:r>
      <w:proofErr w:type="spellEnd"/>
      <w:r w:rsidR="007877F2">
        <w:t xml:space="preserve">) </w:t>
      </w:r>
      <w:r w:rsidRPr="00A23DE5">
        <w:t>posee 30 pines para conectar con dispositivos externos:</w:t>
      </w:r>
    </w:p>
    <w:p w14:paraId="60F1B661" w14:textId="77777777" w:rsidR="00A23DE5" w:rsidRPr="00A23DE5" w:rsidRDefault="00A23DE5" w:rsidP="00A23DE5">
      <w:pPr>
        <w:pStyle w:val="Sinespaciado"/>
      </w:pPr>
    </w:p>
    <w:p w14:paraId="6FBDE94B" w14:textId="1932AA1C" w:rsidR="00A23DE5" w:rsidRPr="001054C1" w:rsidRDefault="00A23DE5" w:rsidP="00A23DE5">
      <w:pPr>
        <w:pStyle w:val="Sinespaciado"/>
        <w:numPr>
          <w:ilvl w:val="0"/>
          <w:numId w:val="29"/>
        </w:numPr>
      </w:pPr>
      <w:r w:rsidRPr="001054C1">
        <w:t>3 terminales de alimentación para componentes externos (</w:t>
      </w:r>
      <w:r w:rsidRPr="00A23DE5">
        <w:t>3.3V</w:t>
      </w:r>
      <w:r w:rsidRPr="001054C1">
        <w:t xml:space="preserve">) y un terminal para alimentar el </w:t>
      </w:r>
      <w:r w:rsidR="007877F2" w:rsidRPr="001054C1">
        <w:t>módulo</w:t>
      </w:r>
      <w:r w:rsidRPr="001054C1">
        <w:t xml:space="preserve"> propio y sus periféricos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A23DE5">
        <w:t>)</w:t>
      </w:r>
    </w:p>
    <w:p w14:paraId="63ABDC61" w14:textId="750FAB77" w:rsidR="00A23DE5" w:rsidRPr="001054C1" w:rsidRDefault="00A23DE5" w:rsidP="00A23DE5">
      <w:pPr>
        <w:pStyle w:val="Sinespaciado"/>
        <w:numPr>
          <w:ilvl w:val="0"/>
          <w:numId w:val="29"/>
        </w:numPr>
      </w:pPr>
      <w:r w:rsidRPr="001054C1">
        <w:t>4 terminales referidos a tierra (</w:t>
      </w:r>
      <w:r w:rsidR="007877F2">
        <w:t>GND</w:t>
      </w:r>
      <w:r w:rsidRPr="001054C1">
        <w:t>)</w:t>
      </w:r>
    </w:p>
    <w:p w14:paraId="53325213" w14:textId="77777777" w:rsidR="00A23DE5" w:rsidRPr="001054C1" w:rsidRDefault="00A23DE5" w:rsidP="00A23DE5">
      <w:pPr>
        <w:pStyle w:val="Sinespaciado"/>
        <w:numPr>
          <w:ilvl w:val="0"/>
          <w:numId w:val="29"/>
        </w:numPr>
      </w:pPr>
      <w:r w:rsidRPr="001054C1">
        <w:t xml:space="preserve">2 terminales para comunicación </w:t>
      </w:r>
      <m:oMath>
        <m:sSup>
          <m:sSupPr>
            <m:ctrlPr>
              <w:rPr>
                <w:rFonts w:ascii="Cambria Math" w:hAnsi="Cambria Math"/>
              </w:rPr>
            </m:ctrlPr>
          </m:sSupPr>
          <m:e>
            <m:r>
              <m:rPr>
                <m:sty m:val="bi"/>
              </m:rPr>
              <w:rPr>
                <w:rFonts w:ascii="Cambria Math" w:hAnsi="Cambria Math"/>
              </w:rPr>
              <m:t>I</m:t>
            </m:r>
          </m:e>
          <m:sup>
            <m:r>
              <m:rPr>
                <m:sty m:val="b"/>
              </m:rPr>
              <w:rPr>
                <w:rFonts w:ascii="Cambria Math" w:hAnsi="Cambria Math"/>
              </w:rPr>
              <m:t>2</m:t>
            </m:r>
          </m:sup>
        </m:sSup>
        <m:r>
          <m:rPr>
            <m:sty m:val="bi"/>
          </m:rPr>
          <w:rPr>
            <w:rFonts w:ascii="Cambria Math" w:hAnsi="Cambria Math"/>
          </w:rPr>
          <m:t>C</m:t>
        </m:r>
      </m:oMath>
      <w:r w:rsidRPr="00A23DE5">
        <w:t xml:space="preserve"> (maestro y esclavo)</w:t>
      </w:r>
    </w:p>
    <w:p w14:paraId="4C837EC4" w14:textId="77777777" w:rsidR="00A23DE5" w:rsidRPr="001054C1" w:rsidRDefault="00A23DE5" w:rsidP="00A23DE5">
      <w:pPr>
        <w:pStyle w:val="Sinespaciado"/>
        <w:numPr>
          <w:ilvl w:val="0"/>
          <w:numId w:val="29"/>
        </w:numPr>
      </w:pPr>
      <w:r w:rsidRPr="001054C1">
        <w:t xml:space="preserve">17 terminales </w:t>
      </w:r>
      <w:r w:rsidRPr="00A23DE5">
        <w:t>GPIO</w:t>
      </w:r>
    </w:p>
    <w:p w14:paraId="6BA2F333" w14:textId="77777777" w:rsidR="00A23DE5" w:rsidRPr="001054C1" w:rsidRDefault="00A23DE5" w:rsidP="00A23DE5">
      <w:pPr>
        <w:pStyle w:val="Sinespaciado"/>
        <w:numPr>
          <w:ilvl w:val="0"/>
          <w:numId w:val="29"/>
        </w:numPr>
      </w:pPr>
      <w:r w:rsidRPr="001054C1">
        <w:t>1 terminal ADC de 10 bits de precisión mediante aproximaciones sucesivas</w:t>
      </w:r>
    </w:p>
    <w:p w14:paraId="6558EF19" w14:textId="77777777" w:rsidR="00A23DE5" w:rsidRPr="001054C1" w:rsidRDefault="00A23DE5" w:rsidP="00A23DE5">
      <w:pPr>
        <w:pStyle w:val="Sinespaciado"/>
        <w:numPr>
          <w:ilvl w:val="0"/>
          <w:numId w:val="29"/>
        </w:numPr>
      </w:pPr>
      <w:r w:rsidRPr="001054C1">
        <w:t>2 terminales UART (</w:t>
      </w:r>
      <w:r w:rsidRPr="00A23DE5">
        <w:t>RxD0</w:t>
      </w:r>
      <w:r w:rsidRPr="001054C1">
        <w:t xml:space="preserve"> y </w:t>
      </w:r>
      <w:r w:rsidRPr="00A23DE5">
        <w:t>TxD0</w:t>
      </w:r>
      <w:r w:rsidRPr="001054C1">
        <w:t>)</w:t>
      </w:r>
    </w:p>
    <w:p w14:paraId="1FD990CA" w14:textId="77777777" w:rsidR="00A23DE5" w:rsidRPr="001054C1" w:rsidRDefault="00A23DE5" w:rsidP="00A23DE5">
      <w:pPr>
        <w:pStyle w:val="Sinespaciado"/>
        <w:numPr>
          <w:ilvl w:val="0"/>
          <w:numId w:val="29"/>
        </w:numPr>
      </w:pPr>
      <w:r w:rsidRPr="001054C1">
        <w:t xml:space="preserve">4 terminales de buses </w:t>
      </w:r>
      <w:r w:rsidRPr="00A23DE5">
        <w:t>SPI</w:t>
      </w:r>
      <w:r w:rsidRPr="001054C1">
        <w:t xml:space="preserve"> (interfaz de periféricos serie)</w:t>
      </w:r>
    </w:p>
    <w:p w14:paraId="78944EC6" w14:textId="77777777" w:rsidR="00A23DE5" w:rsidRPr="001054C1" w:rsidRDefault="00A23DE5" w:rsidP="00A23DE5">
      <w:pPr>
        <w:pStyle w:val="Sinespaciado"/>
        <w:numPr>
          <w:ilvl w:val="0"/>
          <w:numId w:val="29"/>
        </w:numPr>
      </w:pPr>
      <w:r w:rsidRPr="001054C1">
        <w:t>4 terminales de modulación de ancho de pulso (</w:t>
      </w:r>
      <w:r w:rsidRPr="00A23DE5">
        <w:t>PWM</w:t>
      </w:r>
      <w:r w:rsidRPr="001054C1">
        <w:t>)</w:t>
      </w:r>
    </w:p>
    <w:p w14:paraId="6C9F0760" w14:textId="77777777" w:rsidR="00A23DE5" w:rsidRPr="001054C1" w:rsidRDefault="00A23DE5" w:rsidP="00A23DE5">
      <w:pPr>
        <w:pStyle w:val="Sinespaciado"/>
        <w:numPr>
          <w:ilvl w:val="0"/>
          <w:numId w:val="29"/>
        </w:numPr>
      </w:pPr>
      <w:r w:rsidRPr="001054C1">
        <w:t xml:space="preserve">4 terminales de control del módulo: </w:t>
      </w:r>
      <w:proofErr w:type="spellStart"/>
      <w:r w:rsidRPr="00A23DE5">
        <w:t>reset</w:t>
      </w:r>
      <w:proofErr w:type="spellEnd"/>
      <w:r w:rsidRPr="001054C1">
        <w:t xml:space="preserve">, </w:t>
      </w:r>
      <w:proofErr w:type="spellStart"/>
      <w:r w:rsidRPr="00A23DE5">
        <w:t>enable</w:t>
      </w:r>
      <w:proofErr w:type="spellEnd"/>
      <w:r w:rsidRPr="001054C1">
        <w:t xml:space="preserve">, </w:t>
      </w:r>
      <w:proofErr w:type="spellStart"/>
      <w:r w:rsidRPr="00A23DE5">
        <w:t>wake</w:t>
      </w:r>
      <w:proofErr w:type="spellEnd"/>
      <w:r w:rsidRPr="001054C1">
        <w:t xml:space="preserve"> y </w:t>
      </w:r>
      <w:r w:rsidRPr="00A23DE5">
        <w:t>flash</w:t>
      </w:r>
      <w:r w:rsidRPr="001054C1">
        <w:t>.</w:t>
      </w:r>
    </w:p>
    <w:p w14:paraId="2BEADB0C" w14:textId="6C69BA2A" w:rsidR="00A23DE5" w:rsidRPr="00A23DE5" w:rsidRDefault="00A23DE5" w:rsidP="00A23DE5">
      <w:pPr>
        <w:pStyle w:val="Sinespaciado"/>
        <w:numPr>
          <w:ilvl w:val="0"/>
          <w:numId w:val="29"/>
        </w:numPr>
      </w:pPr>
      <w:r w:rsidRPr="00A23DE5">
        <w:t xml:space="preserve">En el presente trabajo, se hará uso de los pines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A23DE5">
        <w:t xml:space="preserve">, </w:t>
      </w:r>
      <w:r w:rsidR="007877F2" w:rsidRPr="00D62E17">
        <w:rPr>
          <w:b/>
          <w:i/>
        </w:rPr>
        <w:t>GND</w:t>
      </w:r>
      <w:r w:rsidRPr="00A23DE5">
        <w:t>,</w:t>
      </w:r>
      <w:r w:rsidRPr="00D62E17">
        <w:rPr>
          <w:b/>
        </w:rPr>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x</m:t>
            </m:r>
          </m:sub>
        </m:sSub>
      </m:oMath>
      <w:r w:rsidR="00D62E17">
        <w:rPr>
          <w:b/>
        </w:rPr>
        <w:t xml:space="preserve"> </w:t>
      </w:r>
      <w:r w:rsidRPr="00A23DE5">
        <w:t xml:space="preserve">y </w:t>
      </w: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x</m:t>
            </m:r>
          </m:sub>
        </m:sSub>
      </m:oMath>
      <w:r w:rsidRPr="00A23DE5">
        <w:t xml:space="preserve">. </w:t>
      </w:r>
    </w:p>
    <w:p w14:paraId="6BE227DC" w14:textId="77777777" w:rsidR="00A23DE5" w:rsidRPr="001054C1" w:rsidRDefault="00A23DE5" w:rsidP="00A23DE5">
      <w:pPr>
        <w:rPr>
          <w:rFonts w:ascii="Times New Roman" w:hAnsi="Times New Roman" w:cs="Times New Roman"/>
          <w:sz w:val="24"/>
          <w:szCs w:val="24"/>
        </w:rPr>
      </w:pPr>
    </w:p>
    <w:p w14:paraId="6167688E" w14:textId="77777777" w:rsidR="007877F2" w:rsidRDefault="00A23DE5" w:rsidP="007877F2">
      <w:pPr>
        <w:keepNext/>
        <w:jc w:val="center"/>
      </w:pPr>
      <w:r>
        <w:rPr>
          <w:noProof/>
          <w:lang w:eastAsia="es-AR"/>
        </w:rPr>
        <w:lastRenderedPageBreak/>
        <w:drawing>
          <wp:inline distT="0" distB="0" distL="0" distR="0" wp14:anchorId="237382A8" wp14:editId="17767F0A">
            <wp:extent cx="4465984" cy="31821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0270" cy="3192291"/>
                    </a:xfrm>
                    <a:prstGeom prst="rect">
                      <a:avLst/>
                    </a:prstGeom>
                    <a:noFill/>
                    <a:ln>
                      <a:noFill/>
                    </a:ln>
                  </pic:spPr>
                </pic:pic>
              </a:graphicData>
            </a:graphic>
          </wp:inline>
        </w:drawing>
      </w:r>
    </w:p>
    <w:p w14:paraId="5E200E38" w14:textId="6AABA532" w:rsidR="00A23DE5" w:rsidRDefault="007877F2" w:rsidP="007877F2">
      <w:pPr>
        <w:pStyle w:val="Descripcin"/>
        <w:jc w:val="center"/>
      </w:pPr>
      <w:r>
        <w:t xml:space="preserve">Figura </w:t>
      </w:r>
      <w:fldSimple w:instr=" SEQ Figura \* ARABIC ">
        <w:r w:rsidR="00144982">
          <w:rPr>
            <w:noProof/>
          </w:rPr>
          <w:t>14</w:t>
        </w:r>
      </w:fldSimple>
    </w:p>
    <w:p w14:paraId="0ECE5862" w14:textId="15D4039C" w:rsidR="00A23DE5" w:rsidRDefault="00A23DE5" w:rsidP="00A23DE5">
      <w:pPr>
        <w:keepNext/>
        <w:jc w:val="center"/>
      </w:pPr>
    </w:p>
    <w:p w14:paraId="019B3D5C" w14:textId="3B8DA30D" w:rsidR="00F70A98" w:rsidRDefault="00F70A98" w:rsidP="00A23DE5">
      <w:pPr>
        <w:keepNext/>
        <w:jc w:val="center"/>
      </w:pPr>
    </w:p>
    <w:p w14:paraId="43B4FF24" w14:textId="11ACF015" w:rsidR="00F70A98" w:rsidRDefault="00F70A98" w:rsidP="00A23DE5">
      <w:pPr>
        <w:keepNext/>
        <w:jc w:val="center"/>
      </w:pPr>
    </w:p>
    <w:p w14:paraId="32830D9A" w14:textId="68AD9AB8" w:rsidR="00F70A98" w:rsidRDefault="00F70A98" w:rsidP="00A23DE5">
      <w:pPr>
        <w:keepNext/>
        <w:jc w:val="center"/>
      </w:pPr>
    </w:p>
    <w:p w14:paraId="67157383" w14:textId="3CFD4D4B" w:rsidR="00F70A98" w:rsidRDefault="00F70A98" w:rsidP="00A23DE5">
      <w:pPr>
        <w:keepNext/>
        <w:jc w:val="center"/>
      </w:pPr>
    </w:p>
    <w:p w14:paraId="5C8B14E1" w14:textId="5EACE563" w:rsidR="00F70A98" w:rsidRDefault="00F70A98" w:rsidP="00A23DE5">
      <w:pPr>
        <w:keepNext/>
        <w:jc w:val="center"/>
      </w:pPr>
    </w:p>
    <w:p w14:paraId="29E8E527" w14:textId="66ABC901" w:rsidR="00F70A98" w:rsidRDefault="00F70A98" w:rsidP="00A23DE5">
      <w:pPr>
        <w:keepNext/>
        <w:jc w:val="center"/>
      </w:pPr>
    </w:p>
    <w:p w14:paraId="674B2246" w14:textId="77777777" w:rsidR="00F70A98" w:rsidRDefault="00F70A98" w:rsidP="00A23DE5">
      <w:pPr>
        <w:keepNext/>
        <w:jc w:val="center"/>
      </w:pPr>
    </w:p>
    <w:p w14:paraId="2D65BA75" w14:textId="77777777" w:rsidR="00A23DE5" w:rsidRPr="00E07049" w:rsidRDefault="00A23DE5" w:rsidP="00E07049">
      <w:pPr>
        <w:pStyle w:val="Sinespaciado"/>
      </w:pPr>
    </w:p>
    <w:p w14:paraId="3E4D5846" w14:textId="00F69F65" w:rsidR="007F1C30" w:rsidRPr="000E5981" w:rsidRDefault="009517FC" w:rsidP="00C550E8">
      <w:pPr>
        <w:pStyle w:val="Ttulo1"/>
      </w:pPr>
      <w:bookmarkStart w:id="11" w:name="_Toc34208680"/>
      <w:r>
        <w:t>MONTAJE</w:t>
      </w:r>
      <w:r w:rsidR="002D36F4">
        <w:t xml:space="preserve"> Y </w:t>
      </w:r>
      <w:r w:rsidR="000E5981">
        <w:t>PRUEBAS</w:t>
      </w:r>
      <w:bookmarkEnd w:id="11"/>
      <w:r w:rsidR="000E5981">
        <w:t xml:space="preserve"> </w:t>
      </w:r>
    </w:p>
    <w:p w14:paraId="384038B7" w14:textId="77777777" w:rsidR="007F1C30" w:rsidRDefault="007F1C30" w:rsidP="00C550E8">
      <w:pPr>
        <w:pStyle w:val="Ttulo2"/>
      </w:pPr>
    </w:p>
    <w:p w14:paraId="592E1C2E" w14:textId="77777777" w:rsidR="00ED407E" w:rsidRDefault="00ED407E" w:rsidP="00E07049">
      <w:pPr>
        <w:pStyle w:val="Sinespaciado"/>
      </w:pPr>
    </w:p>
    <w:p w14:paraId="6EFCB76B" w14:textId="77777777" w:rsidR="00ED407E" w:rsidRDefault="00ED407E" w:rsidP="00ED407E">
      <w:pPr>
        <w:rPr>
          <w:i/>
          <w:u w:val="single"/>
        </w:rPr>
      </w:pPr>
      <w:r w:rsidRPr="00DD6AD0">
        <w:rPr>
          <w:i/>
          <w:u w:val="single"/>
        </w:rPr>
        <w:t>Conexionado EDU CIAA y módulo ESP8226</w:t>
      </w:r>
    </w:p>
    <w:p w14:paraId="70157430" w14:textId="77777777" w:rsidR="00ED407E" w:rsidRPr="00DD6AD0" w:rsidRDefault="00ED407E" w:rsidP="00ED407E">
      <w:pPr>
        <w:rPr>
          <w:i/>
          <w:u w:val="single"/>
        </w:rPr>
      </w:pPr>
    </w:p>
    <w:p w14:paraId="02173A12" w14:textId="77777777" w:rsidR="00ED407E" w:rsidRPr="00ED407E" w:rsidRDefault="00ED407E" w:rsidP="00ED407E">
      <w:pPr>
        <w:pStyle w:val="Sinespaciado"/>
      </w:pPr>
      <w:r w:rsidRPr="00ED407E">
        <w:t xml:space="preserve">Los pines </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in</m:t>
            </m:r>
          </m:sub>
        </m:sSub>
      </m:oMath>
      <w:r w:rsidRPr="00ED407E">
        <w:t xml:space="preserve"> y </w:t>
      </w:r>
      <w:proofErr w:type="spellStart"/>
      <w:r w:rsidRPr="00ED407E">
        <w:t>Gnd</w:t>
      </w:r>
      <w:proofErr w:type="spellEnd"/>
      <w:r w:rsidRPr="00ED407E">
        <w:t xml:space="preserve"> se alimentarán de la tensión provista por la placa EDU CIAA: pines 1 y 4 para </w:t>
      </w:r>
      <w:proofErr w:type="spellStart"/>
      <w:r w:rsidRPr="00ED407E">
        <w:t>sumistrar</w:t>
      </w:r>
      <w:proofErr w:type="spellEnd"/>
      <w:r w:rsidRPr="00ED407E">
        <w:t xml:space="preserve"> 3.3V y </w:t>
      </w:r>
      <w:proofErr w:type="spellStart"/>
      <w:r w:rsidRPr="00ED407E">
        <w:t>Gnd</w:t>
      </w:r>
      <w:proofErr w:type="spellEnd"/>
      <w:r w:rsidRPr="00ED407E">
        <w:t xml:space="preserve"> respectivamente.  Otra configuración alternativa puede ser alimentación por puerto </w:t>
      </w:r>
      <w:proofErr w:type="spellStart"/>
      <w:r w:rsidRPr="00ED407E">
        <w:t>usb</w:t>
      </w:r>
      <w:proofErr w:type="spellEnd"/>
      <w:r w:rsidRPr="00ED407E">
        <w:t xml:space="preserve">, ya que posee un regulador de voltaje interno y convierte los 5V de entrada en los 3.3V necesarios para funcionar. </w:t>
      </w:r>
    </w:p>
    <w:p w14:paraId="501B75EB" w14:textId="77777777" w:rsidR="00ED407E" w:rsidRPr="00ED407E" w:rsidRDefault="00ED407E" w:rsidP="00ED407E">
      <w:pPr>
        <w:pStyle w:val="Sinespaciado"/>
      </w:pPr>
      <w:r w:rsidRPr="00ED407E">
        <w:t xml:space="preserve">Los pines </w:t>
      </w:r>
      <w:proofErr w:type="spellStart"/>
      <w:r w:rsidRPr="00ED407E">
        <w:t>Rx</w:t>
      </w:r>
      <w:proofErr w:type="spellEnd"/>
      <w:r w:rsidRPr="00ED407E">
        <w:t xml:space="preserve"> y </w:t>
      </w:r>
      <w:proofErr w:type="spellStart"/>
      <w:r w:rsidRPr="00ED407E">
        <w:t>Tx</w:t>
      </w:r>
      <w:proofErr w:type="spellEnd"/>
      <w:r w:rsidRPr="00ED407E">
        <w:t xml:space="preserve"> son las interfaces para las </w:t>
      </w:r>
      <w:proofErr w:type="spellStart"/>
      <w:r w:rsidRPr="00ED407E">
        <w:t>UARTs</w:t>
      </w:r>
      <w:proofErr w:type="spellEnd"/>
      <w:r w:rsidRPr="00ED407E">
        <w:t xml:space="preserve"> del módulo, la cual provee la comunicación asincrónica. </w:t>
      </w:r>
    </w:p>
    <w:p w14:paraId="488786C0" w14:textId="77777777" w:rsidR="00ED407E" w:rsidRDefault="00ED407E" w:rsidP="00ED407E">
      <w:pPr>
        <w:rPr>
          <w:rFonts w:ascii="Times New Roman" w:eastAsiaTheme="minorEastAsia" w:hAnsi="Times New Roman" w:cs="Times New Roman"/>
          <w:sz w:val="24"/>
          <w:szCs w:val="24"/>
        </w:rPr>
      </w:pPr>
    </w:p>
    <w:p w14:paraId="12493E15" w14:textId="77777777" w:rsidR="00ED407E" w:rsidRPr="00ED407E" w:rsidRDefault="00ED407E" w:rsidP="00ED407E">
      <w:pPr>
        <w:pStyle w:val="Sinespaciado"/>
      </w:pPr>
      <w:r w:rsidRPr="00ED407E">
        <w:t xml:space="preserve">Estos pines serán conectados a los transmisores y receptores de la placa EDU CIAA. Siendo más precisos, RS232_TXD (pin 23) y RS232_RXD (pin 25) según </w:t>
      </w:r>
      <w:proofErr w:type="spellStart"/>
      <w:r w:rsidRPr="00ED407E">
        <w:t>pinout</w:t>
      </w:r>
      <w:proofErr w:type="spellEnd"/>
      <w:r w:rsidRPr="00ED407E">
        <w:t xml:space="preserve"> de la ilustración 2.</w:t>
      </w:r>
    </w:p>
    <w:p w14:paraId="1EDF664D" w14:textId="77777777" w:rsidR="00ED407E" w:rsidRPr="00C25CF3" w:rsidRDefault="00ED407E" w:rsidP="00ED407E">
      <w:pPr>
        <w:pStyle w:val="Sinespaciado"/>
      </w:pPr>
    </w:p>
    <w:p w14:paraId="7B645410" w14:textId="77777777" w:rsidR="00ED407E" w:rsidRPr="00766C06" w:rsidRDefault="00ED407E" w:rsidP="00ED407E">
      <w:pPr>
        <w:keepNext/>
        <w:jc w:val="center"/>
        <w:rPr>
          <w:color w:val="000000" w:themeColor="text1"/>
          <w:sz w:val="24"/>
        </w:rPr>
      </w:pPr>
      <w:r w:rsidRPr="00766C06">
        <w:rPr>
          <w:noProof/>
          <w:color w:val="000000" w:themeColor="text1"/>
          <w:sz w:val="24"/>
          <w:lang w:eastAsia="es-AR"/>
        </w:rPr>
        <w:lastRenderedPageBreak/>
        <w:drawing>
          <wp:inline distT="0" distB="0" distL="0" distR="0" wp14:anchorId="0FF855EA" wp14:editId="4504A0EA">
            <wp:extent cx="5400675" cy="9906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990600"/>
                    </a:xfrm>
                    <a:prstGeom prst="rect">
                      <a:avLst/>
                    </a:prstGeom>
                    <a:noFill/>
                    <a:ln>
                      <a:noFill/>
                    </a:ln>
                  </pic:spPr>
                </pic:pic>
              </a:graphicData>
            </a:graphic>
          </wp:inline>
        </w:drawing>
      </w:r>
    </w:p>
    <w:p w14:paraId="56B642AB" w14:textId="0BB5B260" w:rsidR="00ED407E" w:rsidRPr="00766C06" w:rsidRDefault="00ED407E" w:rsidP="002C5BB4">
      <w:pPr>
        <w:pStyle w:val="Descripcin"/>
        <w:jc w:val="center"/>
        <w:rPr>
          <w:color w:val="000000" w:themeColor="text1"/>
          <w:sz w:val="20"/>
        </w:rPr>
      </w:pPr>
      <w:r w:rsidRPr="00766C06">
        <w:rPr>
          <w:color w:val="000000" w:themeColor="text1"/>
          <w:sz w:val="20"/>
        </w:rPr>
        <w:t>Ilustración 7: Conexión de los pines de transmisión y recepción entre EDU CIAA y módulo ESP8226</w:t>
      </w:r>
    </w:p>
    <w:p w14:paraId="5275878C" w14:textId="3D335743" w:rsidR="002C5BB4" w:rsidRDefault="00ED407E" w:rsidP="00E07049">
      <w:pPr>
        <w:pStyle w:val="Sinespaciado"/>
      </w:pPr>
      <w:r w:rsidRPr="00ED407E">
        <w:t>Los datos que proveen los sensores conectados a la placa EDU CIAA serán transmitidos al módulo ESP8226 y éste último volcará dicha información a una base de datos mediante conexión WI-FI para su posterior análisis.</w:t>
      </w:r>
    </w:p>
    <w:p w14:paraId="75A774E9" w14:textId="77777777" w:rsidR="002C5BB4" w:rsidRDefault="002C5BB4" w:rsidP="00E07049">
      <w:pPr>
        <w:pStyle w:val="Sinespaciado"/>
      </w:pPr>
    </w:p>
    <w:p w14:paraId="3DE45E8C" w14:textId="77777777" w:rsidR="00D55877" w:rsidRDefault="002D0BC5" w:rsidP="00D55877">
      <w:pPr>
        <w:pStyle w:val="Sinespaciado"/>
        <w:keepNext/>
        <w:jc w:val="center"/>
      </w:pPr>
      <w:r>
        <w:rPr>
          <w:noProof/>
          <w:lang w:eastAsia="es-AR"/>
        </w:rPr>
        <w:drawing>
          <wp:inline distT="0" distB="0" distL="0" distR="0" wp14:anchorId="5C7779EC" wp14:editId="205AC033">
            <wp:extent cx="3752850" cy="2814850"/>
            <wp:effectExtent l="0" t="0" r="0" b="5080"/>
            <wp:docPr id="16" name="Imagen 16"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ntaje_protoboar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70717" cy="2828252"/>
                    </a:xfrm>
                    <a:prstGeom prst="rect">
                      <a:avLst/>
                    </a:prstGeom>
                  </pic:spPr>
                </pic:pic>
              </a:graphicData>
            </a:graphic>
          </wp:inline>
        </w:drawing>
      </w:r>
    </w:p>
    <w:p w14:paraId="58B8C59B" w14:textId="69C71519" w:rsidR="002D0BC5" w:rsidRDefault="00D55877" w:rsidP="00D55877">
      <w:pPr>
        <w:pStyle w:val="Descripcin"/>
        <w:jc w:val="center"/>
      </w:pPr>
      <w:r>
        <w:t xml:space="preserve">Figura </w:t>
      </w:r>
      <w:fldSimple w:instr=" SEQ Figura \* ARABIC ">
        <w:r w:rsidR="00144982">
          <w:rPr>
            <w:noProof/>
          </w:rPr>
          <w:t>15</w:t>
        </w:r>
      </w:fldSimple>
      <w:r>
        <w:t xml:space="preserve">. Montaje sobre </w:t>
      </w:r>
      <w:proofErr w:type="spellStart"/>
      <w:r>
        <w:t>protoboard</w:t>
      </w:r>
      <w:proofErr w:type="spellEnd"/>
      <w:r>
        <w:t xml:space="preserve"> de placa EDU-CIAA-NSP, sensores y módulo ESP8266</w:t>
      </w:r>
    </w:p>
    <w:p w14:paraId="384BE8E6" w14:textId="657E6DF2" w:rsidR="002D0BC5" w:rsidRDefault="002D0BC5" w:rsidP="002D0BC5">
      <w:pPr>
        <w:pStyle w:val="Sinespaciado"/>
        <w:jc w:val="center"/>
      </w:pPr>
    </w:p>
    <w:p w14:paraId="2B2F0ABD" w14:textId="77777777" w:rsidR="00D55877" w:rsidRDefault="00D55877" w:rsidP="00D55877">
      <w:pPr>
        <w:pStyle w:val="Sinespaciado"/>
        <w:keepNext/>
        <w:jc w:val="center"/>
      </w:pPr>
      <w:r w:rsidRPr="002D0BC5">
        <w:rPr>
          <w:noProof/>
          <w:lang w:eastAsia="es-AR"/>
        </w:rPr>
        <w:drawing>
          <wp:inline distT="0" distB="0" distL="0" distR="0" wp14:anchorId="258E1EC4" wp14:editId="220CBE58">
            <wp:extent cx="5612130" cy="27508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50820"/>
                    </a:xfrm>
                    <a:prstGeom prst="rect">
                      <a:avLst/>
                    </a:prstGeom>
                  </pic:spPr>
                </pic:pic>
              </a:graphicData>
            </a:graphic>
          </wp:inline>
        </w:drawing>
      </w:r>
    </w:p>
    <w:p w14:paraId="46BBB04E" w14:textId="69EA02EC" w:rsidR="00D55877" w:rsidRDefault="00D55877" w:rsidP="00D55877">
      <w:pPr>
        <w:pStyle w:val="Descripcin"/>
        <w:jc w:val="center"/>
      </w:pPr>
      <w:r>
        <w:t xml:space="preserve">Figura </w:t>
      </w:r>
      <w:fldSimple w:instr=" SEQ Figura \* ARABIC ">
        <w:r w:rsidR="00144982">
          <w:rPr>
            <w:noProof/>
          </w:rPr>
          <w:t>16</w:t>
        </w:r>
      </w:fldSimple>
      <w:r>
        <w:t xml:space="preserve">. </w:t>
      </w:r>
      <w:proofErr w:type="spellStart"/>
      <w:r>
        <w:t>Dash</w:t>
      </w:r>
      <w:r w:rsidR="00036B3F">
        <w:t>board</w:t>
      </w:r>
      <w:proofErr w:type="spellEnd"/>
      <w:r w:rsidR="00036B3F">
        <w:t xml:space="preserve"> con la telemetría de los 2 canales</w:t>
      </w:r>
      <w:r>
        <w:t xml:space="preserve"> ADC</w:t>
      </w:r>
    </w:p>
    <w:p w14:paraId="45B7A0F3" w14:textId="01CCBD5F" w:rsidR="00D55877" w:rsidRDefault="00D55877" w:rsidP="00D55877">
      <w:pPr>
        <w:pStyle w:val="Sinespaciado"/>
        <w:keepNext/>
      </w:pPr>
      <w:r>
        <w:t xml:space="preserve">Se realizaron pruebas de consistencia de tiempos de cambio de las variables medidas respecto </w:t>
      </w:r>
      <w:r>
        <w:lastRenderedPageBreak/>
        <w:t xml:space="preserve">de los </w:t>
      </w:r>
      <w:proofErr w:type="spellStart"/>
      <w:r>
        <w:t>timestamps</w:t>
      </w:r>
      <w:proofErr w:type="spellEnd"/>
      <w:r>
        <w:t xml:space="preserve"> insertados en la base de series de tiempo colocando en cortocircuito los canales</w:t>
      </w:r>
      <w:r w:rsidR="008933E9">
        <w:t xml:space="preserve"> </w:t>
      </w:r>
      <w:r>
        <w:t xml:space="preserve">con GND. </w:t>
      </w:r>
    </w:p>
    <w:p w14:paraId="7A478579" w14:textId="77777777" w:rsidR="00D55877" w:rsidRDefault="00D55877" w:rsidP="002D0BC5">
      <w:pPr>
        <w:pStyle w:val="Sinespaciado"/>
        <w:keepNext/>
        <w:jc w:val="center"/>
      </w:pPr>
    </w:p>
    <w:p w14:paraId="5515814D" w14:textId="59A5B903" w:rsidR="002D0BC5" w:rsidRDefault="002D0BC5" w:rsidP="002D0BC5">
      <w:pPr>
        <w:pStyle w:val="Sinespaciado"/>
        <w:keepNext/>
        <w:jc w:val="center"/>
      </w:pPr>
      <w:r>
        <w:rPr>
          <w:noProof/>
          <w:lang w:eastAsia="es-AR"/>
        </w:rPr>
        <w:drawing>
          <wp:inline distT="0" distB="0" distL="0" distR="0" wp14:anchorId="3F311E4F" wp14:editId="0D22AA60">
            <wp:extent cx="5612130" cy="2561590"/>
            <wp:effectExtent l="0" t="0" r="7620" b="0"/>
            <wp:docPr id="17" name="Imagen 17" descr="Imagen que contiene hierba, neg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sor-respon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561590"/>
                    </a:xfrm>
                    <a:prstGeom prst="rect">
                      <a:avLst/>
                    </a:prstGeom>
                  </pic:spPr>
                </pic:pic>
              </a:graphicData>
            </a:graphic>
          </wp:inline>
        </w:drawing>
      </w:r>
    </w:p>
    <w:p w14:paraId="44DF855B" w14:textId="49CD6576" w:rsidR="008933E9" w:rsidRDefault="002D0BC5" w:rsidP="002C5BB4">
      <w:pPr>
        <w:pStyle w:val="Descripcin"/>
        <w:jc w:val="center"/>
      </w:pPr>
      <w:r>
        <w:t xml:space="preserve">Figura </w:t>
      </w:r>
      <w:fldSimple w:instr=" SEQ Figura \* ARABIC ">
        <w:r w:rsidR="00144982">
          <w:rPr>
            <w:noProof/>
          </w:rPr>
          <w:t>17</w:t>
        </w:r>
      </w:fldSimple>
      <w:r>
        <w:t>. Pruebas con canales ADC sin sensores</w:t>
      </w:r>
    </w:p>
    <w:p w14:paraId="44C8E11F" w14:textId="5941184E" w:rsidR="00D55877" w:rsidRDefault="00D55877" w:rsidP="00D55877">
      <w:pPr>
        <w:pStyle w:val="Ttulo1"/>
      </w:pPr>
      <w:bookmarkStart w:id="12" w:name="_Toc34208681"/>
      <w:r>
        <w:t>CONCLUSIONES</w:t>
      </w:r>
      <w:bookmarkEnd w:id="12"/>
    </w:p>
    <w:p w14:paraId="314E4014" w14:textId="21FD0DA5" w:rsidR="00D55877" w:rsidRDefault="00D55877" w:rsidP="00D55877"/>
    <w:p w14:paraId="77CEF348" w14:textId="0F7ADAFF" w:rsidR="00D55877" w:rsidRDefault="00D55877" w:rsidP="00D55877">
      <w:pPr>
        <w:pStyle w:val="Sinespaciado"/>
        <w:jc w:val="both"/>
        <w:rPr>
          <w:rFonts w:ascii="Times New Roman" w:hAnsi="Times New Roman" w:cs="Times New Roman"/>
          <w:bCs/>
          <w:sz w:val="24"/>
          <w:szCs w:val="24"/>
        </w:rPr>
      </w:pPr>
      <w:r w:rsidRPr="00A21592">
        <w:rPr>
          <w:rFonts w:ascii="Times New Roman" w:hAnsi="Times New Roman" w:cs="Times New Roman"/>
          <w:sz w:val="24"/>
          <w:szCs w:val="24"/>
        </w:rPr>
        <w:t xml:space="preserve">Para el sensor de gas </w:t>
      </w:r>
      <w:r w:rsidRPr="00A21592">
        <w:rPr>
          <w:rFonts w:ascii="Times New Roman" w:hAnsi="Times New Roman" w:cs="Times New Roman"/>
          <w:bCs/>
          <w:sz w:val="24"/>
          <w:szCs w:val="24"/>
        </w:rPr>
        <w:t xml:space="preserve">MQ-135, existen diferentes curvas de datos que representan los diversos tipos de gases que puede discriminar: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NH</m:t>
            </m:r>
          </m:e>
          <m:sub>
            <m:r>
              <m:rPr>
                <m:sty m:val="b"/>
              </m:rPr>
              <w:rPr>
                <w:rFonts w:ascii="Cambria Math" w:hAnsi="Cambria Math" w:cs="Times New Roman"/>
                <w:sz w:val="24"/>
                <w:szCs w:val="24"/>
              </w:rPr>
              <m:t>3</m:t>
            </m:r>
          </m:sub>
        </m:sSub>
      </m:oMath>
      <w:r w:rsidRPr="00A21592">
        <w:rPr>
          <w:rFonts w:ascii="Times New Roman" w:hAnsi="Times New Roman" w:cs="Times New Roman"/>
          <w:bCs/>
          <w:sz w:val="24"/>
          <w:szCs w:val="24"/>
        </w:rPr>
        <w:t xml:space="preserve">, </w:t>
      </w:r>
      <m:oMath>
        <m:sSub>
          <m:sSubPr>
            <m:ctrlPr>
              <w:rPr>
                <w:rFonts w:ascii="Cambria Math" w:hAnsi="Cambria Math" w:cs="Times New Roman"/>
                <w:b/>
                <w:bCs/>
                <w:i/>
                <w:sz w:val="24"/>
                <w:szCs w:val="24"/>
              </w:rPr>
            </m:ctrlPr>
          </m:sSubPr>
          <m:e>
            <m:r>
              <m:rPr>
                <m:sty m:val="b"/>
              </m:rPr>
              <w:rPr>
                <w:rFonts w:ascii="Cambria Math" w:hAnsi="Cambria Math" w:cs="Times New Roman"/>
                <w:sz w:val="24"/>
                <w:szCs w:val="24"/>
              </w:rPr>
              <m:t>NO</m:t>
            </m:r>
          </m:e>
          <m:sub>
            <m:r>
              <m:rPr>
                <m:sty m:val="bi"/>
              </m:rPr>
              <w:rPr>
                <w:rFonts w:ascii="Cambria Math" w:hAnsi="Cambria Math" w:cs="Times New Roman"/>
                <w:sz w:val="24"/>
                <w:szCs w:val="24"/>
              </w:rPr>
              <m:t>x</m:t>
            </m:r>
          </m:sub>
        </m:sSub>
      </m:oMath>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alcohol</w:t>
      </w:r>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Benzina</w:t>
      </w:r>
      <w:r w:rsidRPr="00A21592">
        <w:rPr>
          <w:rFonts w:ascii="Times New Roman" w:hAnsi="Times New Roman" w:cs="Times New Roman"/>
          <w:bCs/>
          <w:sz w:val="24"/>
          <w:szCs w:val="24"/>
        </w:rPr>
        <w:t xml:space="preserve">, </w:t>
      </w:r>
      <w:r w:rsidRPr="00A21592">
        <w:rPr>
          <w:rFonts w:ascii="Times New Roman" w:hAnsi="Times New Roman" w:cs="Times New Roman"/>
          <w:b/>
          <w:bCs/>
          <w:sz w:val="24"/>
          <w:szCs w:val="24"/>
        </w:rPr>
        <w:t>humo</w:t>
      </w:r>
      <w:r w:rsidRPr="00A21592">
        <w:rPr>
          <w:rFonts w:ascii="Times New Roman" w:hAnsi="Times New Roman" w:cs="Times New Roman"/>
          <w:bCs/>
          <w:sz w:val="24"/>
          <w:szCs w:val="24"/>
        </w:rPr>
        <w:t xml:space="preserve">, </w:t>
      </w:r>
      <m:oMath>
        <m:sSub>
          <m:sSubPr>
            <m:ctrlPr>
              <w:rPr>
                <w:rFonts w:ascii="Cambria Math" w:hAnsi="Cambria Math" w:cs="Times New Roman"/>
                <w:b/>
                <w:bCs/>
                <w:sz w:val="24"/>
                <w:szCs w:val="24"/>
              </w:rPr>
            </m:ctrlPr>
          </m:sSubPr>
          <m:e>
            <m:r>
              <m:rPr>
                <m:sty m:val="b"/>
              </m:rPr>
              <w:rPr>
                <w:rFonts w:ascii="Cambria Math" w:hAnsi="Cambria Math" w:cs="Times New Roman"/>
                <w:sz w:val="24"/>
                <w:szCs w:val="24"/>
              </w:rPr>
              <m:t>CO</m:t>
            </m:r>
          </m:e>
          <m:sub>
            <m:r>
              <m:rPr>
                <m:sty m:val="b"/>
              </m:rPr>
              <w:rPr>
                <w:rFonts w:ascii="Cambria Math" w:hAnsi="Cambria Math" w:cs="Times New Roman"/>
                <w:sz w:val="24"/>
                <w:szCs w:val="24"/>
              </w:rPr>
              <m:t>2</m:t>
            </m:r>
          </m:sub>
        </m:sSub>
      </m:oMath>
      <w:r w:rsidRPr="00A21592">
        <w:rPr>
          <w:rFonts w:ascii="Times New Roman" w:hAnsi="Times New Roman" w:cs="Times New Roman"/>
          <w:bCs/>
          <w:sz w:val="24"/>
          <w:szCs w:val="24"/>
        </w:rPr>
        <w:t xml:space="preserve">. De manera que si se requiere </w:t>
      </w:r>
      <w:r>
        <w:rPr>
          <w:rFonts w:ascii="Times New Roman" w:hAnsi="Times New Roman" w:cs="Times New Roman"/>
          <w:bCs/>
          <w:sz w:val="24"/>
          <w:szCs w:val="24"/>
        </w:rPr>
        <w:t>determinar la concentración</w:t>
      </w:r>
      <w:r w:rsidRPr="00A21592">
        <w:rPr>
          <w:rFonts w:ascii="Times New Roman" w:hAnsi="Times New Roman" w:cs="Times New Roman"/>
          <w:bCs/>
          <w:sz w:val="24"/>
          <w:szCs w:val="24"/>
        </w:rPr>
        <w:t xml:space="preserve"> de un gas en particular</w:t>
      </w:r>
      <w:r>
        <w:rPr>
          <w:rFonts w:ascii="Times New Roman" w:hAnsi="Times New Roman" w:cs="Times New Roman"/>
          <w:bCs/>
          <w:sz w:val="24"/>
          <w:szCs w:val="24"/>
        </w:rPr>
        <w:t xml:space="preserve"> este sensor debe estar ubicado en un entorno especifico rodeado del gas de interés (calibración). </w:t>
      </w:r>
      <w:r w:rsidRPr="00A21592">
        <w:rPr>
          <w:rFonts w:ascii="Times New Roman" w:hAnsi="Times New Roman" w:cs="Times New Roman"/>
          <w:bCs/>
          <w:sz w:val="24"/>
          <w:szCs w:val="24"/>
        </w:rPr>
        <w:t xml:space="preserve">Por lo tanto, el nivel de partículas por millón (ppm) </w:t>
      </w:r>
      <w:r>
        <w:rPr>
          <w:rFonts w:ascii="Times New Roman" w:hAnsi="Times New Roman" w:cs="Times New Roman"/>
          <w:bCs/>
          <w:sz w:val="24"/>
          <w:szCs w:val="24"/>
        </w:rPr>
        <w:t>censado corresponde</w:t>
      </w:r>
      <w:r w:rsidRPr="00A21592">
        <w:rPr>
          <w:rFonts w:ascii="Times New Roman" w:hAnsi="Times New Roman" w:cs="Times New Roman"/>
          <w:bCs/>
          <w:sz w:val="24"/>
          <w:szCs w:val="24"/>
        </w:rPr>
        <w:t xml:space="preserve"> a una mezcla de varios tipos de gases</w:t>
      </w:r>
      <w:r>
        <w:rPr>
          <w:rFonts w:ascii="Times New Roman" w:hAnsi="Times New Roman" w:cs="Times New Roman"/>
          <w:bCs/>
          <w:sz w:val="24"/>
          <w:szCs w:val="24"/>
        </w:rPr>
        <w:t xml:space="preserve"> presentes en el aire circundante</w:t>
      </w:r>
      <w:r w:rsidRPr="00A21592">
        <w:rPr>
          <w:rFonts w:ascii="Times New Roman" w:hAnsi="Times New Roman" w:cs="Times New Roman"/>
          <w:bCs/>
          <w:sz w:val="24"/>
          <w:szCs w:val="24"/>
        </w:rPr>
        <w:t>.</w:t>
      </w:r>
    </w:p>
    <w:p w14:paraId="388F222F" w14:textId="661F413C" w:rsidR="00D55877" w:rsidRDefault="00D55877" w:rsidP="00D55877">
      <w:pPr>
        <w:pStyle w:val="Sinespaciado"/>
        <w:jc w:val="both"/>
        <w:rPr>
          <w:rFonts w:ascii="Times New Roman" w:hAnsi="Times New Roman" w:cs="Times New Roman"/>
          <w:bCs/>
          <w:sz w:val="24"/>
          <w:szCs w:val="24"/>
        </w:rPr>
      </w:pPr>
    </w:p>
    <w:p w14:paraId="581684AB" w14:textId="3D06AE2E" w:rsidR="00D55877" w:rsidRDefault="00D55877" w:rsidP="00D55877">
      <w:pPr>
        <w:pStyle w:val="Sinespaciado"/>
        <w:jc w:val="both"/>
        <w:rPr>
          <w:rFonts w:ascii="Times New Roman" w:hAnsi="Times New Roman" w:cs="Times New Roman"/>
          <w:bCs/>
          <w:sz w:val="24"/>
          <w:szCs w:val="24"/>
        </w:rPr>
      </w:pPr>
      <w:r>
        <w:rPr>
          <w:rFonts w:ascii="Times New Roman" w:hAnsi="Times New Roman" w:cs="Times New Roman"/>
          <w:bCs/>
          <w:sz w:val="24"/>
          <w:szCs w:val="24"/>
        </w:rPr>
        <w:t>Respecto al uso de la UART, puede ser interesante considerar el uso bidireccional en la comunicación del sistema para desencadenar acciones en base a niveles de umbrales alcanzados por las variables medidas en el sistema de visualización.</w:t>
      </w:r>
    </w:p>
    <w:p w14:paraId="55CE2CB7" w14:textId="33E3AC39" w:rsidR="00D55877" w:rsidRDefault="00D55877" w:rsidP="00D55877"/>
    <w:p w14:paraId="4052C8A5" w14:textId="1510695D" w:rsidR="008933E9" w:rsidRDefault="008933E9" w:rsidP="00D55877"/>
    <w:p w14:paraId="74641630" w14:textId="15945563" w:rsidR="008933E9" w:rsidRPr="00D55877" w:rsidRDefault="008933E9" w:rsidP="00D55877"/>
    <w:p w14:paraId="6801CE95" w14:textId="79399F80" w:rsidR="00847CF8" w:rsidRDefault="004F619F" w:rsidP="00C550E8">
      <w:pPr>
        <w:pStyle w:val="Ttulo1"/>
      </w:pPr>
      <w:bookmarkStart w:id="13" w:name="_Toc34208682"/>
      <w:r>
        <w:t>BIBLIOGRAFÍA</w:t>
      </w:r>
      <w:bookmarkEnd w:id="13"/>
    </w:p>
    <w:p w14:paraId="45100EAD" w14:textId="77777777" w:rsidR="00EE153A" w:rsidRPr="00EE153A" w:rsidRDefault="00EE153A" w:rsidP="00C550E8"/>
    <w:p w14:paraId="10D93C8A" w14:textId="77777777" w:rsidR="00412663" w:rsidRDefault="009A20F2" w:rsidP="006D7142">
      <w:pPr>
        <w:pStyle w:val="Sinespaciado"/>
        <w:numPr>
          <w:ilvl w:val="0"/>
          <w:numId w:val="22"/>
        </w:numPr>
      </w:pPr>
      <w:hyperlink r:id="rId27" w:history="1">
        <w:r w:rsidR="00412663" w:rsidRPr="00412663">
          <w:t>http://www.proyecto-ciaa.com.ar/devwiki/doku.php?id=start</w:t>
        </w:r>
      </w:hyperlink>
    </w:p>
    <w:p w14:paraId="14EE3378" w14:textId="4763AB4B" w:rsidR="00412663" w:rsidRPr="00924604" w:rsidRDefault="00412663" w:rsidP="006D7142">
      <w:pPr>
        <w:pStyle w:val="Sinespaciado"/>
        <w:numPr>
          <w:ilvl w:val="0"/>
          <w:numId w:val="22"/>
        </w:numPr>
        <w:rPr>
          <w:lang w:val="en-US"/>
        </w:rPr>
      </w:pPr>
      <w:r w:rsidRPr="00924604">
        <w:rPr>
          <w:lang w:val="en-US"/>
        </w:rPr>
        <w:t>ARM Cortex-M4 Processor Technical Reference Manual rev:rp01</w:t>
      </w:r>
    </w:p>
    <w:p w14:paraId="58848960" w14:textId="77777777" w:rsidR="006D7142" w:rsidRPr="00924604" w:rsidRDefault="00412663" w:rsidP="006D7142">
      <w:pPr>
        <w:pStyle w:val="Sinespaciado"/>
        <w:numPr>
          <w:ilvl w:val="0"/>
          <w:numId w:val="22"/>
        </w:numPr>
        <w:rPr>
          <w:lang w:val="en-US"/>
        </w:rPr>
      </w:pPr>
      <w:r w:rsidRPr="00924604">
        <w:rPr>
          <w:lang w:val="en-US"/>
        </w:rPr>
        <w:t xml:space="preserve">Datasheet ARM Cortex </w:t>
      </w:r>
      <w:r w:rsidR="004C1F53" w:rsidRPr="00924604">
        <w:rPr>
          <w:lang w:val="en-US"/>
        </w:rPr>
        <w:t>NXP CIAA UM 10503</w:t>
      </w:r>
    </w:p>
    <w:p w14:paraId="10268FC6" w14:textId="33ADF555" w:rsidR="006D7142" w:rsidRPr="006D7142" w:rsidRDefault="006D7142" w:rsidP="006D7142">
      <w:pPr>
        <w:pStyle w:val="Sinespaciado"/>
        <w:numPr>
          <w:ilvl w:val="0"/>
          <w:numId w:val="22"/>
        </w:numPr>
      </w:pPr>
      <w:r w:rsidRPr="006D7142">
        <w:t xml:space="preserve">Universal </w:t>
      </w:r>
      <w:proofErr w:type="spellStart"/>
      <w:r w:rsidRPr="006D7142">
        <w:t>Asynchronous</w:t>
      </w:r>
      <w:proofErr w:type="spellEnd"/>
      <w:r w:rsidRPr="006D7142">
        <w:t xml:space="preserve"> Receiver-</w:t>
      </w:r>
      <w:proofErr w:type="spellStart"/>
      <w:r w:rsidRPr="006D7142">
        <w:t>Transmitter</w:t>
      </w:r>
      <w:proofErr w:type="spellEnd"/>
      <w:r w:rsidRPr="006D7142">
        <w:t xml:space="preserve"> –Wikipedia</w:t>
      </w:r>
    </w:p>
    <w:p w14:paraId="33A9867C" w14:textId="6D5435E4" w:rsidR="006D7142" w:rsidRPr="00924604" w:rsidRDefault="006D7142" w:rsidP="006D7142">
      <w:pPr>
        <w:pStyle w:val="Sinespaciado"/>
        <w:numPr>
          <w:ilvl w:val="0"/>
          <w:numId w:val="22"/>
        </w:numPr>
        <w:rPr>
          <w:lang w:val="en-US"/>
        </w:rPr>
      </w:pPr>
      <w:r w:rsidRPr="00924604">
        <w:rPr>
          <w:lang w:val="en-US"/>
        </w:rPr>
        <w:t>Technical Data MQ-135 Gas Sensor Datasheet</w:t>
      </w:r>
    </w:p>
    <w:p w14:paraId="772B380D" w14:textId="4B1D470A" w:rsidR="006D7142" w:rsidRDefault="006D7142" w:rsidP="006D7142">
      <w:pPr>
        <w:pStyle w:val="Sinespaciado"/>
        <w:numPr>
          <w:ilvl w:val="0"/>
          <w:numId w:val="22"/>
        </w:numPr>
      </w:pPr>
      <w:r w:rsidRPr="006D7142">
        <w:t xml:space="preserve">KY-013 </w:t>
      </w:r>
      <w:proofErr w:type="spellStart"/>
      <w:r w:rsidRPr="006D7142">
        <w:t>Temperature</w:t>
      </w:r>
      <w:proofErr w:type="spellEnd"/>
      <w:r w:rsidRPr="006D7142">
        <w:t xml:space="preserve"> - Sensor module Datasheet</w:t>
      </w:r>
    </w:p>
    <w:p w14:paraId="3D3B1E67" w14:textId="6D691989" w:rsidR="00D55877" w:rsidRPr="006D7142" w:rsidRDefault="00D55877" w:rsidP="006D7142">
      <w:pPr>
        <w:pStyle w:val="Sinespaciado"/>
        <w:numPr>
          <w:ilvl w:val="0"/>
          <w:numId w:val="22"/>
        </w:numPr>
      </w:pPr>
      <w:r w:rsidRPr="009009B9">
        <w:rPr>
          <w:color w:val="000000"/>
          <w:lang w:val="en-US"/>
        </w:rPr>
        <w:t>Grafana Software</w:t>
      </w:r>
      <w:r>
        <w:rPr>
          <w:color w:val="000000"/>
          <w:lang w:val="en-US"/>
        </w:rPr>
        <w:t>:</w:t>
      </w:r>
      <w:r w:rsidRPr="009009B9">
        <w:rPr>
          <w:color w:val="000000"/>
          <w:lang w:val="en-US"/>
        </w:rPr>
        <w:t xml:space="preserve"> </w:t>
      </w:r>
      <w:hyperlink r:id="rId28" w:history="1">
        <w:r w:rsidRPr="00FB268A">
          <w:rPr>
            <w:rStyle w:val="Hipervnculo"/>
            <w:lang w:val="en-US"/>
          </w:rPr>
          <w:t>https://grafana.com/</w:t>
        </w:r>
      </w:hyperlink>
    </w:p>
    <w:p w14:paraId="4FF85AEB" w14:textId="77777777" w:rsidR="00D55877" w:rsidRDefault="006D7142" w:rsidP="0098185A">
      <w:pPr>
        <w:pStyle w:val="Sinespaciado"/>
        <w:numPr>
          <w:ilvl w:val="0"/>
          <w:numId w:val="22"/>
        </w:numPr>
        <w:autoSpaceDE w:val="0"/>
        <w:adjustRightInd w:val="0"/>
      </w:pPr>
      <w:r w:rsidRPr="006D7142">
        <w:t xml:space="preserve">Cálculo de coeficientes de </w:t>
      </w:r>
      <w:proofErr w:type="spellStart"/>
      <w:r w:rsidRPr="006D7142">
        <w:t>Steinhart</w:t>
      </w:r>
      <w:proofErr w:type="spellEnd"/>
      <w:r w:rsidRPr="006D7142">
        <w:t xml:space="preserve">-Hart:     </w:t>
      </w:r>
      <w:hyperlink r:id="rId29" w:history="1">
        <w:r w:rsidRPr="006D7142">
          <w:t>https://www.thinksrs.com/downloads/programs/therm%20calc/ntccalibrator/ntccalculator.html</w:t>
        </w:r>
      </w:hyperlink>
    </w:p>
    <w:p w14:paraId="790B4C5A" w14:textId="5DF6611C" w:rsidR="00D55877" w:rsidRDefault="006D7142" w:rsidP="0098185A">
      <w:pPr>
        <w:pStyle w:val="Sinespaciado"/>
        <w:numPr>
          <w:ilvl w:val="0"/>
          <w:numId w:val="22"/>
        </w:numPr>
        <w:autoSpaceDE w:val="0"/>
        <w:adjustRightInd w:val="0"/>
      </w:pPr>
      <w:proofErr w:type="spellStart"/>
      <w:r>
        <w:lastRenderedPageBreak/>
        <w:t>sAPI</w:t>
      </w:r>
      <w:proofErr w:type="spellEnd"/>
      <w:r>
        <w:t xml:space="preserve"> para EDU CIAA NXP:</w:t>
      </w:r>
      <w:r w:rsidR="00D55877">
        <w:t xml:space="preserve"> </w:t>
      </w:r>
      <w:hyperlink r:id="rId30" w:history="1">
        <w:r w:rsidR="00D55877" w:rsidRPr="00FB268A">
          <w:rPr>
            <w:rStyle w:val="Hipervnculo"/>
          </w:rPr>
          <w:t>https://github.com/ciaa/firmware_v2/blob/master/modules/lpc4337_m4/sapi/README.md</w:t>
        </w:r>
      </w:hyperlink>
    </w:p>
    <w:p w14:paraId="528F06DB" w14:textId="748A4F26" w:rsidR="006D7142" w:rsidRPr="006D7142" w:rsidRDefault="006D7142" w:rsidP="002C5BB4">
      <w:pPr>
        <w:pStyle w:val="Sinespaciado"/>
        <w:spacing w:after="240"/>
        <w:sectPr w:rsidR="006D7142" w:rsidRPr="006D7142" w:rsidSect="00144982">
          <w:headerReference w:type="default" r:id="rId31"/>
          <w:footerReference w:type="default" r:id="rId32"/>
          <w:type w:val="continuous"/>
          <w:pgSz w:w="11906" w:h="16838" w:code="9"/>
          <w:pgMar w:top="2105" w:right="1701" w:bottom="1417" w:left="1701" w:header="720" w:footer="720" w:gutter="0"/>
          <w:cols w:space="720"/>
          <w:titlePg/>
          <w:docGrid w:linePitch="299"/>
        </w:sectPr>
      </w:pPr>
    </w:p>
    <w:p w14:paraId="68DA80D9" w14:textId="70EDB3F7" w:rsidR="00A77068" w:rsidRPr="006D7142" w:rsidRDefault="00A77068" w:rsidP="008933E9">
      <w:pPr>
        <w:pStyle w:val="Descripcin"/>
        <w:rPr>
          <w:rStyle w:val="nfasisintenso"/>
          <w:rFonts w:ascii="Times New Roman" w:hAnsi="Times New Roman" w:cs="Times New Roman"/>
          <w:i w:val="0"/>
          <w:color w:val="auto"/>
        </w:rPr>
      </w:pPr>
    </w:p>
    <w:sectPr w:rsidR="00A77068" w:rsidRPr="006D7142" w:rsidSect="00237480">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1A558" w14:textId="77777777" w:rsidR="009A20F2" w:rsidRDefault="009A20F2">
      <w:r>
        <w:separator/>
      </w:r>
    </w:p>
  </w:endnote>
  <w:endnote w:type="continuationSeparator" w:id="0">
    <w:p w14:paraId="31080731" w14:textId="77777777" w:rsidR="009A20F2" w:rsidRDefault="009A2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020733"/>
      <w:docPartObj>
        <w:docPartGallery w:val="Page Numbers (Bottom of Page)"/>
        <w:docPartUnique/>
      </w:docPartObj>
    </w:sdtPr>
    <w:sdtEndPr>
      <w:rPr>
        <w:noProof/>
      </w:rPr>
    </w:sdtEndPr>
    <w:sdtContent>
      <w:p w14:paraId="49139306" w14:textId="0BEF9B6D" w:rsidR="002D0BC5" w:rsidRDefault="002D0BC5">
        <w:pPr>
          <w:pStyle w:val="Piedepgina"/>
          <w:jc w:val="right"/>
        </w:pPr>
        <w:r>
          <w:fldChar w:fldCharType="begin"/>
        </w:r>
        <w:r>
          <w:instrText xml:space="preserve"> PAGE   \* MERGEFORMAT </w:instrText>
        </w:r>
        <w:r>
          <w:fldChar w:fldCharType="separate"/>
        </w:r>
        <w:r w:rsidR="002C5BB4">
          <w:rPr>
            <w:noProof/>
          </w:rPr>
          <w:t>15</w:t>
        </w:r>
        <w:r>
          <w:rPr>
            <w:noProof/>
          </w:rPr>
          <w:fldChar w:fldCharType="end"/>
        </w:r>
      </w:p>
    </w:sdtContent>
  </w:sdt>
  <w:p w14:paraId="0EFC1BC8" w14:textId="77777777" w:rsidR="002D0BC5" w:rsidRDefault="002D0BC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B12FC" w14:textId="77777777" w:rsidR="009A20F2" w:rsidRDefault="009A20F2">
      <w:r>
        <w:rPr>
          <w:color w:val="000000"/>
        </w:rPr>
        <w:separator/>
      </w:r>
    </w:p>
  </w:footnote>
  <w:footnote w:type="continuationSeparator" w:id="0">
    <w:p w14:paraId="0B340650" w14:textId="77777777" w:rsidR="009A20F2" w:rsidRDefault="009A2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A227" w14:textId="6896E325" w:rsidR="002D0BC5" w:rsidRPr="0019437C" w:rsidRDefault="002D0BC5" w:rsidP="00E62091">
    <w:pPr>
      <w:pStyle w:val="Encabezado"/>
      <w:rPr>
        <w:b/>
        <w:sz w:val="16"/>
        <w:szCs w:val="16"/>
      </w:rPr>
    </w:pPr>
    <w:r w:rsidRPr="0019437C">
      <w:rPr>
        <w:b/>
        <w:noProof/>
        <w:sz w:val="16"/>
        <w:szCs w:val="16"/>
        <w:lang w:eastAsia="es-AR"/>
      </w:rPr>
      <w:drawing>
        <wp:anchor distT="0" distB="0" distL="114300" distR="114300" simplePos="0" relativeHeight="251659264" behindDoc="0" locked="0" layoutInCell="1" allowOverlap="1" wp14:anchorId="15FDE85C" wp14:editId="48C7DB4D">
          <wp:simplePos x="0" y="0"/>
          <wp:positionH relativeFrom="column">
            <wp:posOffset>0</wp:posOffset>
          </wp:positionH>
          <wp:positionV relativeFrom="paragraph">
            <wp:posOffset>11991</wp:posOffset>
          </wp:positionV>
          <wp:extent cx="1542415" cy="718820"/>
          <wp:effectExtent l="0" t="0" r="635" b="508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542415" cy="718820"/>
                  </a:xfrm>
                  <a:prstGeom prst="rect">
                    <a:avLst/>
                  </a:prstGeom>
                </pic:spPr>
              </pic:pic>
            </a:graphicData>
          </a:graphic>
        </wp:anchor>
      </w:drawing>
    </w:r>
    <w:r w:rsidRPr="0019437C">
      <w:rPr>
        <w:b/>
        <w:sz w:val="16"/>
        <w:szCs w:val="16"/>
      </w:rPr>
      <w:ptab w:relativeTo="margin" w:alignment="center" w:leader="none"/>
    </w:r>
    <w:r>
      <w:rPr>
        <w:b/>
        <w:sz w:val="16"/>
        <w:szCs w:val="16"/>
      </w:rPr>
      <w:tab/>
      <w:t xml:space="preserve">Electrónica Digital II </w:t>
    </w:r>
    <w:r w:rsidRPr="0019437C">
      <w:rPr>
        <w:b/>
        <w:sz w:val="16"/>
        <w:szCs w:val="16"/>
      </w:rPr>
      <w:t xml:space="preserve">– </w:t>
    </w:r>
    <w:r>
      <w:rPr>
        <w:b/>
        <w:sz w:val="16"/>
        <w:szCs w:val="16"/>
      </w:rPr>
      <w:t>Trabajo práctico regularizador</w:t>
    </w:r>
  </w:p>
  <w:p w14:paraId="3642B345" w14:textId="77777777" w:rsidR="002D0BC5" w:rsidRDefault="002D0B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073"/>
    <w:multiLevelType w:val="hybridMultilevel"/>
    <w:tmpl w:val="D778C3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83A36BE"/>
    <w:multiLevelType w:val="hybridMultilevel"/>
    <w:tmpl w:val="C08085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A8F4D59"/>
    <w:multiLevelType w:val="hybridMultilevel"/>
    <w:tmpl w:val="4D6489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D51CBA"/>
    <w:multiLevelType w:val="hybridMultilevel"/>
    <w:tmpl w:val="81064E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B47058"/>
    <w:multiLevelType w:val="hybridMultilevel"/>
    <w:tmpl w:val="68D8869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D7C6096"/>
    <w:multiLevelType w:val="hybridMultilevel"/>
    <w:tmpl w:val="395CEF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1A07D9"/>
    <w:multiLevelType w:val="hybridMultilevel"/>
    <w:tmpl w:val="5DF87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6676A2F"/>
    <w:multiLevelType w:val="hybridMultilevel"/>
    <w:tmpl w:val="472CF8E2"/>
    <w:lvl w:ilvl="0" w:tplc="24E24F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9EB55AA"/>
    <w:multiLevelType w:val="hybridMultilevel"/>
    <w:tmpl w:val="4F2831E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B1874F4"/>
    <w:multiLevelType w:val="hybridMultilevel"/>
    <w:tmpl w:val="ECC27C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C561745"/>
    <w:multiLevelType w:val="hybridMultilevel"/>
    <w:tmpl w:val="A8A0A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8652E1"/>
    <w:multiLevelType w:val="hybridMultilevel"/>
    <w:tmpl w:val="A6544C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32A186A"/>
    <w:multiLevelType w:val="hybridMultilevel"/>
    <w:tmpl w:val="B18A99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8380A5B"/>
    <w:multiLevelType w:val="hybridMultilevel"/>
    <w:tmpl w:val="CA2C7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DA357DF"/>
    <w:multiLevelType w:val="hybridMultilevel"/>
    <w:tmpl w:val="A73411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EC42422"/>
    <w:multiLevelType w:val="hybridMultilevel"/>
    <w:tmpl w:val="D996F20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1A21D0D"/>
    <w:multiLevelType w:val="hybridMultilevel"/>
    <w:tmpl w:val="7A0EE6F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7" w15:restartNumberingAfterBreak="0">
    <w:nsid w:val="4814720D"/>
    <w:multiLevelType w:val="hybridMultilevel"/>
    <w:tmpl w:val="342E31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8970BC0"/>
    <w:multiLevelType w:val="hybridMultilevel"/>
    <w:tmpl w:val="D7789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8C0AB5"/>
    <w:multiLevelType w:val="multilevel"/>
    <w:tmpl w:val="E750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B24D33"/>
    <w:multiLevelType w:val="hybridMultilevel"/>
    <w:tmpl w:val="E18A0B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2A8501C"/>
    <w:multiLevelType w:val="hybridMultilevel"/>
    <w:tmpl w:val="2DEE77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B9E13FF"/>
    <w:multiLevelType w:val="hybridMultilevel"/>
    <w:tmpl w:val="9F3A1F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2D725B9"/>
    <w:multiLevelType w:val="hybridMultilevel"/>
    <w:tmpl w:val="A3C65E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879498C"/>
    <w:multiLevelType w:val="hybridMultilevel"/>
    <w:tmpl w:val="8CFE59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B3117B4"/>
    <w:multiLevelType w:val="hybridMultilevel"/>
    <w:tmpl w:val="2B7C9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0216FF8"/>
    <w:multiLevelType w:val="hybridMultilevel"/>
    <w:tmpl w:val="803054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03C0AB0"/>
    <w:multiLevelType w:val="hybridMultilevel"/>
    <w:tmpl w:val="5EC6424E"/>
    <w:lvl w:ilvl="0" w:tplc="2C0A0003">
      <w:start w:val="1"/>
      <w:numFmt w:val="bullet"/>
      <w:lvlText w:val="o"/>
      <w:lvlJc w:val="left"/>
      <w:pPr>
        <w:ind w:left="2138" w:hanging="360"/>
      </w:pPr>
      <w:rPr>
        <w:rFonts w:ascii="Courier New" w:hAnsi="Courier New" w:cs="Courier New" w:hint="default"/>
      </w:rPr>
    </w:lvl>
    <w:lvl w:ilvl="1" w:tplc="2C0A0003">
      <w:start w:val="1"/>
      <w:numFmt w:val="bullet"/>
      <w:lvlText w:val="o"/>
      <w:lvlJc w:val="left"/>
      <w:pPr>
        <w:ind w:left="2858" w:hanging="360"/>
      </w:pPr>
      <w:rPr>
        <w:rFonts w:ascii="Courier New" w:hAnsi="Courier New" w:cs="Courier New" w:hint="default"/>
      </w:rPr>
    </w:lvl>
    <w:lvl w:ilvl="2" w:tplc="2C0A0005">
      <w:start w:val="1"/>
      <w:numFmt w:val="bullet"/>
      <w:lvlText w:val=""/>
      <w:lvlJc w:val="left"/>
      <w:pPr>
        <w:ind w:left="3578" w:hanging="360"/>
      </w:pPr>
      <w:rPr>
        <w:rFonts w:ascii="Wingdings" w:hAnsi="Wingdings" w:hint="default"/>
      </w:rPr>
    </w:lvl>
    <w:lvl w:ilvl="3" w:tplc="2C0A0001">
      <w:start w:val="1"/>
      <w:numFmt w:val="bullet"/>
      <w:lvlText w:val=""/>
      <w:lvlJc w:val="left"/>
      <w:pPr>
        <w:ind w:left="4298" w:hanging="360"/>
      </w:pPr>
      <w:rPr>
        <w:rFonts w:ascii="Symbol" w:hAnsi="Symbol" w:hint="default"/>
      </w:rPr>
    </w:lvl>
    <w:lvl w:ilvl="4" w:tplc="2C0A0003">
      <w:start w:val="1"/>
      <w:numFmt w:val="bullet"/>
      <w:lvlText w:val="o"/>
      <w:lvlJc w:val="left"/>
      <w:pPr>
        <w:ind w:left="5018" w:hanging="360"/>
      </w:pPr>
      <w:rPr>
        <w:rFonts w:ascii="Courier New" w:hAnsi="Courier New" w:cs="Courier New" w:hint="default"/>
      </w:rPr>
    </w:lvl>
    <w:lvl w:ilvl="5" w:tplc="2C0A0005">
      <w:start w:val="1"/>
      <w:numFmt w:val="bullet"/>
      <w:lvlText w:val=""/>
      <w:lvlJc w:val="left"/>
      <w:pPr>
        <w:ind w:left="5738" w:hanging="360"/>
      </w:pPr>
      <w:rPr>
        <w:rFonts w:ascii="Wingdings" w:hAnsi="Wingdings" w:hint="default"/>
      </w:rPr>
    </w:lvl>
    <w:lvl w:ilvl="6" w:tplc="2C0A0001">
      <w:start w:val="1"/>
      <w:numFmt w:val="bullet"/>
      <w:lvlText w:val=""/>
      <w:lvlJc w:val="left"/>
      <w:pPr>
        <w:ind w:left="6458" w:hanging="360"/>
      </w:pPr>
      <w:rPr>
        <w:rFonts w:ascii="Symbol" w:hAnsi="Symbol" w:hint="default"/>
      </w:rPr>
    </w:lvl>
    <w:lvl w:ilvl="7" w:tplc="2C0A0003">
      <w:start w:val="1"/>
      <w:numFmt w:val="bullet"/>
      <w:lvlText w:val="o"/>
      <w:lvlJc w:val="left"/>
      <w:pPr>
        <w:ind w:left="7178" w:hanging="360"/>
      </w:pPr>
      <w:rPr>
        <w:rFonts w:ascii="Courier New" w:hAnsi="Courier New" w:cs="Courier New" w:hint="default"/>
      </w:rPr>
    </w:lvl>
    <w:lvl w:ilvl="8" w:tplc="2C0A0005">
      <w:start w:val="1"/>
      <w:numFmt w:val="bullet"/>
      <w:lvlText w:val=""/>
      <w:lvlJc w:val="left"/>
      <w:pPr>
        <w:ind w:left="7898" w:hanging="360"/>
      </w:pPr>
      <w:rPr>
        <w:rFonts w:ascii="Wingdings" w:hAnsi="Wingdings" w:hint="default"/>
      </w:rPr>
    </w:lvl>
  </w:abstractNum>
  <w:abstractNum w:abstractNumId="28" w15:restartNumberingAfterBreak="0">
    <w:nsid w:val="7E956DEB"/>
    <w:multiLevelType w:val="hybridMultilevel"/>
    <w:tmpl w:val="3A508B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7"/>
  </w:num>
  <w:num w:numId="4">
    <w:abstractNumId w:val="20"/>
  </w:num>
  <w:num w:numId="5">
    <w:abstractNumId w:val="28"/>
  </w:num>
  <w:num w:numId="6">
    <w:abstractNumId w:val="10"/>
  </w:num>
  <w:num w:numId="7">
    <w:abstractNumId w:val="26"/>
  </w:num>
  <w:num w:numId="8">
    <w:abstractNumId w:val="4"/>
  </w:num>
  <w:num w:numId="9">
    <w:abstractNumId w:val="14"/>
  </w:num>
  <w:num w:numId="10">
    <w:abstractNumId w:val="2"/>
  </w:num>
  <w:num w:numId="11">
    <w:abstractNumId w:val="8"/>
  </w:num>
  <w:num w:numId="12">
    <w:abstractNumId w:val="9"/>
  </w:num>
  <w:num w:numId="13">
    <w:abstractNumId w:val="11"/>
  </w:num>
  <w:num w:numId="14">
    <w:abstractNumId w:val="12"/>
  </w:num>
  <w:num w:numId="15">
    <w:abstractNumId w:val="13"/>
  </w:num>
  <w:num w:numId="16">
    <w:abstractNumId w:val="1"/>
  </w:num>
  <w:num w:numId="17">
    <w:abstractNumId w:val="23"/>
  </w:num>
  <w:num w:numId="18">
    <w:abstractNumId w:val="5"/>
  </w:num>
  <w:num w:numId="19">
    <w:abstractNumId w:val="0"/>
  </w:num>
  <w:num w:numId="20">
    <w:abstractNumId w:val="6"/>
  </w:num>
  <w:num w:numId="21">
    <w:abstractNumId w:val="18"/>
  </w:num>
  <w:num w:numId="22">
    <w:abstractNumId w:val="3"/>
  </w:num>
  <w:num w:numId="23">
    <w:abstractNumId w:val="22"/>
  </w:num>
  <w:num w:numId="24">
    <w:abstractNumId w:val="25"/>
  </w:num>
  <w:num w:numId="25">
    <w:abstractNumId w:val="15"/>
  </w:num>
  <w:num w:numId="26">
    <w:abstractNumId w:val="24"/>
  </w:num>
  <w:num w:numId="27">
    <w:abstractNumId w:val="16"/>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9F0"/>
    <w:rsid w:val="00002AC0"/>
    <w:rsid w:val="00005A53"/>
    <w:rsid w:val="00016759"/>
    <w:rsid w:val="0002777E"/>
    <w:rsid w:val="00036B3F"/>
    <w:rsid w:val="00041704"/>
    <w:rsid w:val="00042C3B"/>
    <w:rsid w:val="000450FA"/>
    <w:rsid w:val="000459F0"/>
    <w:rsid w:val="000516FB"/>
    <w:rsid w:val="00056597"/>
    <w:rsid w:val="00061D65"/>
    <w:rsid w:val="00063D2A"/>
    <w:rsid w:val="000754C3"/>
    <w:rsid w:val="00082AB7"/>
    <w:rsid w:val="0008671A"/>
    <w:rsid w:val="0009100F"/>
    <w:rsid w:val="000A01CA"/>
    <w:rsid w:val="000A0C93"/>
    <w:rsid w:val="000A5210"/>
    <w:rsid w:val="000B1354"/>
    <w:rsid w:val="000B1F7B"/>
    <w:rsid w:val="000B4B1A"/>
    <w:rsid w:val="000B5E8C"/>
    <w:rsid w:val="000B6185"/>
    <w:rsid w:val="000C41A6"/>
    <w:rsid w:val="000D169C"/>
    <w:rsid w:val="000D4517"/>
    <w:rsid w:val="000E24A5"/>
    <w:rsid w:val="000E5981"/>
    <w:rsid w:val="000F11C5"/>
    <w:rsid w:val="001002C0"/>
    <w:rsid w:val="001114B0"/>
    <w:rsid w:val="001136B4"/>
    <w:rsid w:val="00113ACD"/>
    <w:rsid w:val="00115DAB"/>
    <w:rsid w:val="00125B70"/>
    <w:rsid w:val="00130468"/>
    <w:rsid w:val="001338AB"/>
    <w:rsid w:val="00142C50"/>
    <w:rsid w:val="00144982"/>
    <w:rsid w:val="00145F56"/>
    <w:rsid w:val="001468C8"/>
    <w:rsid w:val="00151488"/>
    <w:rsid w:val="00155D8B"/>
    <w:rsid w:val="00157D72"/>
    <w:rsid w:val="00160FC2"/>
    <w:rsid w:val="001671A6"/>
    <w:rsid w:val="00180F9B"/>
    <w:rsid w:val="00181A54"/>
    <w:rsid w:val="00184FDF"/>
    <w:rsid w:val="00187E96"/>
    <w:rsid w:val="0019437C"/>
    <w:rsid w:val="00196255"/>
    <w:rsid w:val="001A77F7"/>
    <w:rsid w:val="001A7CBA"/>
    <w:rsid w:val="001B49B9"/>
    <w:rsid w:val="001B7F79"/>
    <w:rsid w:val="001C3D23"/>
    <w:rsid w:val="001C452F"/>
    <w:rsid w:val="001D41C2"/>
    <w:rsid w:val="001D6F1D"/>
    <w:rsid w:val="001E31E0"/>
    <w:rsid w:val="001E4006"/>
    <w:rsid w:val="001E448A"/>
    <w:rsid w:val="001F2EE5"/>
    <w:rsid w:val="00201BC2"/>
    <w:rsid w:val="00210785"/>
    <w:rsid w:val="0021363A"/>
    <w:rsid w:val="00213879"/>
    <w:rsid w:val="00215A01"/>
    <w:rsid w:val="0022284D"/>
    <w:rsid w:val="00225C6B"/>
    <w:rsid w:val="00230439"/>
    <w:rsid w:val="00235CC9"/>
    <w:rsid w:val="00237480"/>
    <w:rsid w:val="00240498"/>
    <w:rsid w:val="002478C2"/>
    <w:rsid w:val="00257FFB"/>
    <w:rsid w:val="00265699"/>
    <w:rsid w:val="0027182A"/>
    <w:rsid w:val="00274AFB"/>
    <w:rsid w:val="00281981"/>
    <w:rsid w:val="00287431"/>
    <w:rsid w:val="00293C3F"/>
    <w:rsid w:val="002A460E"/>
    <w:rsid w:val="002A6F91"/>
    <w:rsid w:val="002B3D66"/>
    <w:rsid w:val="002B47F9"/>
    <w:rsid w:val="002C5BB4"/>
    <w:rsid w:val="002C7049"/>
    <w:rsid w:val="002D08D0"/>
    <w:rsid w:val="002D0BC5"/>
    <w:rsid w:val="002D36F4"/>
    <w:rsid w:val="002E21C7"/>
    <w:rsid w:val="002E2F4B"/>
    <w:rsid w:val="002F341A"/>
    <w:rsid w:val="002F782B"/>
    <w:rsid w:val="003000CD"/>
    <w:rsid w:val="00310C10"/>
    <w:rsid w:val="00311ED3"/>
    <w:rsid w:val="00312F47"/>
    <w:rsid w:val="0031444C"/>
    <w:rsid w:val="00320D24"/>
    <w:rsid w:val="00324855"/>
    <w:rsid w:val="00327FA2"/>
    <w:rsid w:val="00330E0C"/>
    <w:rsid w:val="00337567"/>
    <w:rsid w:val="0034369A"/>
    <w:rsid w:val="00344E92"/>
    <w:rsid w:val="00351A15"/>
    <w:rsid w:val="003537DF"/>
    <w:rsid w:val="0035702B"/>
    <w:rsid w:val="00361108"/>
    <w:rsid w:val="00363889"/>
    <w:rsid w:val="0037082D"/>
    <w:rsid w:val="00381266"/>
    <w:rsid w:val="0038155C"/>
    <w:rsid w:val="003830A1"/>
    <w:rsid w:val="00390058"/>
    <w:rsid w:val="003A19E5"/>
    <w:rsid w:val="003A7472"/>
    <w:rsid w:val="003B1196"/>
    <w:rsid w:val="003B63DD"/>
    <w:rsid w:val="003C2409"/>
    <w:rsid w:val="003C2FDE"/>
    <w:rsid w:val="003C40FF"/>
    <w:rsid w:val="003D02D2"/>
    <w:rsid w:val="003D37F9"/>
    <w:rsid w:val="003D4B68"/>
    <w:rsid w:val="003D5DE2"/>
    <w:rsid w:val="003E3E12"/>
    <w:rsid w:val="003E51E5"/>
    <w:rsid w:val="00405F38"/>
    <w:rsid w:val="004070AF"/>
    <w:rsid w:val="00412663"/>
    <w:rsid w:val="00416D40"/>
    <w:rsid w:val="00421EAC"/>
    <w:rsid w:val="00426026"/>
    <w:rsid w:val="0042777C"/>
    <w:rsid w:val="00430D16"/>
    <w:rsid w:val="00430D84"/>
    <w:rsid w:val="00433B54"/>
    <w:rsid w:val="00433DE2"/>
    <w:rsid w:val="00435E03"/>
    <w:rsid w:val="004374C5"/>
    <w:rsid w:val="00437CFD"/>
    <w:rsid w:val="00442F7F"/>
    <w:rsid w:val="00443CA1"/>
    <w:rsid w:val="00446C19"/>
    <w:rsid w:val="004470C1"/>
    <w:rsid w:val="00452E49"/>
    <w:rsid w:val="00465F1C"/>
    <w:rsid w:val="0046609B"/>
    <w:rsid w:val="00470E88"/>
    <w:rsid w:val="00473546"/>
    <w:rsid w:val="0047504F"/>
    <w:rsid w:val="00476DCF"/>
    <w:rsid w:val="004800BE"/>
    <w:rsid w:val="00483551"/>
    <w:rsid w:val="0049212C"/>
    <w:rsid w:val="00493F2E"/>
    <w:rsid w:val="00494834"/>
    <w:rsid w:val="004A0D4B"/>
    <w:rsid w:val="004A3799"/>
    <w:rsid w:val="004A39E9"/>
    <w:rsid w:val="004B0957"/>
    <w:rsid w:val="004B4CA6"/>
    <w:rsid w:val="004B4D72"/>
    <w:rsid w:val="004B52DF"/>
    <w:rsid w:val="004B7FCA"/>
    <w:rsid w:val="004C1F19"/>
    <w:rsid w:val="004C1F53"/>
    <w:rsid w:val="004C7D01"/>
    <w:rsid w:val="004E545A"/>
    <w:rsid w:val="004E631C"/>
    <w:rsid w:val="004E7703"/>
    <w:rsid w:val="004F2EEB"/>
    <w:rsid w:val="004F619F"/>
    <w:rsid w:val="004F670D"/>
    <w:rsid w:val="0050183C"/>
    <w:rsid w:val="005023B6"/>
    <w:rsid w:val="005053E9"/>
    <w:rsid w:val="005179A0"/>
    <w:rsid w:val="00517D16"/>
    <w:rsid w:val="0052244D"/>
    <w:rsid w:val="0052404F"/>
    <w:rsid w:val="0052566F"/>
    <w:rsid w:val="00530DDE"/>
    <w:rsid w:val="005310EF"/>
    <w:rsid w:val="005346F9"/>
    <w:rsid w:val="00537E8D"/>
    <w:rsid w:val="0055243A"/>
    <w:rsid w:val="0055346A"/>
    <w:rsid w:val="00554624"/>
    <w:rsid w:val="00557880"/>
    <w:rsid w:val="00567486"/>
    <w:rsid w:val="005702D9"/>
    <w:rsid w:val="00574A3E"/>
    <w:rsid w:val="0057748D"/>
    <w:rsid w:val="005866E2"/>
    <w:rsid w:val="005874AE"/>
    <w:rsid w:val="00592BFF"/>
    <w:rsid w:val="00597DA7"/>
    <w:rsid w:val="005B4922"/>
    <w:rsid w:val="005B6E24"/>
    <w:rsid w:val="005C3389"/>
    <w:rsid w:val="005D5FDC"/>
    <w:rsid w:val="005E78D4"/>
    <w:rsid w:val="005F0338"/>
    <w:rsid w:val="005F0600"/>
    <w:rsid w:val="005F731E"/>
    <w:rsid w:val="00602B77"/>
    <w:rsid w:val="00603ECB"/>
    <w:rsid w:val="0061641E"/>
    <w:rsid w:val="00622F63"/>
    <w:rsid w:val="0062303B"/>
    <w:rsid w:val="00632542"/>
    <w:rsid w:val="006363F7"/>
    <w:rsid w:val="00637EDA"/>
    <w:rsid w:val="00640858"/>
    <w:rsid w:val="0064546E"/>
    <w:rsid w:val="006575C0"/>
    <w:rsid w:val="00657BC2"/>
    <w:rsid w:val="00657F60"/>
    <w:rsid w:val="0066720B"/>
    <w:rsid w:val="00674F6C"/>
    <w:rsid w:val="0067779F"/>
    <w:rsid w:val="00677914"/>
    <w:rsid w:val="00680AD2"/>
    <w:rsid w:val="006848C7"/>
    <w:rsid w:val="00690DFB"/>
    <w:rsid w:val="00691640"/>
    <w:rsid w:val="0069364F"/>
    <w:rsid w:val="006A2424"/>
    <w:rsid w:val="006B5A2A"/>
    <w:rsid w:val="006B61D0"/>
    <w:rsid w:val="006B62D5"/>
    <w:rsid w:val="006B6F3F"/>
    <w:rsid w:val="006C14D6"/>
    <w:rsid w:val="006C7726"/>
    <w:rsid w:val="006D0275"/>
    <w:rsid w:val="006D2942"/>
    <w:rsid w:val="006D3918"/>
    <w:rsid w:val="006D7142"/>
    <w:rsid w:val="006D7A6B"/>
    <w:rsid w:val="006E4DC4"/>
    <w:rsid w:val="006E62C6"/>
    <w:rsid w:val="006E62D1"/>
    <w:rsid w:val="006E7821"/>
    <w:rsid w:val="006F6448"/>
    <w:rsid w:val="006F712E"/>
    <w:rsid w:val="00713C65"/>
    <w:rsid w:val="00724F6A"/>
    <w:rsid w:val="007273B1"/>
    <w:rsid w:val="00727734"/>
    <w:rsid w:val="00727D7A"/>
    <w:rsid w:val="007306AA"/>
    <w:rsid w:val="00731374"/>
    <w:rsid w:val="00734691"/>
    <w:rsid w:val="00741F1F"/>
    <w:rsid w:val="0074235C"/>
    <w:rsid w:val="00744B2B"/>
    <w:rsid w:val="007516CD"/>
    <w:rsid w:val="0075201F"/>
    <w:rsid w:val="007605CE"/>
    <w:rsid w:val="00765481"/>
    <w:rsid w:val="00772931"/>
    <w:rsid w:val="00773CFA"/>
    <w:rsid w:val="00777F0B"/>
    <w:rsid w:val="00782AA2"/>
    <w:rsid w:val="00784C06"/>
    <w:rsid w:val="00787395"/>
    <w:rsid w:val="007877F2"/>
    <w:rsid w:val="007964A3"/>
    <w:rsid w:val="007A05DE"/>
    <w:rsid w:val="007A2A49"/>
    <w:rsid w:val="007A3101"/>
    <w:rsid w:val="007A49E3"/>
    <w:rsid w:val="007A51E0"/>
    <w:rsid w:val="007A59D4"/>
    <w:rsid w:val="007B29D5"/>
    <w:rsid w:val="007C7BA3"/>
    <w:rsid w:val="007D05C8"/>
    <w:rsid w:val="007D3144"/>
    <w:rsid w:val="007D68DE"/>
    <w:rsid w:val="007E04D9"/>
    <w:rsid w:val="007E0FD2"/>
    <w:rsid w:val="007F1C30"/>
    <w:rsid w:val="00800A00"/>
    <w:rsid w:val="00804E51"/>
    <w:rsid w:val="00805143"/>
    <w:rsid w:val="0081285F"/>
    <w:rsid w:val="00813FBC"/>
    <w:rsid w:val="00815FBE"/>
    <w:rsid w:val="00824A41"/>
    <w:rsid w:val="00826B16"/>
    <w:rsid w:val="008333E5"/>
    <w:rsid w:val="008340D7"/>
    <w:rsid w:val="00836628"/>
    <w:rsid w:val="00837D59"/>
    <w:rsid w:val="00844E42"/>
    <w:rsid w:val="0084509C"/>
    <w:rsid w:val="008462CA"/>
    <w:rsid w:val="00847CF8"/>
    <w:rsid w:val="00852319"/>
    <w:rsid w:val="0085620A"/>
    <w:rsid w:val="00860E32"/>
    <w:rsid w:val="00863D68"/>
    <w:rsid w:val="008662CB"/>
    <w:rsid w:val="00870CF3"/>
    <w:rsid w:val="00876B50"/>
    <w:rsid w:val="008812F3"/>
    <w:rsid w:val="00881FFA"/>
    <w:rsid w:val="00886E70"/>
    <w:rsid w:val="0089067C"/>
    <w:rsid w:val="008933E9"/>
    <w:rsid w:val="00896E6D"/>
    <w:rsid w:val="008A102A"/>
    <w:rsid w:val="008A1035"/>
    <w:rsid w:val="008A229A"/>
    <w:rsid w:val="008A5BB4"/>
    <w:rsid w:val="008A65FD"/>
    <w:rsid w:val="008A66D1"/>
    <w:rsid w:val="008B09CD"/>
    <w:rsid w:val="008B3686"/>
    <w:rsid w:val="008C16DB"/>
    <w:rsid w:val="008C4984"/>
    <w:rsid w:val="008C5A10"/>
    <w:rsid w:val="008D0545"/>
    <w:rsid w:val="008D3B0E"/>
    <w:rsid w:val="008D448A"/>
    <w:rsid w:val="008E063A"/>
    <w:rsid w:val="008E4A64"/>
    <w:rsid w:val="008E7A82"/>
    <w:rsid w:val="008F04CC"/>
    <w:rsid w:val="008F4230"/>
    <w:rsid w:val="00900783"/>
    <w:rsid w:val="00914B48"/>
    <w:rsid w:val="00917B7D"/>
    <w:rsid w:val="009217F8"/>
    <w:rsid w:val="00923582"/>
    <w:rsid w:val="00924604"/>
    <w:rsid w:val="00925738"/>
    <w:rsid w:val="0092613E"/>
    <w:rsid w:val="00927420"/>
    <w:rsid w:val="00934924"/>
    <w:rsid w:val="00936588"/>
    <w:rsid w:val="009370B1"/>
    <w:rsid w:val="00946BFA"/>
    <w:rsid w:val="00947C8D"/>
    <w:rsid w:val="009517FC"/>
    <w:rsid w:val="009540BC"/>
    <w:rsid w:val="00960C4E"/>
    <w:rsid w:val="00961EC8"/>
    <w:rsid w:val="0096349E"/>
    <w:rsid w:val="00964CB6"/>
    <w:rsid w:val="00972339"/>
    <w:rsid w:val="0097354F"/>
    <w:rsid w:val="00974D8E"/>
    <w:rsid w:val="009750C8"/>
    <w:rsid w:val="00983551"/>
    <w:rsid w:val="00985276"/>
    <w:rsid w:val="00986E67"/>
    <w:rsid w:val="00987136"/>
    <w:rsid w:val="009A20F2"/>
    <w:rsid w:val="009A6266"/>
    <w:rsid w:val="009B26D7"/>
    <w:rsid w:val="009C5A52"/>
    <w:rsid w:val="009C6BCC"/>
    <w:rsid w:val="009D0CFF"/>
    <w:rsid w:val="009D3BEA"/>
    <w:rsid w:val="009D65F4"/>
    <w:rsid w:val="009D731D"/>
    <w:rsid w:val="009E2871"/>
    <w:rsid w:val="00A0075D"/>
    <w:rsid w:val="00A03BC9"/>
    <w:rsid w:val="00A10019"/>
    <w:rsid w:val="00A1302C"/>
    <w:rsid w:val="00A13949"/>
    <w:rsid w:val="00A17DF8"/>
    <w:rsid w:val="00A23DE5"/>
    <w:rsid w:val="00A26BEC"/>
    <w:rsid w:val="00A3482C"/>
    <w:rsid w:val="00A349AD"/>
    <w:rsid w:val="00A40ACD"/>
    <w:rsid w:val="00A40FED"/>
    <w:rsid w:val="00A426DC"/>
    <w:rsid w:val="00A50438"/>
    <w:rsid w:val="00A52AC0"/>
    <w:rsid w:val="00A53010"/>
    <w:rsid w:val="00A55B59"/>
    <w:rsid w:val="00A5614E"/>
    <w:rsid w:val="00A6324F"/>
    <w:rsid w:val="00A67523"/>
    <w:rsid w:val="00A67676"/>
    <w:rsid w:val="00A7208F"/>
    <w:rsid w:val="00A73A29"/>
    <w:rsid w:val="00A75238"/>
    <w:rsid w:val="00A766DB"/>
    <w:rsid w:val="00A76D88"/>
    <w:rsid w:val="00A76E7F"/>
    <w:rsid w:val="00A77068"/>
    <w:rsid w:val="00A82CDE"/>
    <w:rsid w:val="00A859CD"/>
    <w:rsid w:val="00A868DE"/>
    <w:rsid w:val="00A9407C"/>
    <w:rsid w:val="00A946D2"/>
    <w:rsid w:val="00AA13C9"/>
    <w:rsid w:val="00AB5DD1"/>
    <w:rsid w:val="00AC04D6"/>
    <w:rsid w:val="00AC2A57"/>
    <w:rsid w:val="00AD08B7"/>
    <w:rsid w:val="00AD3C07"/>
    <w:rsid w:val="00AE20A2"/>
    <w:rsid w:val="00AE288D"/>
    <w:rsid w:val="00AE33A8"/>
    <w:rsid w:val="00AE5307"/>
    <w:rsid w:val="00AF0C5D"/>
    <w:rsid w:val="00AF26DA"/>
    <w:rsid w:val="00AF4C66"/>
    <w:rsid w:val="00AF4DDA"/>
    <w:rsid w:val="00AF5A58"/>
    <w:rsid w:val="00B01A53"/>
    <w:rsid w:val="00B07F90"/>
    <w:rsid w:val="00B10FB7"/>
    <w:rsid w:val="00B121AC"/>
    <w:rsid w:val="00B24A48"/>
    <w:rsid w:val="00B3254D"/>
    <w:rsid w:val="00B45D6E"/>
    <w:rsid w:val="00B5290A"/>
    <w:rsid w:val="00B543A7"/>
    <w:rsid w:val="00B6147E"/>
    <w:rsid w:val="00B61BE5"/>
    <w:rsid w:val="00B65676"/>
    <w:rsid w:val="00B66178"/>
    <w:rsid w:val="00B7519F"/>
    <w:rsid w:val="00B761F0"/>
    <w:rsid w:val="00B778DD"/>
    <w:rsid w:val="00B80EC1"/>
    <w:rsid w:val="00B860AF"/>
    <w:rsid w:val="00BA4CF0"/>
    <w:rsid w:val="00BB0BE4"/>
    <w:rsid w:val="00BB1E0A"/>
    <w:rsid w:val="00BB3E2F"/>
    <w:rsid w:val="00BB65DC"/>
    <w:rsid w:val="00BC115F"/>
    <w:rsid w:val="00BC3976"/>
    <w:rsid w:val="00BD21EC"/>
    <w:rsid w:val="00BD5735"/>
    <w:rsid w:val="00BE2ED6"/>
    <w:rsid w:val="00BE43CF"/>
    <w:rsid w:val="00BF48B3"/>
    <w:rsid w:val="00BF50B9"/>
    <w:rsid w:val="00BF7D2D"/>
    <w:rsid w:val="00C00709"/>
    <w:rsid w:val="00C022AC"/>
    <w:rsid w:val="00C02844"/>
    <w:rsid w:val="00C02D41"/>
    <w:rsid w:val="00C02DC4"/>
    <w:rsid w:val="00C0328E"/>
    <w:rsid w:val="00C1101D"/>
    <w:rsid w:val="00C1406C"/>
    <w:rsid w:val="00C14820"/>
    <w:rsid w:val="00C16499"/>
    <w:rsid w:val="00C23C89"/>
    <w:rsid w:val="00C253E7"/>
    <w:rsid w:val="00C40D1C"/>
    <w:rsid w:val="00C4151D"/>
    <w:rsid w:val="00C45105"/>
    <w:rsid w:val="00C550E8"/>
    <w:rsid w:val="00C56065"/>
    <w:rsid w:val="00C57E09"/>
    <w:rsid w:val="00C62442"/>
    <w:rsid w:val="00C65DA3"/>
    <w:rsid w:val="00C762B3"/>
    <w:rsid w:val="00C77ABC"/>
    <w:rsid w:val="00C81D01"/>
    <w:rsid w:val="00C82935"/>
    <w:rsid w:val="00C85D72"/>
    <w:rsid w:val="00C91E78"/>
    <w:rsid w:val="00CA31A6"/>
    <w:rsid w:val="00CB2205"/>
    <w:rsid w:val="00CB32E2"/>
    <w:rsid w:val="00CC38EF"/>
    <w:rsid w:val="00CC44E9"/>
    <w:rsid w:val="00CC523B"/>
    <w:rsid w:val="00CC538F"/>
    <w:rsid w:val="00CD14FA"/>
    <w:rsid w:val="00CD4262"/>
    <w:rsid w:val="00CD5B5D"/>
    <w:rsid w:val="00CE0268"/>
    <w:rsid w:val="00CE491F"/>
    <w:rsid w:val="00CE4A5F"/>
    <w:rsid w:val="00CF3392"/>
    <w:rsid w:val="00CF7162"/>
    <w:rsid w:val="00D009AA"/>
    <w:rsid w:val="00D00B41"/>
    <w:rsid w:val="00D025C1"/>
    <w:rsid w:val="00D10CDC"/>
    <w:rsid w:val="00D110EF"/>
    <w:rsid w:val="00D14AC7"/>
    <w:rsid w:val="00D16C54"/>
    <w:rsid w:val="00D17086"/>
    <w:rsid w:val="00D26ADE"/>
    <w:rsid w:val="00D27020"/>
    <w:rsid w:val="00D303F8"/>
    <w:rsid w:val="00D34903"/>
    <w:rsid w:val="00D42197"/>
    <w:rsid w:val="00D4675C"/>
    <w:rsid w:val="00D527D4"/>
    <w:rsid w:val="00D552B8"/>
    <w:rsid w:val="00D55877"/>
    <w:rsid w:val="00D57037"/>
    <w:rsid w:val="00D607B5"/>
    <w:rsid w:val="00D62007"/>
    <w:rsid w:val="00D62906"/>
    <w:rsid w:val="00D62AAC"/>
    <w:rsid w:val="00D62E17"/>
    <w:rsid w:val="00D65B0D"/>
    <w:rsid w:val="00D75A91"/>
    <w:rsid w:val="00D867FF"/>
    <w:rsid w:val="00D87D89"/>
    <w:rsid w:val="00D9400A"/>
    <w:rsid w:val="00D95830"/>
    <w:rsid w:val="00DA4FE0"/>
    <w:rsid w:val="00DB41F3"/>
    <w:rsid w:val="00DC5641"/>
    <w:rsid w:val="00DC5866"/>
    <w:rsid w:val="00DD3580"/>
    <w:rsid w:val="00DE0B97"/>
    <w:rsid w:val="00DE3DED"/>
    <w:rsid w:val="00DE4E49"/>
    <w:rsid w:val="00DF4B77"/>
    <w:rsid w:val="00DF5A2F"/>
    <w:rsid w:val="00E07049"/>
    <w:rsid w:val="00E138E8"/>
    <w:rsid w:val="00E13BF2"/>
    <w:rsid w:val="00E14CF5"/>
    <w:rsid w:val="00E20D99"/>
    <w:rsid w:val="00E21D65"/>
    <w:rsid w:val="00E2549F"/>
    <w:rsid w:val="00E30AA7"/>
    <w:rsid w:val="00E34389"/>
    <w:rsid w:val="00E40E8D"/>
    <w:rsid w:val="00E41C4B"/>
    <w:rsid w:val="00E43B53"/>
    <w:rsid w:val="00E4711A"/>
    <w:rsid w:val="00E62091"/>
    <w:rsid w:val="00E65A50"/>
    <w:rsid w:val="00E6711D"/>
    <w:rsid w:val="00E8736C"/>
    <w:rsid w:val="00E95252"/>
    <w:rsid w:val="00E96774"/>
    <w:rsid w:val="00EA26A7"/>
    <w:rsid w:val="00EA306F"/>
    <w:rsid w:val="00EA36E8"/>
    <w:rsid w:val="00EA4182"/>
    <w:rsid w:val="00EA604E"/>
    <w:rsid w:val="00EA7A74"/>
    <w:rsid w:val="00EB06E7"/>
    <w:rsid w:val="00EB25F5"/>
    <w:rsid w:val="00EB61DA"/>
    <w:rsid w:val="00EC14E2"/>
    <w:rsid w:val="00ED3462"/>
    <w:rsid w:val="00ED407E"/>
    <w:rsid w:val="00EE153A"/>
    <w:rsid w:val="00EE66FF"/>
    <w:rsid w:val="00EF5809"/>
    <w:rsid w:val="00F05194"/>
    <w:rsid w:val="00F121DB"/>
    <w:rsid w:val="00F1548A"/>
    <w:rsid w:val="00F23833"/>
    <w:rsid w:val="00F342C8"/>
    <w:rsid w:val="00F34391"/>
    <w:rsid w:val="00F4020F"/>
    <w:rsid w:val="00F43464"/>
    <w:rsid w:val="00F501F7"/>
    <w:rsid w:val="00F5253F"/>
    <w:rsid w:val="00F60B9C"/>
    <w:rsid w:val="00F6302D"/>
    <w:rsid w:val="00F70A98"/>
    <w:rsid w:val="00F7127F"/>
    <w:rsid w:val="00F713CD"/>
    <w:rsid w:val="00F90B03"/>
    <w:rsid w:val="00F95451"/>
    <w:rsid w:val="00FA183A"/>
    <w:rsid w:val="00FA26C7"/>
    <w:rsid w:val="00FA7315"/>
    <w:rsid w:val="00FB780E"/>
    <w:rsid w:val="00FC4236"/>
    <w:rsid w:val="00FD581A"/>
    <w:rsid w:val="00FE11AF"/>
    <w:rsid w:val="00FE35EA"/>
    <w:rsid w:val="00FE45B9"/>
    <w:rsid w:val="00FE73DC"/>
    <w:rsid w:val="00FF129F"/>
    <w:rsid w:val="00FF533D"/>
    <w:rsid w:val="00FF682C"/>
    <w:rsid w:val="0EDFB2E7"/>
    <w:rsid w:val="27C151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D67F1"/>
  <w15:docId w15:val="{E9B21125-2E1A-4EB8-8AB8-DF75219F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F"/>
        <w:kern w:val="3"/>
        <w:sz w:val="22"/>
        <w:szCs w:val="22"/>
        <w:lang w:val="es-AR" w:eastAsia="en-US" w:bidi="ar-SA"/>
      </w:rPr>
    </w:rPrDefault>
    <w:pPrDefault>
      <w:pPr>
        <w:widowControl w:val="0"/>
        <w:suppressAutoHyphens/>
        <w:autoSpaceDN w:val="0"/>
        <w:spacing w:after="160" w:line="259" w:lineRule="auto"/>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F1C30"/>
    <w:pPr>
      <w:spacing w:after="0" w:line="240" w:lineRule="auto"/>
      <w:jc w:val="both"/>
    </w:pPr>
  </w:style>
  <w:style w:type="paragraph" w:styleId="Ttulo1">
    <w:name w:val="heading 1"/>
    <w:basedOn w:val="Normal"/>
    <w:next w:val="Normal"/>
    <w:link w:val="Ttulo1Car"/>
    <w:uiPriority w:val="9"/>
    <w:qFormat/>
    <w:rsid w:val="0097233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7233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674F6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5702D9"/>
    <w:pPr>
      <w:widowControl/>
    </w:pPr>
  </w:style>
  <w:style w:type="paragraph" w:customStyle="1" w:styleId="Heading">
    <w:name w:val="Heading"/>
    <w:basedOn w:val="Standard"/>
    <w:next w:val="Textbody"/>
    <w:rsid w:val="005702D9"/>
    <w:pPr>
      <w:keepNext/>
      <w:spacing w:before="240" w:after="120"/>
    </w:pPr>
    <w:rPr>
      <w:rFonts w:ascii="Arial" w:eastAsia="Microsoft YaHei" w:hAnsi="Arial" w:cs="Lucida Sans"/>
      <w:sz w:val="28"/>
      <w:szCs w:val="28"/>
    </w:rPr>
  </w:style>
  <w:style w:type="paragraph" w:customStyle="1" w:styleId="Textbody">
    <w:name w:val="Text body"/>
    <w:basedOn w:val="Standard"/>
    <w:rsid w:val="005702D9"/>
    <w:pPr>
      <w:spacing w:after="120"/>
    </w:pPr>
  </w:style>
  <w:style w:type="paragraph" w:styleId="Lista">
    <w:name w:val="List"/>
    <w:basedOn w:val="Textbody"/>
    <w:rsid w:val="005702D9"/>
    <w:rPr>
      <w:rFonts w:cs="Lucida Sans"/>
    </w:rPr>
  </w:style>
  <w:style w:type="paragraph" w:styleId="Descripcin">
    <w:name w:val="caption"/>
    <w:basedOn w:val="Standard"/>
    <w:uiPriority w:val="35"/>
    <w:qFormat/>
    <w:rsid w:val="005702D9"/>
    <w:pPr>
      <w:spacing w:after="200" w:line="240" w:lineRule="auto"/>
    </w:pPr>
    <w:rPr>
      <w:b/>
      <w:bCs/>
      <w:color w:val="5B9BD5"/>
      <w:sz w:val="18"/>
      <w:szCs w:val="18"/>
    </w:rPr>
  </w:style>
  <w:style w:type="paragraph" w:customStyle="1" w:styleId="Index">
    <w:name w:val="Index"/>
    <w:basedOn w:val="Standard"/>
    <w:rsid w:val="005702D9"/>
    <w:pPr>
      <w:suppressLineNumbers/>
    </w:pPr>
    <w:rPr>
      <w:rFonts w:cs="Lucida Sans"/>
    </w:rPr>
  </w:style>
  <w:style w:type="paragraph" w:styleId="Textocomentario">
    <w:name w:val="annotation text"/>
    <w:basedOn w:val="Standard"/>
    <w:rsid w:val="005702D9"/>
    <w:pPr>
      <w:spacing w:line="240" w:lineRule="auto"/>
    </w:pPr>
    <w:rPr>
      <w:sz w:val="20"/>
      <w:szCs w:val="20"/>
    </w:rPr>
  </w:style>
  <w:style w:type="paragraph" w:styleId="Asuntodelcomentario">
    <w:name w:val="annotation subject"/>
    <w:basedOn w:val="Textocomentario"/>
    <w:rsid w:val="005702D9"/>
    <w:rPr>
      <w:b/>
      <w:bCs/>
    </w:rPr>
  </w:style>
  <w:style w:type="paragraph" w:styleId="Textodeglobo">
    <w:name w:val="Balloon Text"/>
    <w:basedOn w:val="Standard"/>
    <w:rsid w:val="005702D9"/>
    <w:pPr>
      <w:spacing w:after="0" w:line="240" w:lineRule="auto"/>
    </w:pPr>
    <w:rPr>
      <w:rFonts w:ascii="Segoe UI" w:hAnsi="Segoe UI" w:cs="Segoe UI"/>
      <w:sz w:val="18"/>
      <w:szCs w:val="18"/>
    </w:rPr>
  </w:style>
  <w:style w:type="character" w:styleId="Textodelmarcadordeposicin">
    <w:name w:val="Placeholder Text"/>
    <w:basedOn w:val="Fuentedeprrafopredeter"/>
    <w:uiPriority w:val="99"/>
    <w:rsid w:val="005702D9"/>
    <w:rPr>
      <w:color w:val="808080"/>
    </w:rPr>
  </w:style>
  <w:style w:type="character" w:styleId="Refdecomentario">
    <w:name w:val="annotation reference"/>
    <w:basedOn w:val="Fuentedeprrafopredeter"/>
    <w:rsid w:val="005702D9"/>
    <w:rPr>
      <w:sz w:val="16"/>
      <w:szCs w:val="16"/>
    </w:rPr>
  </w:style>
  <w:style w:type="character" w:customStyle="1" w:styleId="CommentTextChar">
    <w:name w:val="Comment Text Char"/>
    <w:basedOn w:val="Fuentedeprrafopredeter"/>
    <w:rsid w:val="005702D9"/>
    <w:rPr>
      <w:sz w:val="20"/>
      <w:szCs w:val="20"/>
    </w:rPr>
  </w:style>
  <w:style w:type="character" w:customStyle="1" w:styleId="CommentSubjectChar">
    <w:name w:val="Comment Subject Char"/>
    <w:basedOn w:val="CommentTextChar"/>
    <w:rsid w:val="005702D9"/>
    <w:rPr>
      <w:b/>
      <w:bCs/>
      <w:sz w:val="20"/>
      <w:szCs w:val="20"/>
    </w:rPr>
  </w:style>
  <w:style w:type="character" w:customStyle="1" w:styleId="BalloonTextChar">
    <w:name w:val="Balloon Text Char"/>
    <w:basedOn w:val="Fuentedeprrafopredeter"/>
    <w:rsid w:val="005702D9"/>
    <w:rPr>
      <w:rFonts w:ascii="Segoe UI" w:hAnsi="Segoe UI" w:cs="Segoe UI"/>
      <w:sz w:val="18"/>
      <w:szCs w:val="18"/>
    </w:rPr>
  </w:style>
  <w:style w:type="character" w:styleId="Hipervnculo">
    <w:name w:val="Hyperlink"/>
    <w:basedOn w:val="Fuentedeprrafopredeter"/>
    <w:uiPriority w:val="99"/>
    <w:unhideWhenUsed/>
    <w:rsid w:val="00D110EF"/>
    <w:rPr>
      <w:color w:val="0000FF"/>
      <w:u w:val="single"/>
    </w:rPr>
  </w:style>
  <w:style w:type="paragraph" w:styleId="Sinespaciado">
    <w:name w:val="No Spacing"/>
    <w:uiPriority w:val="1"/>
    <w:qFormat/>
    <w:rsid w:val="004470C1"/>
    <w:pPr>
      <w:spacing w:after="0" w:line="240" w:lineRule="auto"/>
    </w:pPr>
  </w:style>
  <w:style w:type="paragraph" w:styleId="Encabezado">
    <w:name w:val="header"/>
    <w:basedOn w:val="Normal"/>
    <w:link w:val="EncabezadoCar"/>
    <w:uiPriority w:val="99"/>
    <w:unhideWhenUsed/>
    <w:rsid w:val="00713C65"/>
    <w:pPr>
      <w:tabs>
        <w:tab w:val="center" w:pos="4419"/>
        <w:tab w:val="right" w:pos="8838"/>
      </w:tabs>
    </w:pPr>
  </w:style>
  <w:style w:type="character" w:customStyle="1" w:styleId="EncabezadoCar">
    <w:name w:val="Encabezado Car"/>
    <w:basedOn w:val="Fuentedeprrafopredeter"/>
    <w:link w:val="Encabezado"/>
    <w:uiPriority w:val="99"/>
    <w:rsid w:val="00713C65"/>
  </w:style>
  <w:style w:type="paragraph" w:styleId="Piedepgina">
    <w:name w:val="footer"/>
    <w:basedOn w:val="Normal"/>
    <w:link w:val="PiedepginaCar"/>
    <w:uiPriority w:val="99"/>
    <w:unhideWhenUsed/>
    <w:rsid w:val="00713C65"/>
    <w:pPr>
      <w:tabs>
        <w:tab w:val="center" w:pos="4419"/>
        <w:tab w:val="right" w:pos="8838"/>
      </w:tabs>
    </w:pPr>
  </w:style>
  <w:style w:type="character" w:customStyle="1" w:styleId="PiedepginaCar">
    <w:name w:val="Pie de página Car"/>
    <w:basedOn w:val="Fuentedeprrafopredeter"/>
    <w:link w:val="Piedepgina"/>
    <w:uiPriority w:val="99"/>
    <w:rsid w:val="00713C65"/>
  </w:style>
  <w:style w:type="paragraph" w:styleId="NormalWeb">
    <w:name w:val="Normal (Web)"/>
    <w:basedOn w:val="Normal"/>
    <w:uiPriority w:val="99"/>
    <w:semiHidden/>
    <w:unhideWhenUsed/>
    <w:rsid w:val="00F34391"/>
    <w:pPr>
      <w:widowControl/>
      <w:suppressAutoHyphens w:val="0"/>
      <w:autoSpaceDN/>
      <w:spacing w:before="100" w:beforeAutospacing="1" w:after="100" w:afterAutospacing="1"/>
      <w:textAlignment w:val="auto"/>
    </w:pPr>
    <w:rPr>
      <w:rFonts w:ascii="Times New Roman" w:eastAsiaTheme="minorEastAsia" w:hAnsi="Times New Roman" w:cs="Times New Roman"/>
      <w:kern w:val="0"/>
      <w:sz w:val="24"/>
      <w:szCs w:val="24"/>
      <w:lang w:eastAsia="es-AR"/>
    </w:rPr>
  </w:style>
  <w:style w:type="character" w:customStyle="1" w:styleId="Mencionar1">
    <w:name w:val="Mencionar1"/>
    <w:basedOn w:val="Fuentedeprrafopredeter"/>
    <w:uiPriority w:val="99"/>
    <w:semiHidden/>
    <w:unhideWhenUsed/>
    <w:rsid w:val="0019437C"/>
    <w:rPr>
      <w:color w:val="2B579A"/>
      <w:shd w:val="clear" w:color="auto" w:fill="E6E6E6"/>
    </w:rPr>
  </w:style>
  <w:style w:type="paragraph" w:styleId="Prrafodelista">
    <w:name w:val="List Paragraph"/>
    <w:basedOn w:val="Normal"/>
    <w:link w:val="PrrafodelistaCar"/>
    <w:uiPriority w:val="34"/>
    <w:qFormat/>
    <w:rsid w:val="006B61D0"/>
    <w:pPr>
      <w:widowControl/>
      <w:suppressAutoHyphens w:val="0"/>
      <w:autoSpaceDN/>
      <w:ind w:left="720"/>
      <w:contextualSpacing/>
      <w:textAlignment w:val="auto"/>
    </w:pPr>
    <w:rPr>
      <w:rFonts w:ascii="Times New Roman" w:hAnsi="Times New Roman" w:cs="Times New Roman"/>
      <w:kern w:val="0"/>
      <w:sz w:val="24"/>
      <w:szCs w:val="24"/>
      <w:lang w:eastAsia="zh-CN"/>
    </w:rPr>
  </w:style>
  <w:style w:type="character" w:styleId="nfasisintenso">
    <w:name w:val="Intense Emphasis"/>
    <w:basedOn w:val="Fuentedeprrafopredeter"/>
    <w:uiPriority w:val="21"/>
    <w:qFormat/>
    <w:rsid w:val="008E7A82"/>
    <w:rPr>
      <w:i/>
      <w:iCs/>
      <w:color w:val="4F81BD" w:themeColor="accent1"/>
    </w:rPr>
  </w:style>
  <w:style w:type="table" w:customStyle="1" w:styleId="Tabladecuadrcula2-nfasis11">
    <w:name w:val="Tabla de cuadrícula 2 - Énfasis 11"/>
    <w:basedOn w:val="Tablanormal"/>
    <w:uiPriority w:val="47"/>
    <w:rsid w:val="008E063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2-nfasis21">
    <w:name w:val="Tabla de cuadrícula 2 - Énfasis 21"/>
    <w:basedOn w:val="Tablanormal"/>
    <w:uiPriority w:val="47"/>
    <w:rsid w:val="00CC523B"/>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Ttulo1Car">
    <w:name w:val="Título 1 Car"/>
    <w:basedOn w:val="Fuentedeprrafopredeter"/>
    <w:link w:val="Ttulo1"/>
    <w:uiPriority w:val="9"/>
    <w:rsid w:val="00972339"/>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972339"/>
    <w:pPr>
      <w:widowControl/>
      <w:suppressAutoHyphens w:val="0"/>
      <w:autoSpaceDN/>
      <w:textAlignment w:val="auto"/>
      <w:outlineLvl w:val="9"/>
    </w:pPr>
    <w:rPr>
      <w:kern w:val="0"/>
      <w:lang w:eastAsia="es-AR"/>
    </w:rPr>
  </w:style>
  <w:style w:type="paragraph" w:styleId="TDC2">
    <w:name w:val="toc 2"/>
    <w:basedOn w:val="Normal"/>
    <w:next w:val="Normal"/>
    <w:autoRedefine/>
    <w:uiPriority w:val="39"/>
    <w:unhideWhenUsed/>
    <w:rsid w:val="00972339"/>
    <w:pPr>
      <w:widowControl/>
      <w:suppressAutoHyphens w:val="0"/>
      <w:autoSpaceDN/>
      <w:spacing w:after="100"/>
      <w:ind w:left="220"/>
      <w:textAlignment w:val="auto"/>
    </w:pPr>
    <w:rPr>
      <w:rFonts w:asciiTheme="minorHAnsi" w:eastAsiaTheme="minorEastAsia" w:hAnsiTheme="minorHAnsi" w:cs="Times New Roman"/>
      <w:kern w:val="0"/>
      <w:lang w:eastAsia="es-AR"/>
    </w:rPr>
  </w:style>
  <w:style w:type="paragraph" w:styleId="TDC1">
    <w:name w:val="toc 1"/>
    <w:basedOn w:val="Normal"/>
    <w:next w:val="Normal"/>
    <w:autoRedefine/>
    <w:uiPriority w:val="39"/>
    <w:unhideWhenUsed/>
    <w:rsid w:val="00972339"/>
    <w:pPr>
      <w:widowControl/>
      <w:suppressAutoHyphens w:val="0"/>
      <w:autoSpaceDN/>
      <w:spacing w:after="100"/>
      <w:textAlignment w:val="auto"/>
    </w:pPr>
    <w:rPr>
      <w:rFonts w:asciiTheme="minorHAnsi" w:eastAsiaTheme="minorEastAsia" w:hAnsiTheme="minorHAnsi" w:cs="Times New Roman"/>
      <w:kern w:val="0"/>
      <w:lang w:eastAsia="es-AR"/>
    </w:rPr>
  </w:style>
  <w:style w:type="paragraph" w:styleId="TDC3">
    <w:name w:val="toc 3"/>
    <w:basedOn w:val="Normal"/>
    <w:next w:val="Normal"/>
    <w:autoRedefine/>
    <w:uiPriority w:val="39"/>
    <w:unhideWhenUsed/>
    <w:rsid w:val="00972339"/>
    <w:pPr>
      <w:widowControl/>
      <w:suppressAutoHyphens w:val="0"/>
      <w:autoSpaceDN/>
      <w:spacing w:after="100"/>
      <w:ind w:left="440"/>
      <w:textAlignment w:val="auto"/>
    </w:pPr>
    <w:rPr>
      <w:rFonts w:asciiTheme="minorHAnsi" w:eastAsiaTheme="minorEastAsia" w:hAnsiTheme="minorHAnsi" w:cs="Times New Roman"/>
      <w:kern w:val="0"/>
      <w:lang w:eastAsia="es-AR"/>
    </w:rPr>
  </w:style>
  <w:style w:type="character" w:customStyle="1" w:styleId="Ttulo2Car">
    <w:name w:val="Título 2 Car"/>
    <w:basedOn w:val="Fuentedeprrafopredeter"/>
    <w:link w:val="Ttulo2"/>
    <w:uiPriority w:val="9"/>
    <w:rsid w:val="0097233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674F6C"/>
    <w:rPr>
      <w:rFonts w:asciiTheme="majorHAnsi" w:eastAsiaTheme="majorEastAsia" w:hAnsiTheme="majorHAnsi" w:cstheme="majorBidi"/>
      <w:color w:val="243F60" w:themeColor="accent1" w:themeShade="7F"/>
      <w:sz w:val="24"/>
      <w:szCs w:val="24"/>
    </w:rPr>
  </w:style>
  <w:style w:type="character" w:customStyle="1" w:styleId="PrrafodelistaCar">
    <w:name w:val="Párrafo de lista Car"/>
    <w:basedOn w:val="Fuentedeprrafopredeter"/>
    <w:link w:val="Prrafodelista"/>
    <w:uiPriority w:val="34"/>
    <w:rsid w:val="00EE153A"/>
    <w:rPr>
      <w:rFonts w:ascii="Times New Roman" w:hAnsi="Times New Roman" w:cs="Times New Roman"/>
      <w:kern w:val="0"/>
      <w:sz w:val="24"/>
      <w:szCs w:val="24"/>
      <w:lang w:eastAsia="zh-CN"/>
    </w:rPr>
  </w:style>
  <w:style w:type="character" w:customStyle="1" w:styleId="Mencionar2">
    <w:name w:val="Mencionar2"/>
    <w:basedOn w:val="Fuentedeprrafopredeter"/>
    <w:uiPriority w:val="99"/>
    <w:semiHidden/>
    <w:unhideWhenUsed/>
    <w:rsid w:val="00691640"/>
    <w:rPr>
      <w:color w:val="2B579A"/>
      <w:shd w:val="clear" w:color="auto" w:fill="E6E6E6"/>
    </w:rPr>
  </w:style>
  <w:style w:type="paragraph" w:styleId="HTMLconformatoprevio">
    <w:name w:val="HTML Preformatted"/>
    <w:basedOn w:val="Normal"/>
    <w:link w:val="HTMLconformatoprevioCar"/>
    <w:uiPriority w:val="99"/>
    <w:unhideWhenUsed/>
    <w:rsid w:val="00DC56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AR"/>
    </w:rPr>
  </w:style>
  <w:style w:type="character" w:customStyle="1" w:styleId="HTMLconformatoprevioCar">
    <w:name w:val="HTML con formato previo Car"/>
    <w:basedOn w:val="Fuentedeprrafopredeter"/>
    <w:link w:val="HTMLconformatoprevio"/>
    <w:uiPriority w:val="99"/>
    <w:rsid w:val="00DC5641"/>
    <w:rPr>
      <w:rFonts w:ascii="Courier New" w:eastAsia="Times New Roman" w:hAnsi="Courier New" w:cs="Courier New"/>
      <w:kern w:val="0"/>
      <w:sz w:val="20"/>
      <w:szCs w:val="20"/>
      <w:lang w:eastAsia="es-AR"/>
    </w:rPr>
  </w:style>
  <w:style w:type="character" w:styleId="CdigoHTML">
    <w:name w:val="HTML Code"/>
    <w:basedOn w:val="Fuentedeprrafopredeter"/>
    <w:uiPriority w:val="99"/>
    <w:semiHidden/>
    <w:unhideWhenUsed/>
    <w:rsid w:val="00DC5641"/>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FE11AF"/>
    <w:rPr>
      <w:color w:val="808080"/>
      <w:shd w:val="clear" w:color="auto" w:fill="E6E6E6"/>
    </w:rPr>
  </w:style>
  <w:style w:type="character" w:customStyle="1" w:styleId="Mencinsinresolver2">
    <w:name w:val="Mención sin resolver2"/>
    <w:basedOn w:val="Fuentedeprrafopredeter"/>
    <w:uiPriority w:val="99"/>
    <w:semiHidden/>
    <w:unhideWhenUsed/>
    <w:rsid w:val="006D7142"/>
    <w:rPr>
      <w:color w:val="605E5C"/>
      <w:shd w:val="clear" w:color="auto" w:fill="E1DFDD"/>
    </w:rPr>
  </w:style>
  <w:style w:type="table" w:styleId="Tablaconcuadrcula">
    <w:name w:val="Table Grid"/>
    <w:basedOn w:val="Tablanormal"/>
    <w:uiPriority w:val="39"/>
    <w:rsid w:val="00A23DE5"/>
    <w:pPr>
      <w:widowControl/>
      <w:suppressAutoHyphens w:val="0"/>
      <w:autoSpaceDN/>
      <w:spacing w:after="0" w:line="240" w:lineRule="auto"/>
      <w:textAlignment w:val="auto"/>
    </w:pPr>
    <w:rPr>
      <w:rFonts w:asciiTheme="minorHAnsi" w:eastAsiaTheme="minorHAnsi" w:hAnsiTheme="minorHAnsi" w:cstheme="minorBidi"/>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A23D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nfasis1">
    <w:name w:val="Grid Table 1 Light Accent 1"/>
    <w:basedOn w:val="Tablanormal"/>
    <w:uiPriority w:val="46"/>
    <w:rsid w:val="00A23DE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50052">
      <w:bodyDiv w:val="1"/>
      <w:marLeft w:val="0"/>
      <w:marRight w:val="0"/>
      <w:marTop w:val="0"/>
      <w:marBottom w:val="0"/>
      <w:divBdr>
        <w:top w:val="none" w:sz="0" w:space="0" w:color="auto"/>
        <w:left w:val="none" w:sz="0" w:space="0" w:color="auto"/>
        <w:bottom w:val="none" w:sz="0" w:space="0" w:color="auto"/>
        <w:right w:val="none" w:sz="0" w:space="0" w:color="auto"/>
      </w:divBdr>
    </w:div>
    <w:div w:id="105272275">
      <w:bodyDiv w:val="1"/>
      <w:marLeft w:val="0"/>
      <w:marRight w:val="0"/>
      <w:marTop w:val="0"/>
      <w:marBottom w:val="0"/>
      <w:divBdr>
        <w:top w:val="none" w:sz="0" w:space="0" w:color="auto"/>
        <w:left w:val="none" w:sz="0" w:space="0" w:color="auto"/>
        <w:bottom w:val="none" w:sz="0" w:space="0" w:color="auto"/>
        <w:right w:val="none" w:sz="0" w:space="0" w:color="auto"/>
      </w:divBdr>
    </w:div>
    <w:div w:id="142434020">
      <w:bodyDiv w:val="1"/>
      <w:marLeft w:val="0"/>
      <w:marRight w:val="0"/>
      <w:marTop w:val="0"/>
      <w:marBottom w:val="0"/>
      <w:divBdr>
        <w:top w:val="none" w:sz="0" w:space="0" w:color="auto"/>
        <w:left w:val="none" w:sz="0" w:space="0" w:color="auto"/>
        <w:bottom w:val="none" w:sz="0" w:space="0" w:color="auto"/>
        <w:right w:val="none" w:sz="0" w:space="0" w:color="auto"/>
      </w:divBdr>
    </w:div>
    <w:div w:id="164711829">
      <w:bodyDiv w:val="1"/>
      <w:marLeft w:val="0"/>
      <w:marRight w:val="0"/>
      <w:marTop w:val="0"/>
      <w:marBottom w:val="0"/>
      <w:divBdr>
        <w:top w:val="none" w:sz="0" w:space="0" w:color="auto"/>
        <w:left w:val="none" w:sz="0" w:space="0" w:color="auto"/>
        <w:bottom w:val="none" w:sz="0" w:space="0" w:color="auto"/>
        <w:right w:val="none" w:sz="0" w:space="0" w:color="auto"/>
      </w:divBdr>
    </w:div>
    <w:div w:id="166988979">
      <w:bodyDiv w:val="1"/>
      <w:marLeft w:val="0"/>
      <w:marRight w:val="0"/>
      <w:marTop w:val="0"/>
      <w:marBottom w:val="0"/>
      <w:divBdr>
        <w:top w:val="none" w:sz="0" w:space="0" w:color="auto"/>
        <w:left w:val="none" w:sz="0" w:space="0" w:color="auto"/>
        <w:bottom w:val="none" w:sz="0" w:space="0" w:color="auto"/>
        <w:right w:val="none" w:sz="0" w:space="0" w:color="auto"/>
      </w:divBdr>
    </w:div>
    <w:div w:id="227493862">
      <w:bodyDiv w:val="1"/>
      <w:marLeft w:val="0"/>
      <w:marRight w:val="0"/>
      <w:marTop w:val="0"/>
      <w:marBottom w:val="0"/>
      <w:divBdr>
        <w:top w:val="none" w:sz="0" w:space="0" w:color="auto"/>
        <w:left w:val="none" w:sz="0" w:space="0" w:color="auto"/>
        <w:bottom w:val="none" w:sz="0" w:space="0" w:color="auto"/>
        <w:right w:val="none" w:sz="0" w:space="0" w:color="auto"/>
      </w:divBdr>
    </w:div>
    <w:div w:id="228882640">
      <w:bodyDiv w:val="1"/>
      <w:marLeft w:val="0"/>
      <w:marRight w:val="0"/>
      <w:marTop w:val="0"/>
      <w:marBottom w:val="0"/>
      <w:divBdr>
        <w:top w:val="none" w:sz="0" w:space="0" w:color="auto"/>
        <w:left w:val="none" w:sz="0" w:space="0" w:color="auto"/>
        <w:bottom w:val="none" w:sz="0" w:space="0" w:color="auto"/>
        <w:right w:val="none" w:sz="0" w:space="0" w:color="auto"/>
      </w:divBdr>
      <w:divsChild>
        <w:div w:id="848637445">
          <w:marLeft w:val="0"/>
          <w:marRight w:val="0"/>
          <w:marTop w:val="0"/>
          <w:marBottom w:val="0"/>
          <w:divBdr>
            <w:top w:val="none" w:sz="0" w:space="0" w:color="auto"/>
            <w:left w:val="none" w:sz="0" w:space="0" w:color="auto"/>
            <w:bottom w:val="none" w:sz="0" w:space="0" w:color="auto"/>
            <w:right w:val="none" w:sz="0" w:space="0" w:color="auto"/>
          </w:divBdr>
          <w:divsChild>
            <w:div w:id="1647319196">
              <w:marLeft w:val="0"/>
              <w:marRight w:val="0"/>
              <w:marTop w:val="0"/>
              <w:marBottom w:val="0"/>
              <w:divBdr>
                <w:top w:val="none" w:sz="0" w:space="0" w:color="auto"/>
                <w:left w:val="none" w:sz="0" w:space="0" w:color="auto"/>
                <w:bottom w:val="none" w:sz="0" w:space="0" w:color="auto"/>
                <w:right w:val="none" w:sz="0" w:space="0" w:color="auto"/>
              </w:divBdr>
              <w:divsChild>
                <w:div w:id="1812476253">
                  <w:marLeft w:val="0"/>
                  <w:marRight w:val="0"/>
                  <w:marTop w:val="0"/>
                  <w:marBottom w:val="0"/>
                  <w:divBdr>
                    <w:top w:val="none" w:sz="0" w:space="0" w:color="auto"/>
                    <w:left w:val="none" w:sz="0" w:space="0" w:color="auto"/>
                    <w:bottom w:val="none" w:sz="0" w:space="0" w:color="auto"/>
                    <w:right w:val="none" w:sz="0" w:space="0" w:color="auto"/>
                  </w:divBdr>
                  <w:divsChild>
                    <w:div w:id="1691905478">
                      <w:marLeft w:val="0"/>
                      <w:marRight w:val="0"/>
                      <w:marTop w:val="0"/>
                      <w:marBottom w:val="0"/>
                      <w:divBdr>
                        <w:top w:val="none" w:sz="0" w:space="0" w:color="auto"/>
                        <w:left w:val="none" w:sz="0" w:space="0" w:color="auto"/>
                        <w:bottom w:val="none" w:sz="0" w:space="0" w:color="auto"/>
                        <w:right w:val="none" w:sz="0" w:space="0" w:color="auto"/>
                      </w:divBdr>
                      <w:divsChild>
                        <w:div w:id="705831097">
                          <w:marLeft w:val="0"/>
                          <w:marRight w:val="0"/>
                          <w:marTop w:val="0"/>
                          <w:marBottom w:val="0"/>
                          <w:divBdr>
                            <w:top w:val="none" w:sz="0" w:space="0" w:color="auto"/>
                            <w:left w:val="none" w:sz="0" w:space="0" w:color="auto"/>
                            <w:bottom w:val="none" w:sz="0" w:space="0" w:color="auto"/>
                            <w:right w:val="none" w:sz="0" w:space="0" w:color="auto"/>
                          </w:divBdr>
                          <w:divsChild>
                            <w:div w:id="101523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632155">
      <w:bodyDiv w:val="1"/>
      <w:marLeft w:val="0"/>
      <w:marRight w:val="0"/>
      <w:marTop w:val="0"/>
      <w:marBottom w:val="0"/>
      <w:divBdr>
        <w:top w:val="none" w:sz="0" w:space="0" w:color="auto"/>
        <w:left w:val="none" w:sz="0" w:space="0" w:color="auto"/>
        <w:bottom w:val="none" w:sz="0" w:space="0" w:color="auto"/>
        <w:right w:val="none" w:sz="0" w:space="0" w:color="auto"/>
      </w:divBdr>
    </w:div>
    <w:div w:id="240334555">
      <w:bodyDiv w:val="1"/>
      <w:marLeft w:val="0"/>
      <w:marRight w:val="0"/>
      <w:marTop w:val="0"/>
      <w:marBottom w:val="0"/>
      <w:divBdr>
        <w:top w:val="none" w:sz="0" w:space="0" w:color="auto"/>
        <w:left w:val="none" w:sz="0" w:space="0" w:color="auto"/>
        <w:bottom w:val="none" w:sz="0" w:space="0" w:color="auto"/>
        <w:right w:val="none" w:sz="0" w:space="0" w:color="auto"/>
      </w:divBdr>
    </w:div>
    <w:div w:id="253708601">
      <w:bodyDiv w:val="1"/>
      <w:marLeft w:val="0"/>
      <w:marRight w:val="0"/>
      <w:marTop w:val="0"/>
      <w:marBottom w:val="0"/>
      <w:divBdr>
        <w:top w:val="none" w:sz="0" w:space="0" w:color="auto"/>
        <w:left w:val="none" w:sz="0" w:space="0" w:color="auto"/>
        <w:bottom w:val="none" w:sz="0" w:space="0" w:color="auto"/>
        <w:right w:val="none" w:sz="0" w:space="0" w:color="auto"/>
      </w:divBdr>
    </w:div>
    <w:div w:id="304430699">
      <w:bodyDiv w:val="1"/>
      <w:marLeft w:val="0"/>
      <w:marRight w:val="0"/>
      <w:marTop w:val="0"/>
      <w:marBottom w:val="0"/>
      <w:divBdr>
        <w:top w:val="none" w:sz="0" w:space="0" w:color="auto"/>
        <w:left w:val="none" w:sz="0" w:space="0" w:color="auto"/>
        <w:bottom w:val="none" w:sz="0" w:space="0" w:color="auto"/>
        <w:right w:val="none" w:sz="0" w:space="0" w:color="auto"/>
      </w:divBdr>
    </w:div>
    <w:div w:id="332336706">
      <w:bodyDiv w:val="1"/>
      <w:marLeft w:val="0"/>
      <w:marRight w:val="0"/>
      <w:marTop w:val="0"/>
      <w:marBottom w:val="0"/>
      <w:divBdr>
        <w:top w:val="none" w:sz="0" w:space="0" w:color="auto"/>
        <w:left w:val="none" w:sz="0" w:space="0" w:color="auto"/>
        <w:bottom w:val="none" w:sz="0" w:space="0" w:color="auto"/>
        <w:right w:val="none" w:sz="0" w:space="0" w:color="auto"/>
      </w:divBdr>
    </w:div>
    <w:div w:id="337006133">
      <w:bodyDiv w:val="1"/>
      <w:marLeft w:val="0"/>
      <w:marRight w:val="0"/>
      <w:marTop w:val="0"/>
      <w:marBottom w:val="0"/>
      <w:divBdr>
        <w:top w:val="none" w:sz="0" w:space="0" w:color="auto"/>
        <w:left w:val="none" w:sz="0" w:space="0" w:color="auto"/>
        <w:bottom w:val="none" w:sz="0" w:space="0" w:color="auto"/>
        <w:right w:val="none" w:sz="0" w:space="0" w:color="auto"/>
      </w:divBdr>
    </w:div>
    <w:div w:id="482966020">
      <w:bodyDiv w:val="1"/>
      <w:marLeft w:val="0"/>
      <w:marRight w:val="0"/>
      <w:marTop w:val="0"/>
      <w:marBottom w:val="0"/>
      <w:divBdr>
        <w:top w:val="none" w:sz="0" w:space="0" w:color="auto"/>
        <w:left w:val="none" w:sz="0" w:space="0" w:color="auto"/>
        <w:bottom w:val="none" w:sz="0" w:space="0" w:color="auto"/>
        <w:right w:val="none" w:sz="0" w:space="0" w:color="auto"/>
      </w:divBdr>
    </w:div>
    <w:div w:id="541286960">
      <w:bodyDiv w:val="1"/>
      <w:marLeft w:val="0"/>
      <w:marRight w:val="0"/>
      <w:marTop w:val="0"/>
      <w:marBottom w:val="0"/>
      <w:divBdr>
        <w:top w:val="none" w:sz="0" w:space="0" w:color="auto"/>
        <w:left w:val="none" w:sz="0" w:space="0" w:color="auto"/>
        <w:bottom w:val="none" w:sz="0" w:space="0" w:color="auto"/>
        <w:right w:val="none" w:sz="0" w:space="0" w:color="auto"/>
      </w:divBdr>
    </w:div>
    <w:div w:id="593823370">
      <w:bodyDiv w:val="1"/>
      <w:marLeft w:val="0"/>
      <w:marRight w:val="0"/>
      <w:marTop w:val="0"/>
      <w:marBottom w:val="0"/>
      <w:divBdr>
        <w:top w:val="none" w:sz="0" w:space="0" w:color="auto"/>
        <w:left w:val="none" w:sz="0" w:space="0" w:color="auto"/>
        <w:bottom w:val="none" w:sz="0" w:space="0" w:color="auto"/>
        <w:right w:val="none" w:sz="0" w:space="0" w:color="auto"/>
      </w:divBdr>
    </w:div>
    <w:div w:id="610478336">
      <w:bodyDiv w:val="1"/>
      <w:marLeft w:val="0"/>
      <w:marRight w:val="0"/>
      <w:marTop w:val="0"/>
      <w:marBottom w:val="0"/>
      <w:divBdr>
        <w:top w:val="none" w:sz="0" w:space="0" w:color="auto"/>
        <w:left w:val="none" w:sz="0" w:space="0" w:color="auto"/>
        <w:bottom w:val="none" w:sz="0" w:space="0" w:color="auto"/>
        <w:right w:val="none" w:sz="0" w:space="0" w:color="auto"/>
      </w:divBdr>
    </w:div>
    <w:div w:id="678122918">
      <w:bodyDiv w:val="1"/>
      <w:marLeft w:val="0"/>
      <w:marRight w:val="0"/>
      <w:marTop w:val="0"/>
      <w:marBottom w:val="0"/>
      <w:divBdr>
        <w:top w:val="none" w:sz="0" w:space="0" w:color="auto"/>
        <w:left w:val="none" w:sz="0" w:space="0" w:color="auto"/>
        <w:bottom w:val="none" w:sz="0" w:space="0" w:color="auto"/>
        <w:right w:val="none" w:sz="0" w:space="0" w:color="auto"/>
      </w:divBdr>
    </w:div>
    <w:div w:id="679893616">
      <w:bodyDiv w:val="1"/>
      <w:marLeft w:val="0"/>
      <w:marRight w:val="0"/>
      <w:marTop w:val="0"/>
      <w:marBottom w:val="0"/>
      <w:divBdr>
        <w:top w:val="none" w:sz="0" w:space="0" w:color="auto"/>
        <w:left w:val="none" w:sz="0" w:space="0" w:color="auto"/>
        <w:bottom w:val="none" w:sz="0" w:space="0" w:color="auto"/>
        <w:right w:val="none" w:sz="0" w:space="0" w:color="auto"/>
      </w:divBdr>
    </w:div>
    <w:div w:id="691876562">
      <w:bodyDiv w:val="1"/>
      <w:marLeft w:val="0"/>
      <w:marRight w:val="0"/>
      <w:marTop w:val="0"/>
      <w:marBottom w:val="0"/>
      <w:divBdr>
        <w:top w:val="none" w:sz="0" w:space="0" w:color="auto"/>
        <w:left w:val="none" w:sz="0" w:space="0" w:color="auto"/>
        <w:bottom w:val="none" w:sz="0" w:space="0" w:color="auto"/>
        <w:right w:val="none" w:sz="0" w:space="0" w:color="auto"/>
      </w:divBdr>
    </w:div>
    <w:div w:id="716397222">
      <w:bodyDiv w:val="1"/>
      <w:marLeft w:val="0"/>
      <w:marRight w:val="0"/>
      <w:marTop w:val="0"/>
      <w:marBottom w:val="0"/>
      <w:divBdr>
        <w:top w:val="none" w:sz="0" w:space="0" w:color="auto"/>
        <w:left w:val="none" w:sz="0" w:space="0" w:color="auto"/>
        <w:bottom w:val="none" w:sz="0" w:space="0" w:color="auto"/>
        <w:right w:val="none" w:sz="0" w:space="0" w:color="auto"/>
      </w:divBdr>
    </w:div>
    <w:div w:id="808522442">
      <w:bodyDiv w:val="1"/>
      <w:marLeft w:val="0"/>
      <w:marRight w:val="0"/>
      <w:marTop w:val="0"/>
      <w:marBottom w:val="0"/>
      <w:divBdr>
        <w:top w:val="none" w:sz="0" w:space="0" w:color="auto"/>
        <w:left w:val="none" w:sz="0" w:space="0" w:color="auto"/>
        <w:bottom w:val="none" w:sz="0" w:space="0" w:color="auto"/>
        <w:right w:val="none" w:sz="0" w:space="0" w:color="auto"/>
      </w:divBdr>
      <w:divsChild>
        <w:div w:id="258411792">
          <w:marLeft w:val="0"/>
          <w:marRight w:val="0"/>
          <w:marTop w:val="0"/>
          <w:marBottom w:val="0"/>
          <w:divBdr>
            <w:top w:val="none" w:sz="0" w:space="0" w:color="auto"/>
            <w:left w:val="none" w:sz="0" w:space="0" w:color="auto"/>
            <w:bottom w:val="none" w:sz="0" w:space="0" w:color="auto"/>
            <w:right w:val="none" w:sz="0" w:space="0" w:color="auto"/>
          </w:divBdr>
          <w:divsChild>
            <w:div w:id="767236378">
              <w:marLeft w:val="0"/>
              <w:marRight w:val="0"/>
              <w:marTop w:val="0"/>
              <w:marBottom w:val="0"/>
              <w:divBdr>
                <w:top w:val="none" w:sz="0" w:space="0" w:color="auto"/>
                <w:left w:val="none" w:sz="0" w:space="0" w:color="auto"/>
                <w:bottom w:val="none" w:sz="0" w:space="0" w:color="auto"/>
                <w:right w:val="none" w:sz="0" w:space="0" w:color="auto"/>
              </w:divBdr>
            </w:div>
            <w:div w:id="322466393">
              <w:marLeft w:val="0"/>
              <w:marRight w:val="0"/>
              <w:marTop w:val="0"/>
              <w:marBottom w:val="0"/>
              <w:divBdr>
                <w:top w:val="none" w:sz="0" w:space="0" w:color="auto"/>
                <w:left w:val="none" w:sz="0" w:space="0" w:color="auto"/>
                <w:bottom w:val="none" w:sz="0" w:space="0" w:color="auto"/>
                <w:right w:val="none" w:sz="0" w:space="0" w:color="auto"/>
              </w:divBdr>
            </w:div>
            <w:div w:id="1745682643">
              <w:marLeft w:val="0"/>
              <w:marRight w:val="0"/>
              <w:marTop w:val="0"/>
              <w:marBottom w:val="0"/>
              <w:divBdr>
                <w:top w:val="none" w:sz="0" w:space="0" w:color="auto"/>
                <w:left w:val="none" w:sz="0" w:space="0" w:color="auto"/>
                <w:bottom w:val="none" w:sz="0" w:space="0" w:color="auto"/>
                <w:right w:val="none" w:sz="0" w:space="0" w:color="auto"/>
              </w:divBdr>
            </w:div>
            <w:div w:id="339697025">
              <w:marLeft w:val="0"/>
              <w:marRight w:val="0"/>
              <w:marTop w:val="0"/>
              <w:marBottom w:val="0"/>
              <w:divBdr>
                <w:top w:val="none" w:sz="0" w:space="0" w:color="auto"/>
                <w:left w:val="none" w:sz="0" w:space="0" w:color="auto"/>
                <w:bottom w:val="none" w:sz="0" w:space="0" w:color="auto"/>
                <w:right w:val="none" w:sz="0" w:space="0" w:color="auto"/>
              </w:divBdr>
            </w:div>
            <w:div w:id="1242183279">
              <w:marLeft w:val="0"/>
              <w:marRight w:val="0"/>
              <w:marTop w:val="0"/>
              <w:marBottom w:val="0"/>
              <w:divBdr>
                <w:top w:val="none" w:sz="0" w:space="0" w:color="auto"/>
                <w:left w:val="none" w:sz="0" w:space="0" w:color="auto"/>
                <w:bottom w:val="none" w:sz="0" w:space="0" w:color="auto"/>
                <w:right w:val="none" w:sz="0" w:space="0" w:color="auto"/>
              </w:divBdr>
            </w:div>
            <w:div w:id="1654260832">
              <w:marLeft w:val="0"/>
              <w:marRight w:val="0"/>
              <w:marTop w:val="0"/>
              <w:marBottom w:val="0"/>
              <w:divBdr>
                <w:top w:val="none" w:sz="0" w:space="0" w:color="auto"/>
                <w:left w:val="none" w:sz="0" w:space="0" w:color="auto"/>
                <w:bottom w:val="none" w:sz="0" w:space="0" w:color="auto"/>
                <w:right w:val="none" w:sz="0" w:space="0" w:color="auto"/>
              </w:divBdr>
            </w:div>
            <w:div w:id="1493060062">
              <w:marLeft w:val="0"/>
              <w:marRight w:val="0"/>
              <w:marTop w:val="0"/>
              <w:marBottom w:val="0"/>
              <w:divBdr>
                <w:top w:val="none" w:sz="0" w:space="0" w:color="auto"/>
                <w:left w:val="none" w:sz="0" w:space="0" w:color="auto"/>
                <w:bottom w:val="none" w:sz="0" w:space="0" w:color="auto"/>
                <w:right w:val="none" w:sz="0" w:space="0" w:color="auto"/>
              </w:divBdr>
            </w:div>
            <w:div w:id="1790322954">
              <w:marLeft w:val="0"/>
              <w:marRight w:val="0"/>
              <w:marTop w:val="0"/>
              <w:marBottom w:val="0"/>
              <w:divBdr>
                <w:top w:val="none" w:sz="0" w:space="0" w:color="auto"/>
                <w:left w:val="none" w:sz="0" w:space="0" w:color="auto"/>
                <w:bottom w:val="none" w:sz="0" w:space="0" w:color="auto"/>
                <w:right w:val="none" w:sz="0" w:space="0" w:color="auto"/>
              </w:divBdr>
            </w:div>
            <w:div w:id="99296886">
              <w:marLeft w:val="0"/>
              <w:marRight w:val="0"/>
              <w:marTop w:val="0"/>
              <w:marBottom w:val="0"/>
              <w:divBdr>
                <w:top w:val="none" w:sz="0" w:space="0" w:color="auto"/>
                <w:left w:val="none" w:sz="0" w:space="0" w:color="auto"/>
                <w:bottom w:val="none" w:sz="0" w:space="0" w:color="auto"/>
                <w:right w:val="none" w:sz="0" w:space="0" w:color="auto"/>
              </w:divBdr>
            </w:div>
            <w:div w:id="103699109">
              <w:marLeft w:val="0"/>
              <w:marRight w:val="0"/>
              <w:marTop w:val="0"/>
              <w:marBottom w:val="0"/>
              <w:divBdr>
                <w:top w:val="none" w:sz="0" w:space="0" w:color="auto"/>
                <w:left w:val="none" w:sz="0" w:space="0" w:color="auto"/>
                <w:bottom w:val="none" w:sz="0" w:space="0" w:color="auto"/>
                <w:right w:val="none" w:sz="0" w:space="0" w:color="auto"/>
              </w:divBdr>
            </w:div>
            <w:div w:id="647513419">
              <w:marLeft w:val="0"/>
              <w:marRight w:val="0"/>
              <w:marTop w:val="0"/>
              <w:marBottom w:val="0"/>
              <w:divBdr>
                <w:top w:val="none" w:sz="0" w:space="0" w:color="auto"/>
                <w:left w:val="none" w:sz="0" w:space="0" w:color="auto"/>
                <w:bottom w:val="none" w:sz="0" w:space="0" w:color="auto"/>
                <w:right w:val="none" w:sz="0" w:space="0" w:color="auto"/>
              </w:divBdr>
            </w:div>
            <w:div w:id="1850287684">
              <w:marLeft w:val="0"/>
              <w:marRight w:val="0"/>
              <w:marTop w:val="0"/>
              <w:marBottom w:val="0"/>
              <w:divBdr>
                <w:top w:val="none" w:sz="0" w:space="0" w:color="auto"/>
                <w:left w:val="none" w:sz="0" w:space="0" w:color="auto"/>
                <w:bottom w:val="none" w:sz="0" w:space="0" w:color="auto"/>
                <w:right w:val="none" w:sz="0" w:space="0" w:color="auto"/>
              </w:divBdr>
            </w:div>
            <w:div w:id="345788863">
              <w:marLeft w:val="0"/>
              <w:marRight w:val="0"/>
              <w:marTop w:val="0"/>
              <w:marBottom w:val="0"/>
              <w:divBdr>
                <w:top w:val="none" w:sz="0" w:space="0" w:color="auto"/>
                <w:left w:val="none" w:sz="0" w:space="0" w:color="auto"/>
                <w:bottom w:val="none" w:sz="0" w:space="0" w:color="auto"/>
                <w:right w:val="none" w:sz="0" w:space="0" w:color="auto"/>
              </w:divBdr>
            </w:div>
            <w:div w:id="943346608">
              <w:marLeft w:val="0"/>
              <w:marRight w:val="0"/>
              <w:marTop w:val="0"/>
              <w:marBottom w:val="0"/>
              <w:divBdr>
                <w:top w:val="none" w:sz="0" w:space="0" w:color="auto"/>
                <w:left w:val="none" w:sz="0" w:space="0" w:color="auto"/>
                <w:bottom w:val="none" w:sz="0" w:space="0" w:color="auto"/>
                <w:right w:val="none" w:sz="0" w:space="0" w:color="auto"/>
              </w:divBdr>
            </w:div>
            <w:div w:id="8243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32126">
      <w:bodyDiv w:val="1"/>
      <w:marLeft w:val="0"/>
      <w:marRight w:val="0"/>
      <w:marTop w:val="0"/>
      <w:marBottom w:val="0"/>
      <w:divBdr>
        <w:top w:val="none" w:sz="0" w:space="0" w:color="auto"/>
        <w:left w:val="none" w:sz="0" w:space="0" w:color="auto"/>
        <w:bottom w:val="none" w:sz="0" w:space="0" w:color="auto"/>
        <w:right w:val="none" w:sz="0" w:space="0" w:color="auto"/>
      </w:divBdr>
    </w:div>
    <w:div w:id="859589662">
      <w:bodyDiv w:val="1"/>
      <w:marLeft w:val="0"/>
      <w:marRight w:val="0"/>
      <w:marTop w:val="0"/>
      <w:marBottom w:val="0"/>
      <w:divBdr>
        <w:top w:val="none" w:sz="0" w:space="0" w:color="auto"/>
        <w:left w:val="none" w:sz="0" w:space="0" w:color="auto"/>
        <w:bottom w:val="none" w:sz="0" w:space="0" w:color="auto"/>
        <w:right w:val="none" w:sz="0" w:space="0" w:color="auto"/>
      </w:divBdr>
    </w:div>
    <w:div w:id="908610046">
      <w:bodyDiv w:val="1"/>
      <w:marLeft w:val="0"/>
      <w:marRight w:val="0"/>
      <w:marTop w:val="0"/>
      <w:marBottom w:val="0"/>
      <w:divBdr>
        <w:top w:val="none" w:sz="0" w:space="0" w:color="auto"/>
        <w:left w:val="none" w:sz="0" w:space="0" w:color="auto"/>
        <w:bottom w:val="none" w:sz="0" w:space="0" w:color="auto"/>
        <w:right w:val="none" w:sz="0" w:space="0" w:color="auto"/>
      </w:divBdr>
    </w:div>
    <w:div w:id="980571487">
      <w:bodyDiv w:val="1"/>
      <w:marLeft w:val="0"/>
      <w:marRight w:val="0"/>
      <w:marTop w:val="0"/>
      <w:marBottom w:val="0"/>
      <w:divBdr>
        <w:top w:val="none" w:sz="0" w:space="0" w:color="auto"/>
        <w:left w:val="none" w:sz="0" w:space="0" w:color="auto"/>
        <w:bottom w:val="none" w:sz="0" w:space="0" w:color="auto"/>
        <w:right w:val="none" w:sz="0" w:space="0" w:color="auto"/>
      </w:divBdr>
    </w:div>
    <w:div w:id="981302742">
      <w:bodyDiv w:val="1"/>
      <w:marLeft w:val="0"/>
      <w:marRight w:val="0"/>
      <w:marTop w:val="0"/>
      <w:marBottom w:val="0"/>
      <w:divBdr>
        <w:top w:val="none" w:sz="0" w:space="0" w:color="auto"/>
        <w:left w:val="none" w:sz="0" w:space="0" w:color="auto"/>
        <w:bottom w:val="none" w:sz="0" w:space="0" w:color="auto"/>
        <w:right w:val="none" w:sz="0" w:space="0" w:color="auto"/>
      </w:divBdr>
    </w:div>
    <w:div w:id="985276323">
      <w:bodyDiv w:val="1"/>
      <w:marLeft w:val="0"/>
      <w:marRight w:val="0"/>
      <w:marTop w:val="0"/>
      <w:marBottom w:val="0"/>
      <w:divBdr>
        <w:top w:val="none" w:sz="0" w:space="0" w:color="auto"/>
        <w:left w:val="none" w:sz="0" w:space="0" w:color="auto"/>
        <w:bottom w:val="none" w:sz="0" w:space="0" w:color="auto"/>
        <w:right w:val="none" w:sz="0" w:space="0" w:color="auto"/>
      </w:divBdr>
    </w:div>
    <w:div w:id="1043401996">
      <w:bodyDiv w:val="1"/>
      <w:marLeft w:val="0"/>
      <w:marRight w:val="0"/>
      <w:marTop w:val="0"/>
      <w:marBottom w:val="0"/>
      <w:divBdr>
        <w:top w:val="none" w:sz="0" w:space="0" w:color="auto"/>
        <w:left w:val="none" w:sz="0" w:space="0" w:color="auto"/>
        <w:bottom w:val="none" w:sz="0" w:space="0" w:color="auto"/>
        <w:right w:val="none" w:sz="0" w:space="0" w:color="auto"/>
      </w:divBdr>
    </w:div>
    <w:div w:id="1208909407">
      <w:bodyDiv w:val="1"/>
      <w:marLeft w:val="0"/>
      <w:marRight w:val="0"/>
      <w:marTop w:val="0"/>
      <w:marBottom w:val="0"/>
      <w:divBdr>
        <w:top w:val="none" w:sz="0" w:space="0" w:color="auto"/>
        <w:left w:val="none" w:sz="0" w:space="0" w:color="auto"/>
        <w:bottom w:val="none" w:sz="0" w:space="0" w:color="auto"/>
        <w:right w:val="none" w:sz="0" w:space="0" w:color="auto"/>
      </w:divBdr>
      <w:divsChild>
        <w:div w:id="2054042202">
          <w:marLeft w:val="0"/>
          <w:marRight w:val="0"/>
          <w:marTop w:val="0"/>
          <w:marBottom w:val="0"/>
          <w:divBdr>
            <w:top w:val="none" w:sz="0" w:space="0" w:color="auto"/>
            <w:left w:val="none" w:sz="0" w:space="0" w:color="auto"/>
            <w:bottom w:val="none" w:sz="0" w:space="0" w:color="auto"/>
            <w:right w:val="none" w:sz="0" w:space="0" w:color="auto"/>
          </w:divBdr>
          <w:divsChild>
            <w:div w:id="1080910991">
              <w:marLeft w:val="0"/>
              <w:marRight w:val="0"/>
              <w:marTop w:val="0"/>
              <w:marBottom w:val="0"/>
              <w:divBdr>
                <w:top w:val="none" w:sz="0" w:space="0" w:color="auto"/>
                <w:left w:val="none" w:sz="0" w:space="0" w:color="auto"/>
                <w:bottom w:val="none" w:sz="0" w:space="0" w:color="auto"/>
                <w:right w:val="none" w:sz="0" w:space="0" w:color="auto"/>
              </w:divBdr>
              <w:divsChild>
                <w:div w:id="222914716">
                  <w:marLeft w:val="0"/>
                  <w:marRight w:val="0"/>
                  <w:marTop w:val="0"/>
                  <w:marBottom w:val="0"/>
                  <w:divBdr>
                    <w:top w:val="none" w:sz="0" w:space="0" w:color="auto"/>
                    <w:left w:val="none" w:sz="0" w:space="0" w:color="auto"/>
                    <w:bottom w:val="none" w:sz="0" w:space="0" w:color="auto"/>
                    <w:right w:val="none" w:sz="0" w:space="0" w:color="auto"/>
                  </w:divBdr>
                  <w:divsChild>
                    <w:div w:id="2135831863">
                      <w:marLeft w:val="0"/>
                      <w:marRight w:val="0"/>
                      <w:marTop w:val="0"/>
                      <w:marBottom w:val="0"/>
                      <w:divBdr>
                        <w:top w:val="none" w:sz="0" w:space="0" w:color="auto"/>
                        <w:left w:val="none" w:sz="0" w:space="0" w:color="auto"/>
                        <w:bottom w:val="none" w:sz="0" w:space="0" w:color="auto"/>
                        <w:right w:val="none" w:sz="0" w:space="0" w:color="auto"/>
                      </w:divBdr>
                      <w:divsChild>
                        <w:div w:id="1207568468">
                          <w:marLeft w:val="0"/>
                          <w:marRight w:val="0"/>
                          <w:marTop w:val="0"/>
                          <w:marBottom w:val="0"/>
                          <w:divBdr>
                            <w:top w:val="none" w:sz="0" w:space="0" w:color="auto"/>
                            <w:left w:val="none" w:sz="0" w:space="0" w:color="auto"/>
                            <w:bottom w:val="none" w:sz="0" w:space="0" w:color="auto"/>
                            <w:right w:val="none" w:sz="0" w:space="0" w:color="auto"/>
                          </w:divBdr>
                          <w:divsChild>
                            <w:div w:id="6197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387535">
      <w:bodyDiv w:val="1"/>
      <w:marLeft w:val="0"/>
      <w:marRight w:val="0"/>
      <w:marTop w:val="0"/>
      <w:marBottom w:val="0"/>
      <w:divBdr>
        <w:top w:val="none" w:sz="0" w:space="0" w:color="auto"/>
        <w:left w:val="none" w:sz="0" w:space="0" w:color="auto"/>
        <w:bottom w:val="none" w:sz="0" w:space="0" w:color="auto"/>
        <w:right w:val="none" w:sz="0" w:space="0" w:color="auto"/>
      </w:divBdr>
    </w:div>
    <w:div w:id="1510484980">
      <w:bodyDiv w:val="1"/>
      <w:marLeft w:val="0"/>
      <w:marRight w:val="0"/>
      <w:marTop w:val="0"/>
      <w:marBottom w:val="0"/>
      <w:divBdr>
        <w:top w:val="none" w:sz="0" w:space="0" w:color="auto"/>
        <w:left w:val="none" w:sz="0" w:space="0" w:color="auto"/>
        <w:bottom w:val="none" w:sz="0" w:space="0" w:color="auto"/>
        <w:right w:val="none" w:sz="0" w:space="0" w:color="auto"/>
      </w:divBdr>
      <w:divsChild>
        <w:div w:id="77676040">
          <w:marLeft w:val="0"/>
          <w:marRight w:val="0"/>
          <w:marTop w:val="0"/>
          <w:marBottom w:val="0"/>
          <w:divBdr>
            <w:top w:val="none" w:sz="0" w:space="0" w:color="auto"/>
            <w:left w:val="none" w:sz="0" w:space="0" w:color="auto"/>
            <w:bottom w:val="none" w:sz="0" w:space="0" w:color="auto"/>
            <w:right w:val="none" w:sz="0" w:space="0" w:color="auto"/>
          </w:divBdr>
          <w:divsChild>
            <w:div w:id="9207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71083">
      <w:bodyDiv w:val="1"/>
      <w:marLeft w:val="0"/>
      <w:marRight w:val="0"/>
      <w:marTop w:val="0"/>
      <w:marBottom w:val="0"/>
      <w:divBdr>
        <w:top w:val="none" w:sz="0" w:space="0" w:color="auto"/>
        <w:left w:val="none" w:sz="0" w:space="0" w:color="auto"/>
        <w:bottom w:val="none" w:sz="0" w:space="0" w:color="auto"/>
        <w:right w:val="none" w:sz="0" w:space="0" w:color="auto"/>
      </w:divBdr>
    </w:div>
    <w:div w:id="1588422453">
      <w:bodyDiv w:val="1"/>
      <w:marLeft w:val="0"/>
      <w:marRight w:val="0"/>
      <w:marTop w:val="0"/>
      <w:marBottom w:val="0"/>
      <w:divBdr>
        <w:top w:val="none" w:sz="0" w:space="0" w:color="auto"/>
        <w:left w:val="none" w:sz="0" w:space="0" w:color="auto"/>
        <w:bottom w:val="none" w:sz="0" w:space="0" w:color="auto"/>
        <w:right w:val="none" w:sz="0" w:space="0" w:color="auto"/>
      </w:divBdr>
    </w:div>
    <w:div w:id="1598171730">
      <w:bodyDiv w:val="1"/>
      <w:marLeft w:val="0"/>
      <w:marRight w:val="0"/>
      <w:marTop w:val="0"/>
      <w:marBottom w:val="0"/>
      <w:divBdr>
        <w:top w:val="none" w:sz="0" w:space="0" w:color="auto"/>
        <w:left w:val="none" w:sz="0" w:space="0" w:color="auto"/>
        <w:bottom w:val="none" w:sz="0" w:space="0" w:color="auto"/>
        <w:right w:val="none" w:sz="0" w:space="0" w:color="auto"/>
      </w:divBdr>
    </w:div>
    <w:div w:id="1657298777">
      <w:bodyDiv w:val="1"/>
      <w:marLeft w:val="0"/>
      <w:marRight w:val="0"/>
      <w:marTop w:val="0"/>
      <w:marBottom w:val="0"/>
      <w:divBdr>
        <w:top w:val="none" w:sz="0" w:space="0" w:color="auto"/>
        <w:left w:val="none" w:sz="0" w:space="0" w:color="auto"/>
        <w:bottom w:val="none" w:sz="0" w:space="0" w:color="auto"/>
        <w:right w:val="none" w:sz="0" w:space="0" w:color="auto"/>
      </w:divBdr>
    </w:div>
    <w:div w:id="1658800276">
      <w:bodyDiv w:val="1"/>
      <w:marLeft w:val="0"/>
      <w:marRight w:val="0"/>
      <w:marTop w:val="0"/>
      <w:marBottom w:val="0"/>
      <w:divBdr>
        <w:top w:val="none" w:sz="0" w:space="0" w:color="auto"/>
        <w:left w:val="none" w:sz="0" w:space="0" w:color="auto"/>
        <w:bottom w:val="none" w:sz="0" w:space="0" w:color="auto"/>
        <w:right w:val="none" w:sz="0" w:space="0" w:color="auto"/>
      </w:divBdr>
    </w:div>
    <w:div w:id="1723476744">
      <w:bodyDiv w:val="1"/>
      <w:marLeft w:val="0"/>
      <w:marRight w:val="0"/>
      <w:marTop w:val="0"/>
      <w:marBottom w:val="0"/>
      <w:divBdr>
        <w:top w:val="none" w:sz="0" w:space="0" w:color="auto"/>
        <w:left w:val="none" w:sz="0" w:space="0" w:color="auto"/>
        <w:bottom w:val="none" w:sz="0" w:space="0" w:color="auto"/>
        <w:right w:val="none" w:sz="0" w:space="0" w:color="auto"/>
      </w:divBdr>
    </w:div>
    <w:div w:id="1725374359">
      <w:bodyDiv w:val="1"/>
      <w:marLeft w:val="0"/>
      <w:marRight w:val="0"/>
      <w:marTop w:val="0"/>
      <w:marBottom w:val="0"/>
      <w:divBdr>
        <w:top w:val="none" w:sz="0" w:space="0" w:color="auto"/>
        <w:left w:val="none" w:sz="0" w:space="0" w:color="auto"/>
        <w:bottom w:val="none" w:sz="0" w:space="0" w:color="auto"/>
        <w:right w:val="none" w:sz="0" w:space="0" w:color="auto"/>
      </w:divBdr>
    </w:div>
    <w:div w:id="1792095463">
      <w:bodyDiv w:val="1"/>
      <w:marLeft w:val="0"/>
      <w:marRight w:val="0"/>
      <w:marTop w:val="0"/>
      <w:marBottom w:val="0"/>
      <w:divBdr>
        <w:top w:val="none" w:sz="0" w:space="0" w:color="auto"/>
        <w:left w:val="none" w:sz="0" w:space="0" w:color="auto"/>
        <w:bottom w:val="none" w:sz="0" w:space="0" w:color="auto"/>
        <w:right w:val="none" w:sz="0" w:space="0" w:color="auto"/>
      </w:divBdr>
    </w:div>
    <w:div w:id="2022509027">
      <w:bodyDiv w:val="1"/>
      <w:marLeft w:val="0"/>
      <w:marRight w:val="0"/>
      <w:marTop w:val="0"/>
      <w:marBottom w:val="0"/>
      <w:divBdr>
        <w:top w:val="none" w:sz="0" w:space="0" w:color="auto"/>
        <w:left w:val="none" w:sz="0" w:space="0" w:color="auto"/>
        <w:bottom w:val="none" w:sz="0" w:space="0" w:color="auto"/>
        <w:right w:val="none" w:sz="0" w:space="0" w:color="auto"/>
      </w:divBdr>
    </w:div>
    <w:div w:id="2045934478">
      <w:bodyDiv w:val="1"/>
      <w:marLeft w:val="0"/>
      <w:marRight w:val="0"/>
      <w:marTop w:val="0"/>
      <w:marBottom w:val="0"/>
      <w:divBdr>
        <w:top w:val="none" w:sz="0" w:space="0" w:color="auto"/>
        <w:left w:val="none" w:sz="0" w:space="0" w:color="auto"/>
        <w:bottom w:val="none" w:sz="0" w:space="0" w:color="auto"/>
        <w:right w:val="none" w:sz="0" w:space="0" w:color="auto"/>
      </w:divBdr>
      <w:divsChild>
        <w:div w:id="988048445">
          <w:marLeft w:val="0"/>
          <w:marRight w:val="0"/>
          <w:marTop w:val="0"/>
          <w:marBottom w:val="0"/>
          <w:divBdr>
            <w:top w:val="none" w:sz="0" w:space="0" w:color="auto"/>
            <w:left w:val="none" w:sz="0" w:space="0" w:color="auto"/>
            <w:bottom w:val="none" w:sz="0" w:space="0" w:color="auto"/>
            <w:right w:val="none" w:sz="0" w:space="0" w:color="auto"/>
          </w:divBdr>
          <w:divsChild>
            <w:div w:id="1090740619">
              <w:marLeft w:val="0"/>
              <w:marRight w:val="0"/>
              <w:marTop w:val="0"/>
              <w:marBottom w:val="0"/>
              <w:divBdr>
                <w:top w:val="none" w:sz="0" w:space="0" w:color="auto"/>
                <w:left w:val="none" w:sz="0" w:space="0" w:color="auto"/>
                <w:bottom w:val="none" w:sz="0" w:space="0" w:color="auto"/>
                <w:right w:val="none" w:sz="0" w:space="0" w:color="auto"/>
              </w:divBdr>
              <w:divsChild>
                <w:div w:id="817768399">
                  <w:marLeft w:val="0"/>
                  <w:marRight w:val="0"/>
                  <w:marTop w:val="0"/>
                  <w:marBottom w:val="0"/>
                  <w:divBdr>
                    <w:top w:val="none" w:sz="0" w:space="0" w:color="auto"/>
                    <w:left w:val="none" w:sz="0" w:space="0" w:color="auto"/>
                    <w:bottom w:val="none" w:sz="0" w:space="0" w:color="auto"/>
                    <w:right w:val="none" w:sz="0" w:space="0" w:color="auto"/>
                  </w:divBdr>
                  <w:divsChild>
                    <w:div w:id="647518302">
                      <w:marLeft w:val="0"/>
                      <w:marRight w:val="0"/>
                      <w:marTop w:val="0"/>
                      <w:marBottom w:val="0"/>
                      <w:divBdr>
                        <w:top w:val="none" w:sz="0" w:space="0" w:color="auto"/>
                        <w:left w:val="none" w:sz="0" w:space="0" w:color="auto"/>
                        <w:bottom w:val="none" w:sz="0" w:space="0" w:color="auto"/>
                        <w:right w:val="none" w:sz="0" w:space="0" w:color="auto"/>
                      </w:divBdr>
                      <w:divsChild>
                        <w:div w:id="1385135214">
                          <w:marLeft w:val="0"/>
                          <w:marRight w:val="0"/>
                          <w:marTop w:val="0"/>
                          <w:marBottom w:val="0"/>
                          <w:divBdr>
                            <w:top w:val="none" w:sz="0" w:space="0" w:color="auto"/>
                            <w:left w:val="none" w:sz="0" w:space="0" w:color="auto"/>
                            <w:bottom w:val="none" w:sz="0" w:space="0" w:color="auto"/>
                            <w:right w:val="none" w:sz="0" w:space="0" w:color="auto"/>
                          </w:divBdr>
                          <w:divsChild>
                            <w:div w:id="5296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5178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hinksrs.com/downloads/programs/therm%20calc/ntccalibrator/ntccalculato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rafan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royecto-ciaa.com.ar/devwiki/doku.php?id=start" TargetMode="External"/><Relationship Id="rId30" Type="http://schemas.openxmlformats.org/officeDocument/2006/relationships/hyperlink" Target="https://github.com/ciaa/firmware_v2/blob/master/modules/lpc4337_m4/sapi/README.md"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4B068-3EFC-42AB-BD50-55537538DF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2671</Words>
  <Characters>14695</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Reflectometría</vt:lpstr>
      <vt:lpstr>Reflectometría</vt:lpstr>
    </vt:vector>
  </TitlesOfParts>
  <Company/>
  <LinksUpToDate>false</LinksUpToDate>
  <CharactersWithSpaces>17332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Reflectometría</dc:title>
  <dc:subject/>
  <dc:creator>Joaquin Gonzalez</dc:creator>
  <cp:keywords/>
  <dc:description/>
  <cp:lastModifiedBy>Joaquin Gonzalez</cp:lastModifiedBy>
  <cp:revision>12</cp:revision>
  <cp:lastPrinted>2020-03-04T13:05:00Z</cp:lastPrinted>
  <dcterms:created xsi:type="dcterms:W3CDTF">2020-02-29T15:20:00Z</dcterms:created>
  <dcterms:modified xsi:type="dcterms:W3CDTF">2020-03-04T13:07:00Z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Toshiba</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