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609358835"/>
        <w:docPartObj>
          <w:docPartGallery w:val="Cover Pages"/>
          <w:docPartUnique/>
        </w:docPartObj>
      </w:sdtPr>
      <w:sdtEndPr>
        <w:rPr>
          <w:rFonts w:asciiTheme="minorHAnsi" w:eastAsiaTheme="minorHAnsi" w:hAnsiTheme="minorHAnsi" w:cstheme="minorBidi"/>
          <w:sz w:val="22"/>
          <w:szCs w:val="22"/>
        </w:rPr>
      </w:sdtEndPr>
      <w:sdtContent>
        <w:p w:rsidR="004463E5" w:rsidRDefault="004463E5" w:rsidP="004463E5">
          <w:pPr>
            <w:pStyle w:val="Sinespaciado"/>
            <w:jc w:val="right"/>
            <w:rPr>
              <w:rFonts w:asciiTheme="majorHAnsi" w:eastAsiaTheme="majorEastAsia" w:hAnsiTheme="majorHAnsi" w:cstheme="majorBidi"/>
              <w:sz w:val="72"/>
              <w:szCs w:val="72"/>
            </w:rPr>
          </w:pPr>
          <w:r>
            <w:rPr>
              <w:noProof/>
              <w:lang w:val="es-AR" w:eastAsia="es-AR"/>
            </w:rPr>
            <w:drawing>
              <wp:inline distT="0" distB="0" distL="0" distR="0" wp14:anchorId="5EE0D4A3" wp14:editId="724A541E">
                <wp:extent cx="2163170" cy="1173708"/>
                <wp:effectExtent l="0" t="0" r="889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8">
                          <a:extLst>
                            <a:ext uri="{28A0092B-C50C-407E-A947-70E740481C1C}">
                              <a14:useLocalDpi xmlns:a14="http://schemas.microsoft.com/office/drawing/2010/main" val="0"/>
                            </a:ext>
                          </a:extLst>
                        </a:blip>
                        <a:stretch>
                          <a:fillRect/>
                        </a:stretch>
                      </pic:blipFill>
                      <pic:spPr>
                        <a:xfrm>
                          <a:off x="0" y="0"/>
                          <a:ext cx="2159545" cy="1171741"/>
                        </a:xfrm>
                        <a:prstGeom prst="rect">
                          <a:avLst/>
                        </a:prstGeom>
                      </pic:spPr>
                    </pic:pic>
                  </a:graphicData>
                </a:graphic>
              </wp:inline>
            </w:drawing>
          </w:r>
        </w:p>
        <w:p w:rsidR="00B0701A" w:rsidRDefault="00B0701A" w:rsidP="004463E5">
          <w:pPr>
            <w:pStyle w:val="Sinespaciado"/>
            <w:jc w:val="right"/>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59264" behindDoc="0" locked="0" layoutInCell="0" allowOverlap="1" wp14:anchorId="2889FA1C" wp14:editId="504CDDB6">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A0D025"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AR" w:eastAsia="es-AR"/>
            </w:rPr>
            <mc:AlternateContent>
              <mc:Choice Requires="wps">
                <w:drawing>
                  <wp:anchor distT="0" distB="0" distL="114300" distR="114300" simplePos="0" relativeHeight="251662336" behindDoc="0" locked="0" layoutInCell="0" allowOverlap="1" wp14:anchorId="2FE26B48" wp14:editId="1C3A6CAB">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AEF017"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lang w:val="es-AR" w:eastAsia="es-AR"/>
            </w:rPr>
            <mc:AlternateContent>
              <mc:Choice Requires="wps">
                <w:drawing>
                  <wp:anchor distT="0" distB="0" distL="114300" distR="114300" simplePos="0" relativeHeight="251661312" behindDoc="0" locked="0" layoutInCell="0" allowOverlap="1" wp14:anchorId="0867A8DA" wp14:editId="0BC566A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C1CC0B2"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AR" w:eastAsia="es-AR"/>
            </w:rPr>
            <mc:AlternateContent>
              <mc:Choice Requires="wps">
                <w:drawing>
                  <wp:anchor distT="0" distB="0" distL="114300" distR="114300" simplePos="0" relativeHeight="251660288" behindDoc="0" locked="0" layoutInCell="0" allowOverlap="1" wp14:anchorId="2F00A628" wp14:editId="46F325EC">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A41E62"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0701A" w:rsidRDefault="00B0701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Electrónica Digital 1- TP Final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B9581F" w:rsidRDefault="00B9581F" w:rsidP="00B9581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Voltímetro Digital con salida VGA</w:t>
              </w:r>
            </w:p>
          </w:sdtContent>
        </w:sdt>
        <w:p w:rsidR="00B9581F" w:rsidRDefault="00B9581F">
          <w:pPr>
            <w:rPr>
              <w:rFonts w:asciiTheme="majorHAnsi" w:eastAsiaTheme="majorEastAsia" w:hAnsiTheme="majorHAnsi" w:cstheme="majorBidi"/>
              <w:szCs w:val="36"/>
              <w:lang w:eastAsia="es-MX"/>
            </w:rPr>
          </w:pPr>
        </w:p>
        <w:p w:rsidR="00B9581F" w:rsidRDefault="00B9581F">
          <w:pPr>
            <w:rPr>
              <w:rFonts w:asciiTheme="majorHAnsi" w:eastAsiaTheme="majorEastAsia" w:hAnsiTheme="majorHAnsi" w:cstheme="majorBidi"/>
              <w:szCs w:val="36"/>
              <w:lang w:eastAsia="es-MX"/>
            </w:rPr>
          </w:pPr>
        </w:p>
        <w:p w:rsidR="00B9581F" w:rsidRPr="00B9581F" w:rsidRDefault="00B9581F" w:rsidP="00963A22">
          <w:pPr>
            <w:rPr>
              <w:rFonts w:asciiTheme="majorHAnsi" w:eastAsiaTheme="majorEastAsia" w:hAnsiTheme="majorHAnsi" w:cstheme="majorBidi"/>
              <w:szCs w:val="36"/>
              <w:u w:val="single"/>
              <w:lang w:eastAsia="es-MX"/>
            </w:rPr>
          </w:pPr>
          <w:r w:rsidRPr="00B9581F">
            <w:rPr>
              <w:rFonts w:asciiTheme="majorHAnsi" w:eastAsiaTheme="majorEastAsia" w:hAnsiTheme="majorHAnsi" w:cstheme="majorBidi"/>
              <w:szCs w:val="36"/>
              <w:u w:val="single"/>
              <w:lang w:eastAsia="es-MX"/>
            </w:rPr>
            <w:t>Profesores:</w:t>
          </w:r>
          <w:bookmarkStart w:id="0" w:name="_GoBack"/>
          <w:bookmarkEnd w:id="0"/>
        </w:p>
        <w:p w:rsidR="00B9581F" w:rsidRPr="00B9581F" w:rsidRDefault="00B9581F">
          <w:pPr>
            <w:rPr>
              <w:rFonts w:asciiTheme="majorHAnsi" w:eastAsiaTheme="majorEastAsia" w:hAnsiTheme="majorHAnsi" w:cstheme="majorBidi"/>
              <w:szCs w:val="36"/>
              <w:lang w:eastAsia="es-MX"/>
            </w:rPr>
          </w:pPr>
          <w:r w:rsidRPr="00B9581F">
            <w:rPr>
              <w:rFonts w:asciiTheme="majorHAnsi" w:eastAsiaTheme="majorEastAsia" w:hAnsiTheme="majorHAnsi" w:cstheme="majorBidi"/>
              <w:szCs w:val="36"/>
              <w:lang w:eastAsia="es-MX"/>
            </w:rPr>
            <w:t>Ing. Sagreras, Miguel.</w:t>
          </w:r>
        </w:p>
        <w:p w:rsidR="00B9581F" w:rsidRDefault="00B9581F" w:rsidP="00B9581F">
          <w:pPr>
            <w:rPr>
              <w:rFonts w:asciiTheme="majorHAnsi" w:eastAsiaTheme="majorEastAsia" w:hAnsiTheme="majorHAnsi" w:cstheme="majorBidi"/>
              <w:szCs w:val="36"/>
              <w:lang w:eastAsia="es-MX"/>
            </w:rPr>
          </w:pPr>
          <w:r w:rsidRPr="00B9581F">
            <w:rPr>
              <w:rFonts w:asciiTheme="majorHAnsi" w:eastAsiaTheme="majorEastAsia" w:hAnsiTheme="majorHAnsi" w:cstheme="majorBidi"/>
              <w:szCs w:val="36"/>
              <w:lang w:eastAsia="es-MX"/>
            </w:rPr>
            <w:t>Ing. Alvarez, Nicolas.</w:t>
          </w:r>
        </w:p>
        <w:p w:rsidR="00B9581F" w:rsidRDefault="00B9581F" w:rsidP="00B9581F">
          <w:pPr>
            <w:rPr>
              <w:rFonts w:asciiTheme="majorHAnsi" w:eastAsiaTheme="majorEastAsia" w:hAnsiTheme="majorHAnsi" w:cstheme="majorBidi"/>
              <w:szCs w:val="36"/>
              <w:lang w:eastAsia="es-MX"/>
            </w:rPr>
          </w:pPr>
        </w:p>
        <w:p w:rsidR="00B9581F" w:rsidRPr="00B9581F" w:rsidRDefault="00B9581F" w:rsidP="00B9581F">
          <w:pPr>
            <w:rPr>
              <w:rFonts w:asciiTheme="majorHAnsi" w:eastAsiaTheme="majorEastAsia" w:hAnsiTheme="majorHAnsi" w:cstheme="majorBidi"/>
              <w:szCs w:val="36"/>
              <w:u w:val="single"/>
              <w:lang w:eastAsia="es-MX"/>
            </w:rPr>
          </w:pPr>
          <w:r w:rsidRPr="00B9581F">
            <w:rPr>
              <w:rFonts w:asciiTheme="majorHAnsi" w:eastAsiaTheme="majorEastAsia" w:hAnsiTheme="majorHAnsi" w:cstheme="majorBidi"/>
              <w:szCs w:val="36"/>
              <w:u w:val="single"/>
              <w:lang w:eastAsia="es-MX"/>
            </w:rPr>
            <w:t>Alumno:</w:t>
          </w:r>
        </w:p>
        <w:p w:rsidR="00B9581F" w:rsidRPr="00B9581F" w:rsidRDefault="00B9581F" w:rsidP="00B9581F">
          <w:pPr>
            <w:rPr>
              <w:sz w:val="14"/>
            </w:rPr>
          </w:pPr>
          <w:r>
            <w:rPr>
              <w:rFonts w:asciiTheme="majorHAnsi" w:eastAsiaTheme="majorEastAsia" w:hAnsiTheme="majorHAnsi" w:cstheme="majorBidi"/>
              <w:szCs w:val="36"/>
              <w:lang w:eastAsia="es-MX"/>
            </w:rPr>
            <w:t>Carmona, Leandro.</w:t>
          </w:r>
          <w:r w:rsidR="006F1F8F">
            <w:rPr>
              <w:rFonts w:asciiTheme="majorHAnsi" w:eastAsiaTheme="majorEastAsia" w:hAnsiTheme="majorHAnsi" w:cstheme="majorBidi"/>
              <w:szCs w:val="36"/>
              <w:lang w:eastAsia="es-MX"/>
            </w:rPr>
            <w:t xml:space="preserve">          leandrocarmona@gmail.com</w:t>
          </w:r>
        </w:p>
        <w:p w:rsidR="00B9581F" w:rsidRPr="00B9581F" w:rsidRDefault="00B9581F">
          <w:pPr>
            <w:rPr>
              <w:rFonts w:asciiTheme="majorHAnsi" w:eastAsiaTheme="majorEastAsia" w:hAnsiTheme="majorHAnsi" w:cstheme="majorBidi"/>
              <w:szCs w:val="36"/>
              <w:lang w:eastAsia="es-MX"/>
            </w:rPr>
          </w:pPr>
        </w:p>
        <w:p w:rsidR="00B9581F" w:rsidRPr="006F1F8F" w:rsidRDefault="006F1F8F" w:rsidP="006F1F8F">
          <w:pPr>
            <w:jc w:val="center"/>
            <w:rPr>
              <w:b/>
              <w:sz w:val="36"/>
            </w:rPr>
          </w:pPr>
          <w:r w:rsidRPr="006F1F8F">
            <w:rPr>
              <w:b/>
              <w:sz w:val="36"/>
            </w:rPr>
            <w:t>-2014-</w:t>
          </w:r>
        </w:p>
        <w:p w:rsidR="00B0701A" w:rsidRDefault="00B0701A" w:rsidP="006F1F8F">
          <w:pPr>
            <w:jc w:val="center"/>
          </w:pPr>
          <w:r>
            <w:br w:type="page"/>
          </w:r>
        </w:p>
      </w:sdtContent>
    </w:sdt>
    <w:p w:rsidR="00DE348E" w:rsidRPr="00DE348E" w:rsidRDefault="00DE348E" w:rsidP="00CB5C56">
      <w:pPr>
        <w:jc w:val="both"/>
        <w:rPr>
          <w:b/>
          <w:sz w:val="24"/>
          <w:u w:val="single"/>
        </w:rPr>
      </w:pPr>
      <w:r w:rsidRPr="00DE348E">
        <w:rPr>
          <w:b/>
          <w:sz w:val="24"/>
          <w:u w:val="single"/>
        </w:rPr>
        <w:lastRenderedPageBreak/>
        <w:t>Objetivo.</w:t>
      </w:r>
    </w:p>
    <w:p w:rsidR="00F2486F" w:rsidRDefault="00F2486F" w:rsidP="00CB5C56">
      <w:pPr>
        <w:jc w:val="both"/>
      </w:pPr>
      <w:r>
        <w:t xml:space="preserve">El objetivo de este trabajo práctico consiste en especificar, diseñar, describir una arquitectura, simular, sintetizar e implementar en FPGA un sistema digital para un </w:t>
      </w:r>
      <w:r w:rsidR="00CB5C56">
        <w:t>voltímetro</w:t>
      </w:r>
      <w:r>
        <w:t xml:space="preserve"> digital con salida VGA.</w:t>
      </w:r>
    </w:p>
    <w:p w:rsidR="00350DF4" w:rsidRDefault="00CB5C56" w:rsidP="00CB5C56">
      <w:pPr>
        <w:jc w:val="both"/>
      </w:pPr>
      <w:r>
        <w:t xml:space="preserve">Se implementó en lenguaje descriptor de hardware VHDL un voltímetro conformado por un conversor A/D Sigma-Delta y un bloque de procesamiento </w:t>
      </w:r>
      <w:r w:rsidR="00350DF4">
        <w:t xml:space="preserve"> con salida VGA.</w:t>
      </w:r>
    </w:p>
    <w:p w:rsidR="002515B1" w:rsidRDefault="003D2A00" w:rsidP="00350DF4">
      <w:pPr>
        <w:jc w:val="center"/>
      </w:pPr>
      <w:r>
        <w:rPr>
          <w:noProof/>
          <w:lang w:val="es-AR" w:eastAsia="es-AR"/>
        </w:rPr>
        <w:drawing>
          <wp:inline distT="0" distB="0" distL="0" distR="0">
            <wp:extent cx="4626591" cy="1923982"/>
            <wp:effectExtent l="0" t="0" r="317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755" cy="1924050"/>
                    </a:xfrm>
                    <a:prstGeom prst="rect">
                      <a:avLst/>
                    </a:prstGeom>
                    <a:noFill/>
                    <a:ln>
                      <a:noFill/>
                    </a:ln>
                  </pic:spPr>
                </pic:pic>
              </a:graphicData>
            </a:graphic>
          </wp:inline>
        </w:drawing>
      </w:r>
    </w:p>
    <w:p w:rsidR="00350DF4" w:rsidRDefault="00350DF4" w:rsidP="00350DF4">
      <w:pPr>
        <w:jc w:val="center"/>
        <w:rPr>
          <w:sz w:val="16"/>
        </w:rPr>
      </w:pPr>
      <w:r w:rsidRPr="00350DF4">
        <w:rPr>
          <w:sz w:val="16"/>
        </w:rPr>
        <w:t>Figura 1: Diagrama Básico del Voltímetro.</w:t>
      </w:r>
    </w:p>
    <w:p w:rsidR="00350DF4" w:rsidRDefault="00350DF4" w:rsidP="00350DF4">
      <w:pPr>
        <w:jc w:val="center"/>
        <w:rPr>
          <w:sz w:val="16"/>
        </w:rPr>
      </w:pPr>
    </w:p>
    <w:p w:rsidR="00350DF4" w:rsidRDefault="00350DF4" w:rsidP="00350DF4">
      <w:pPr>
        <w:jc w:val="both"/>
      </w:pPr>
      <w:r>
        <w:t>En la figura 1 se observa el flip-flop D utilizado como A/D Sigma-Delta, en la salida de este se conecta el bloque de procesamiento de dat</w:t>
      </w:r>
      <w:r w:rsidR="001A713E">
        <w:t>os y control que cuenta los “1”</w:t>
      </w:r>
      <w:r>
        <w:t xml:space="preserve"> </w:t>
      </w:r>
      <w:r w:rsidR="00D50E8D">
        <w:t xml:space="preserve">provenientes del conversor. </w:t>
      </w:r>
    </w:p>
    <w:p w:rsidR="00A30E90" w:rsidRDefault="00A30E90" w:rsidP="003D2A00">
      <w:pPr>
        <w:jc w:val="center"/>
        <w:rPr>
          <w:noProof/>
          <w:lang w:eastAsia="es-MX"/>
        </w:rPr>
      </w:pPr>
    </w:p>
    <w:p w:rsidR="00350DF4" w:rsidRPr="00350DF4" w:rsidRDefault="00236B72" w:rsidP="003D2A00">
      <w:pPr>
        <w:jc w:val="center"/>
        <w:rPr>
          <w:sz w:val="16"/>
        </w:rPr>
      </w:pPr>
      <w:r>
        <w:rPr>
          <w:noProof/>
          <w:lang w:val="es-AR" w:eastAsia="es-AR"/>
        </w:rPr>
        <w:drawing>
          <wp:inline distT="0" distB="0" distL="0" distR="0">
            <wp:extent cx="5759355" cy="2521757"/>
            <wp:effectExtent l="19050" t="19050" r="13335" b="12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625" cy="2528005"/>
                    </a:xfrm>
                    <a:prstGeom prst="rect">
                      <a:avLst/>
                    </a:prstGeom>
                    <a:noFill/>
                    <a:ln>
                      <a:solidFill>
                        <a:schemeClr val="tx1"/>
                      </a:solidFill>
                    </a:ln>
                  </pic:spPr>
                </pic:pic>
              </a:graphicData>
            </a:graphic>
          </wp:inline>
        </w:drawing>
      </w:r>
    </w:p>
    <w:p w:rsidR="00350DF4" w:rsidRPr="00350DF4" w:rsidRDefault="00350DF4" w:rsidP="00D6513B">
      <w:pPr>
        <w:jc w:val="center"/>
        <w:rPr>
          <w:sz w:val="16"/>
        </w:rPr>
      </w:pPr>
      <w:r>
        <w:rPr>
          <w:sz w:val="16"/>
        </w:rPr>
        <w:t xml:space="preserve">Figura 2: Diagrama Bloque de procesamiento de datos y control </w:t>
      </w:r>
      <w:r w:rsidRPr="00350DF4">
        <w:rPr>
          <w:sz w:val="16"/>
        </w:rPr>
        <w:t xml:space="preserve"> del Voltímetro.</w:t>
      </w:r>
    </w:p>
    <w:p w:rsidR="00350DF4" w:rsidRDefault="00350DF4" w:rsidP="00350DF4">
      <w:pPr>
        <w:jc w:val="center"/>
      </w:pPr>
    </w:p>
    <w:p w:rsidR="00046A68" w:rsidRDefault="00046A68" w:rsidP="00350DF4">
      <w:pPr>
        <w:jc w:val="center"/>
      </w:pPr>
    </w:p>
    <w:p w:rsidR="00046A68" w:rsidRDefault="00046A68" w:rsidP="00046A68">
      <w:r>
        <w:t>En la figura 2 se observan los componentes que integran el bloque de procesamiento de datos y control el cual recibe los unos del conversor A/D y se encarga de mostrarlos en la salida VGA.</w:t>
      </w:r>
    </w:p>
    <w:p w:rsidR="00046A68" w:rsidRDefault="00046A68" w:rsidP="00046A68">
      <w:r>
        <w:t>Este bloque consiste en los siguientes componentes:</w:t>
      </w:r>
    </w:p>
    <w:p w:rsidR="00046A68" w:rsidRPr="00236B72" w:rsidRDefault="00046A68" w:rsidP="00236B72">
      <w:pPr>
        <w:pStyle w:val="Prrafodelista"/>
        <w:numPr>
          <w:ilvl w:val="0"/>
          <w:numId w:val="1"/>
        </w:numPr>
        <w:rPr>
          <w:i/>
          <w:u w:val="single"/>
        </w:rPr>
      </w:pPr>
      <w:r w:rsidRPr="00236B72">
        <w:rPr>
          <w:i/>
          <w:u w:val="single"/>
        </w:rPr>
        <w:t xml:space="preserve">Contador </w:t>
      </w:r>
      <w:r w:rsidR="00A30E90">
        <w:rPr>
          <w:i/>
          <w:u w:val="single"/>
        </w:rPr>
        <w:t xml:space="preserve"> </w:t>
      </w:r>
      <w:r w:rsidRPr="00236B72">
        <w:rPr>
          <w:i/>
          <w:u w:val="single"/>
        </w:rPr>
        <w:t xml:space="preserve">BCD 4 </w:t>
      </w:r>
      <w:r w:rsidR="00A30E90">
        <w:rPr>
          <w:i/>
          <w:u w:val="single"/>
        </w:rPr>
        <w:t xml:space="preserve"> </w:t>
      </w:r>
      <w:r w:rsidRPr="00236B72">
        <w:rPr>
          <w:i/>
          <w:u w:val="single"/>
        </w:rPr>
        <w:t>décadas.</w:t>
      </w:r>
    </w:p>
    <w:p w:rsidR="000D6704" w:rsidRDefault="00046A68" w:rsidP="00731161">
      <w:pPr>
        <w:jc w:val="both"/>
        <w:rPr>
          <w:b/>
          <w:bCs/>
          <w:lang w:val="es-AR"/>
        </w:rPr>
      </w:pPr>
      <w:r>
        <w:t>Este bloque está compuesto por 4 contadores BCD</w:t>
      </w:r>
      <w:r w:rsidR="007C4A79">
        <w:t xml:space="preserve"> (realizados con flip  flop’s D)  </w:t>
      </w:r>
      <w:r>
        <w:t xml:space="preserve">conectados entre </w:t>
      </w:r>
      <w:r w:rsidR="00D24E9F">
        <w:t>sí</w:t>
      </w:r>
      <w:r>
        <w:t>.</w:t>
      </w:r>
      <w:r w:rsidR="00D24E9F">
        <w:t xml:space="preserve"> A continuación se muestran las ecuaciones del contador BCD.</w:t>
      </w:r>
      <w:r w:rsidR="00565B83">
        <w:rPr>
          <w:b/>
          <w:bCs/>
          <w:lang w:val="es-AR"/>
        </w:rPr>
        <w:t xml:space="preserve"> </w:t>
      </w:r>
    </w:p>
    <w:p w:rsidR="00055BCA" w:rsidRPr="00C15B9F" w:rsidRDefault="00DB7037" w:rsidP="00731161">
      <w:pPr>
        <w:jc w:val="both"/>
        <w:rPr>
          <w:rFonts w:eastAsiaTheme="minorEastAsia"/>
          <w:b/>
          <w:bCs/>
          <w:i/>
          <w:sz w:val="28"/>
          <w:lang w:val="es-AR"/>
        </w:rPr>
      </w:pPr>
      <m:oMathPara>
        <m:oMath>
          <m:sSub>
            <m:sSubPr>
              <m:ctrlPr>
                <w:rPr>
                  <w:rFonts w:ascii="Cambria Math" w:hAnsi="Cambria Math"/>
                  <w:b/>
                  <w:bCs/>
                  <w:i/>
                  <w:sz w:val="28"/>
                  <w:lang w:val="es-AR"/>
                </w:rPr>
              </m:ctrlPr>
            </m:sSubPr>
            <m:e>
              <m:r>
                <m:rPr>
                  <m:sty m:val="bi"/>
                </m:rPr>
                <w:rPr>
                  <w:rFonts w:ascii="Cambria Math" w:hAnsi="Cambria Math"/>
                  <w:sz w:val="28"/>
                  <w:lang w:val="es-AR"/>
                </w:rPr>
                <m:t>D</m:t>
              </m:r>
            </m:e>
            <m:sub>
              <m:r>
                <m:rPr>
                  <m:sty m:val="bi"/>
                </m:rPr>
                <w:rPr>
                  <w:rFonts w:ascii="Cambria Math" w:hAnsi="Cambria Math"/>
                  <w:sz w:val="28"/>
                  <w:lang w:val="es-AR"/>
                </w:rPr>
                <m:t>3</m:t>
              </m:r>
            </m:sub>
          </m:sSub>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2</m:t>
              </m:r>
            </m:sub>
          </m:sSub>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1</m:t>
              </m:r>
            </m:sub>
          </m:sSub>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r>
            <m:rPr>
              <m:sty m:val="bi"/>
            </m:rPr>
            <w:rPr>
              <w:rFonts w:ascii="Cambria Math" w:hAnsi="Cambria Math"/>
              <w:sz w:val="28"/>
              <w:lang w:val="es-AR"/>
            </w:rPr>
            <m:t xml:space="preserve">+ </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3</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e>
          </m:acc>
        </m:oMath>
      </m:oMathPara>
    </w:p>
    <w:p w:rsidR="00A25A66" w:rsidRPr="00C15B9F" w:rsidRDefault="00DB7037" w:rsidP="00A25A66">
      <w:pPr>
        <w:jc w:val="center"/>
        <w:rPr>
          <w:rFonts w:eastAsiaTheme="minorEastAsia"/>
          <w:b/>
          <w:bCs/>
          <w:i/>
          <w:sz w:val="28"/>
          <w:lang w:val="es-AR"/>
        </w:rPr>
      </w:pPr>
      <m:oMathPara>
        <m:oMath>
          <m:sSub>
            <m:sSubPr>
              <m:ctrlPr>
                <w:rPr>
                  <w:rFonts w:ascii="Cambria Math" w:hAnsi="Cambria Math"/>
                  <w:b/>
                  <w:bCs/>
                  <w:i/>
                  <w:sz w:val="28"/>
                  <w:lang w:val="es-AR"/>
                </w:rPr>
              </m:ctrlPr>
            </m:sSubPr>
            <m:e>
              <m:r>
                <m:rPr>
                  <m:sty m:val="bi"/>
                </m:rPr>
                <w:rPr>
                  <w:rFonts w:ascii="Cambria Math" w:hAnsi="Cambria Math"/>
                  <w:sz w:val="28"/>
                  <w:lang w:val="es-AR"/>
                </w:rPr>
                <m:t>D</m:t>
              </m:r>
            </m:e>
            <m:sub>
              <m:r>
                <m:rPr>
                  <m:sty m:val="bi"/>
                </m:rPr>
                <w:rPr>
                  <w:rFonts w:ascii="Cambria Math" w:hAnsi="Cambria Math"/>
                  <w:sz w:val="28"/>
                  <w:lang w:val="es-AR"/>
                </w:rPr>
                <m:t>2</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2</m:t>
                  </m:r>
                </m:sub>
              </m:sSub>
            </m:e>
          </m:acc>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1</m:t>
              </m:r>
            </m:sub>
          </m:sSub>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r>
            <m:rPr>
              <m:sty m:val="bi"/>
            </m:rPr>
            <w:rPr>
              <w:rFonts w:ascii="Cambria Math" w:hAnsi="Cambria Math"/>
              <w:sz w:val="28"/>
              <w:lang w:val="es-AR"/>
            </w:rPr>
            <m:t xml:space="preserve">+ </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2</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1</m:t>
                  </m:r>
                </m:sub>
              </m:sSub>
            </m:e>
          </m:acc>
          <m:r>
            <m:rPr>
              <m:sty m:val="bi"/>
            </m:rPr>
            <w:rPr>
              <w:rFonts w:ascii="Cambria Math" w:hAnsi="Cambria Math"/>
              <w:sz w:val="28"/>
              <w:lang w:val="es-AR"/>
            </w:rPr>
            <m:t xml:space="preserve">+ </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2</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e>
          </m:acc>
        </m:oMath>
      </m:oMathPara>
    </w:p>
    <w:p w:rsidR="00C15B9F" w:rsidRPr="00C15B9F" w:rsidRDefault="00DB7037" w:rsidP="00A25A66">
      <w:pPr>
        <w:jc w:val="center"/>
        <w:rPr>
          <w:rFonts w:eastAsiaTheme="minorEastAsia"/>
          <w:b/>
          <w:bCs/>
          <w:i/>
          <w:sz w:val="28"/>
          <w:lang w:val="es-AR"/>
        </w:rPr>
      </w:pPr>
      <m:oMathPara>
        <m:oMath>
          <m:sSub>
            <m:sSubPr>
              <m:ctrlPr>
                <w:rPr>
                  <w:rFonts w:ascii="Cambria Math" w:hAnsi="Cambria Math"/>
                  <w:b/>
                  <w:bCs/>
                  <w:i/>
                  <w:sz w:val="28"/>
                  <w:lang w:val="es-AR"/>
                </w:rPr>
              </m:ctrlPr>
            </m:sSubPr>
            <m:e>
              <m:r>
                <m:rPr>
                  <m:sty m:val="bi"/>
                </m:rPr>
                <w:rPr>
                  <w:rFonts w:ascii="Cambria Math" w:hAnsi="Cambria Math"/>
                  <w:sz w:val="28"/>
                  <w:lang w:val="es-AR"/>
                </w:rPr>
                <m:t>D</m:t>
              </m:r>
            </m:e>
            <m:sub>
              <m:r>
                <m:rPr>
                  <m:sty m:val="bi"/>
                </m:rPr>
                <w:rPr>
                  <w:rFonts w:ascii="Cambria Math" w:hAnsi="Cambria Math"/>
                  <w:sz w:val="28"/>
                  <w:lang w:val="es-AR"/>
                </w:rPr>
                <m:t>1</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3</m:t>
                  </m:r>
                </m:sub>
              </m:sSub>
            </m:e>
          </m:acc>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1</m:t>
                  </m:r>
                </m:sub>
              </m:sSub>
            </m:e>
          </m:acc>
          <m:r>
            <m:rPr>
              <m:sty m:val="bi"/>
            </m:rPr>
            <w:rPr>
              <w:rFonts w:ascii="Cambria Math" w:hAnsi="Cambria Math"/>
              <w:sz w:val="28"/>
              <w:lang w:val="es-AR"/>
            </w:rPr>
            <m:t>.</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r>
            <m:rPr>
              <m:sty m:val="bi"/>
            </m:rPr>
            <w:rPr>
              <w:rFonts w:ascii="Cambria Math" w:hAnsi="Cambria Math"/>
              <w:sz w:val="28"/>
              <w:lang w:val="es-AR"/>
            </w:rPr>
            <m:t xml:space="preserve">+ </m:t>
          </m:r>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1</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e>
          </m:acc>
        </m:oMath>
      </m:oMathPara>
    </w:p>
    <w:p w:rsidR="00C15B9F" w:rsidRPr="00C15B9F" w:rsidRDefault="00DB7037" w:rsidP="00A25A66">
      <w:pPr>
        <w:jc w:val="center"/>
        <w:rPr>
          <w:b/>
          <w:bCs/>
          <w:i/>
          <w:sz w:val="28"/>
          <w:lang w:val="es-AR"/>
        </w:rPr>
      </w:pPr>
      <m:oMathPara>
        <m:oMath>
          <m:sSub>
            <m:sSubPr>
              <m:ctrlPr>
                <w:rPr>
                  <w:rFonts w:ascii="Cambria Math" w:hAnsi="Cambria Math"/>
                  <w:b/>
                  <w:bCs/>
                  <w:i/>
                  <w:sz w:val="28"/>
                  <w:lang w:val="es-AR"/>
                </w:rPr>
              </m:ctrlPr>
            </m:sSubPr>
            <m:e>
              <m:r>
                <m:rPr>
                  <m:sty m:val="bi"/>
                </m:rPr>
                <w:rPr>
                  <w:rFonts w:ascii="Cambria Math" w:hAnsi="Cambria Math"/>
                  <w:sz w:val="28"/>
                  <w:lang w:val="es-AR"/>
                </w:rPr>
                <m:t>D</m:t>
              </m:r>
            </m:e>
            <m:sub>
              <m:r>
                <m:rPr>
                  <m:sty m:val="bi"/>
                </m:rPr>
                <w:rPr>
                  <w:rFonts w:ascii="Cambria Math" w:hAnsi="Cambria Math"/>
                  <w:sz w:val="28"/>
                  <w:lang w:val="es-AR"/>
                </w:rPr>
                <m:t>0</m:t>
              </m:r>
            </m:sub>
          </m:sSub>
          <m:r>
            <m:rPr>
              <m:sty m:val="bi"/>
            </m:rPr>
            <w:rPr>
              <w:rFonts w:ascii="Cambria Math" w:hAnsi="Cambria Math"/>
              <w:sz w:val="28"/>
              <w:lang w:val="es-AR"/>
            </w:rPr>
            <m:t>=</m:t>
          </m:r>
          <m:acc>
            <m:accPr>
              <m:chr m:val="̅"/>
              <m:ctrlPr>
                <w:rPr>
                  <w:rFonts w:ascii="Cambria Math" w:hAnsi="Cambria Math"/>
                  <w:b/>
                  <w:bCs/>
                  <w:i/>
                  <w:sz w:val="28"/>
                  <w:lang w:val="es-AR"/>
                </w:rPr>
              </m:ctrlPr>
            </m:accPr>
            <m:e>
              <m:sSub>
                <m:sSubPr>
                  <m:ctrlPr>
                    <w:rPr>
                      <w:rFonts w:ascii="Cambria Math" w:hAnsi="Cambria Math"/>
                      <w:b/>
                      <w:bCs/>
                      <w:i/>
                      <w:sz w:val="28"/>
                      <w:lang w:val="es-AR"/>
                    </w:rPr>
                  </m:ctrlPr>
                </m:sSubPr>
                <m:e>
                  <m:r>
                    <m:rPr>
                      <m:sty m:val="bi"/>
                    </m:rPr>
                    <w:rPr>
                      <w:rFonts w:ascii="Cambria Math" w:hAnsi="Cambria Math"/>
                      <w:sz w:val="28"/>
                      <w:lang w:val="es-AR"/>
                    </w:rPr>
                    <m:t>Q</m:t>
                  </m:r>
                </m:e>
                <m:sub>
                  <m:r>
                    <m:rPr>
                      <m:sty m:val="bi"/>
                    </m:rPr>
                    <w:rPr>
                      <w:rFonts w:ascii="Cambria Math" w:hAnsi="Cambria Math"/>
                      <w:sz w:val="28"/>
                      <w:lang w:val="es-AR"/>
                    </w:rPr>
                    <m:t>0</m:t>
                  </m:r>
                </m:sub>
              </m:sSub>
            </m:e>
          </m:acc>
        </m:oMath>
      </m:oMathPara>
    </w:p>
    <w:p w:rsidR="00A30E90" w:rsidRDefault="00A30E90" w:rsidP="000D6704">
      <w:pPr>
        <w:rPr>
          <w:b/>
          <w:bCs/>
          <w:lang w:val="es-AR"/>
        </w:rPr>
      </w:pPr>
    </w:p>
    <w:p w:rsidR="00A30E90" w:rsidRDefault="00A30E90" w:rsidP="00E82243">
      <w:pPr>
        <w:jc w:val="center"/>
      </w:pPr>
      <w:r>
        <w:rPr>
          <w:noProof/>
          <w:lang w:val="es-AR" w:eastAsia="es-AR"/>
        </w:rPr>
        <w:drawing>
          <wp:inline distT="0" distB="0" distL="0" distR="0">
            <wp:extent cx="6102849" cy="3417286"/>
            <wp:effectExtent l="19050" t="19050" r="12700" b="12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3418784"/>
                    </a:xfrm>
                    <a:prstGeom prst="rect">
                      <a:avLst/>
                    </a:prstGeom>
                    <a:noFill/>
                    <a:ln>
                      <a:solidFill>
                        <a:schemeClr val="tx1"/>
                      </a:solidFill>
                    </a:ln>
                  </pic:spPr>
                </pic:pic>
              </a:graphicData>
            </a:graphic>
          </wp:inline>
        </w:drawing>
      </w:r>
    </w:p>
    <w:p w:rsidR="009262FE" w:rsidRPr="007C4A79" w:rsidRDefault="007C4A79" w:rsidP="007C4A79">
      <w:pPr>
        <w:jc w:val="center"/>
        <w:rPr>
          <w:sz w:val="16"/>
        </w:rPr>
      </w:pPr>
      <w:r w:rsidRPr="007C4A79">
        <w:rPr>
          <w:sz w:val="16"/>
        </w:rPr>
        <w:t>Figura 3: Simulación en ModelSim del contador BCD 4 décadas.</w:t>
      </w:r>
    </w:p>
    <w:p w:rsidR="009262FE" w:rsidRPr="007C4A79" w:rsidRDefault="009262FE" w:rsidP="007C4A79">
      <w:pPr>
        <w:jc w:val="center"/>
        <w:rPr>
          <w:sz w:val="16"/>
        </w:rPr>
      </w:pPr>
    </w:p>
    <w:p w:rsidR="00E82243" w:rsidRPr="00A30E90" w:rsidRDefault="00E82243" w:rsidP="000D6704"/>
    <w:p w:rsidR="00046A68" w:rsidRDefault="00046A68" w:rsidP="00236B72">
      <w:pPr>
        <w:pStyle w:val="Prrafodelista"/>
        <w:numPr>
          <w:ilvl w:val="0"/>
          <w:numId w:val="1"/>
        </w:numPr>
        <w:rPr>
          <w:i/>
          <w:u w:val="single"/>
        </w:rPr>
      </w:pPr>
      <w:r w:rsidRPr="00236B72">
        <w:rPr>
          <w:i/>
          <w:u w:val="single"/>
        </w:rPr>
        <w:t>Contador N-bits.</w:t>
      </w:r>
    </w:p>
    <w:p w:rsidR="007C4A79" w:rsidRPr="007C4A79" w:rsidRDefault="007C4A79" w:rsidP="00731161">
      <w:pPr>
        <w:jc w:val="both"/>
      </w:pPr>
      <w:r>
        <w:t>El contador de N-bits está construido con flip flop´s T, tiene dos salidas una (Out1) que nos da un “1” cuando el contador llega a la anteúltima</w:t>
      </w:r>
      <w:r w:rsidR="00FD5A49">
        <w:t xml:space="preserve"> (</w:t>
      </w:r>
      <w:r w:rsidR="00BC1310">
        <w:t>32</w:t>
      </w:r>
      <w:r w:rsidR="00FD5A49">
        <w:t>000)</w:t>
      </w:r>
      <w:r>
        <w:t xml:space="preserve"> cuenta para activar el enable del registro. La otra </w:t>
      </w:r>
      <w:r w:rsidR="00731161">
        <w:t>salida (Out2) se pone en  “1” cuando el contador llega a la última</w:t>
      </w:r>
      <w:r w:rsidR="005D7C99">
        <w:t xml:space="preserve"> (33000) </w:t>
      </w:r>
      <w:r w:rsidR="00731161">
        <w:t xml:space="preserve"> cuenta para resetear el contador BCD 4 décadas y a si mismo.</w:t>
      </w:r>
    </w:p>
    <w:p w:rsidR="009262FE" w:rsidRDefault="009262FE" w:rsidP="00E82243">
      <w:pPr>
        <w:rPr>
          <w:i/>
          <w:u w:val="single"/>
        </w:rPr>
      </w:pPr>
      <w:r>
        <w:rPr>
          <w:i/>
          <w:noProof/>
          <w:u w:val="single"/>
          <w:lang w:val="es-AR" w:eastAsia="es-AR"/>
        </w:rPr>
        <w:drawing>
          <wp:inline distT="0" distB="0" distL="0" distR="0">
            <wp:extent cx="6082301" cy="3666028"/>
            <wp:effectExtent l="19050" t="19050" r="13970" b="107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0826" cy="3683221"/>
                    </a:xfrm>
                    <a:prstGeom prst="rect">
                      <a:avLst/>
                    </a:prstGeom>
                    <a:noFill/>
                    <a:ln>
                      <a:solidFill>
                        <a:schemeClr val="tx1"/>
                      </a:solidFill>
                    </a:ln>
                  </pic:spPr>
                </pic:pic>
              </a:graphicData>
            </a:graphic>
          </wp:inline>
        </w:drawing>
      </w:r>
    </w:p>
    <w:p w:rsidR="00731161" w:rsidRPr="00731161" w:rsidRDefault="00731161" w:rsidP="00731161">
      <w:pPr>
        <w:jc w:val="center"/>
        <w:rPr>
          <w:sz w:val="16"/>
        </w:rPr>
      </w:pPr>
      <w:r w:rsidRPr="007C4A79">
        <w:rPr>
          <w:sz w:val="16"/>
        </w:rPr>
        <w:t xml:space="preserve">Figura </w:t>
      </w:r>
      <w:r>
        <w:rPr>
          <w:sz w:val="16"/>
        </w:rPr>
        <w:t>4</w:t>
      </w:r>
      <w:r w:rsidRPr="007C4A79">
        <w:rPr>
          <w:sz w:val="16"/>
        </w:rPr>
        <w:t>: Simulación</w:t>
      </w:r>
      <w:r>
        <w:rPr>
          <w:sz w:val="16"/>
        </w:rPr>
        <w:t xml:space="preserve"> en ModelSim del contador N-bits</w:t>
      </w:r>
      <w:r w:rsidRPr="007C4A79">
        <w:rPr>
          <w:sz w:val="16"/>
        </w:rPr>
        <w:t>.</w:t>
      </w:r>
    </w:p>
    <w:p w:rsidR="00E82243" w:rsidRDefault="00046A68" w:rsidP="00E82243">
      <w:pPr>
        <w:pStyle w:val="Prrafodelista"/>
        <w:numPr>
          <w:ilvl w:val="0"/>
          <w:numId w:val="1"/>
        </w:numPr>
        <w:rPr>
          <w:i/>
          <w:u w:val="single"/>
        </w:rPr>
      </w:pPr>
      <w:r w:rsidRPr="00236B72">
        <w:rPr>
          <w:i/>
          <w:u w:val="single"/>
        </w:rPr>
        <w:t>Registro.</w:t>
      </w:r>
    </w:p>
    <w:p w:rsidR="00BA13D2" w:rsidRPr="00BA13D2" w:rsidRDefault="00BA13D2" w:rsidP="005737CE">
      <w:pPr>
        <w:jc w:val="both"/>
      </w:pPr>
      <w:r>
        <w:t>El registro es un flip flop D de 16 bits, construido con flip flop de de un bit.</w:t>
      </w:r>
      <w:r w:rsidR="005737CE">
        <w:t xml:space="preserve"> Recibe los datos provenientes del contador BCD 4 décadas en su entrada y por cada ciclo de clock lo muestra en su salida.</w:t>
      </w:r>
    </w:p>
    <w:p w:rsidR="00731161" w:rsidRDefault="00731161" w:rsidP="00731161">
      <w:pPr>
        <w:ind w:left="360"/>
      </w:pPr>
    </w:p>
    <w:p w:rsidR="00BA13D2" w:rsidRPr="00BA13D2" w:rsidRDefault="00BA13D2" w:rsidP="00731161">
      <w:pPr>
        <w:ind w:left="360"/>
      </w:pPr>
    </w:p>
    <w:p w:rsidR="00E82243" w:rsidRDefault="00E82243" w:rsidP="00E82243">
      <w:pPr>
        <w:rPr>
          <w:i/>
          <w:u w:val="single"/>
        </w:rPr>
      </w:pPr>
      <w:r>
        <w:rPr>
          <w:i/>
          <w:noProof/>
          <w:u w:val="single"/>
          <w:lang w:val="es-AR" w:eastAsia="es-AR"/>
        </w:rPr>
        <w:lastRenderedPageBreak/>
        <w:drawing>
          <wp:inline distT="0" distB="0" distL="0" distR="0">
            <wp:extent cx="6102849" cy="3328827"/>
            <wp:effectExtent l="19050" t="19050" r="12700" b="241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741" cy="3328768"/>
                    </a:xfrm>
                    <a:prstGeom prst="rect">
                      <a:avLst/>
                    </a:prstGeom>
                    <a:noFill/>
                    <a:ln>
                      <a:solidFill>
                        <a:schemeClr val="tx1"/>
                      </a:solidFill>
                    </a:ln>
                  </pic:spPr>
                </pic:pic>
              </a:graphicData>
            </a:graphic>
          </wp:inline>
        </w:drawing>
      </w:r>
    </w:p>
    <w:p w:rsidR="00E82243" w:rsidRPr="00EC1B12" w:rsidRDefault="00E97074" w:rsidP="00EC1B12">
      <w:pPr>
        <w:jc w:val="center"/>
        <w:rPr>
          <w:sz w:val="16"/>
        </w:rPr>
      </w:pPr>
      <w:r w:rsidRPr="007C4A79">
        <w:rPr>
          <w:sz w:val="16"/>
        </w:rPr>
        <w:t xml:space="preserve">Figura </w:t>
      </w:r>
      <w:r>
        <w:rPr>
          <w:sz w:val="16"/>
        </w:rPr>
        <w:t>5</w:t>
      </w:r>
      <w:r w:rsidRPr="007C4A79">
        <w:rPr>
          <w:sz w:val="16"/>
        </w:rPr>
        <w:t>: Simulación</w:t>
      </w:r>
      <w:r>
        <w:rPr>
          <w:sz w:val="16"/>
        </w:rPr>
        <w:t xml:space="preserve"> en ModelSim del Registros</w:t>
      </w:r>
      <w:r w:rsidRPr="007C4A79">
        <w:rPr>
          <w:sz w:val="16"/>
        </w:rPr>
        <w:t>.</w:t>
      </w:r>
    </w:p>
    <w:p w:rsidR="00046A68" w:rsidRDefault="00046A68" w:rsidP="00236B72">
      <w:pPr>
        <w:pStyle w:val="Prrafodelista"/>
        <w:numPr>
          <w:ilvl w:val="0"/>
          <w:numId w:val="1"/>
        </w:numPr>
        <w:rPr>
          <w:i/>
          <w:u w:val="single"/>
        </w:rPr>
      </w:pPr>
      <w:r w:rsidRPr="00236B72">
        <w:rPr>
          <w:i/>
          <w:u w:val="single"/>
        </w:rPr>
        <w:t>Multiplexor.</w:t>
      </w:r>
    </w:p>
    <w:p w:rsidR="00E82243" w:rsidRDefault="00E82243" w:rsidP="00E82243">
      <w:pPr>
        <w:rPr>
          <w:i/>
          <w:u w:val="single"/>
        </w:rPr>
      </w:pPr>
      <w:r>
        <w:rPr>
          <w:i/>
          <w:noProof/>
          <w:u w:val="single"/>
          <w:lang w:val="es-AR" w:eastAsia="es-AR"/>
        </w:rPr>
        <w:drawing>
          <wp:inline distT="0" distB="0" distL="0" distR="0">
            <wp:extent cx="6082301" cy="3143892"/>
            <wp:effectExtent l="19050" t="19050" r="13970" b="184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2316" cy="3143900"/>
                    </a:xfrm>
                    <a:prstGeom prst="rect">
                      <a:avLst/>
                    </a:prstGeom>
                    <a:noFill/>
                    <a:ln>
                      <a:solidFill>
                        <a:schemeClr val="tx1"/>
                      </a:solidFill>
                    </a:ln>
                  </pic:spPr>
                </pic:pic>
              </a:graphicData>
            </a:graphic>
          </wp:inline>
        </w:drawing>
      </w:r>
    </w:p>
    <w:p w:rsidR="000A1E5E" w:rsidRPr="00EC1B12" w:rsidRDefault="000A1E5E" w:rsidP="000A1E5E">
      <w:pPr>
        <w:jc w:val="center"/>
        <w:rPr>
          <w:sz w:val="16"/>
        </w:rPr>
      </w:pPr>
      <w:r w:rsidRPr="007C4A79">
        <w:rPr>
          <w:sz w:val="16"/>
        </w:rPr>
        <w:t xml:space="preserve">Figura </w:t>
      </w:r>
      <w:r>
        <w:rPr>
          <w:sz w:val="16"/>
        </w:rPr>
        <w:t>6</w:t>
      </w:r>
      <w:r w:rsidRPr="007C4A79">
        <w:rPr>
          <w:sz w:val="16"/>
        </w:rPr>
        <w:t>: Simulación</w:t>
      </w:r>
      <w:r>
        <w:rPr>
          <w:sz w:val="16"/>
        </w:rPr>
        <w:t xml:space="preserve"> en ModelSim del Multiplexor</w:t>
      </w:r>
      <w:r w:rsidRPr="007C4A79">
        <w:rPr>
          <w:sz w:val="16"/>
        </w:rPr>
        <w:t>.</w:t>
      </w:r>
    </w:p>
    <w:p w:rsidR="000A1E5E" w:rsidRDefault="000A1E5E" w:rsidP="000A1E5E">
      <w:pPr>
        <w:jc w:val="center"/>
      </w:pPr>
    </w:p>
    <w:p w:rsidR="000A1E5E" w:rsidRPr="000A1E5E" w:rsidRDefault="00B60EF2" w:rsidP="00B60EF2">
      <w:pPr>
        <w:jc w:val="both"/>
      </w:pPr>
      <w:r>
        <w:lastRenderedPageBreak/>
        <w:t>El multiplexor es controlado por la lógica que según lo requiera conecta una de las siete entradas con la salida que está conectada a la ROM de caracteres.</w:t>
      </w:r>
    </w:p>
    <w:p w:rsidR="00046A68" w:rsidRDefault="00046A68" w:rsidP="00236B72">
      <w:pPr>
        <w:pStyle w:val="Prrafodelista"/>
        <w:numPr>
          <w:ilvl w:val="0"/>
          <w:numId w:val="1"/>
        </w:numPr>
        <w:rPr>
          <w:i/>
          <w:u w:val="single"/>
        </w:rPr>
      </w:pPr>
      <w:r w:rsidRPr="00236B72">
        <w:rPr>
          <w:i/>
          <w:u w:val="single"/>
        </w:rPr>
        <w:t>Memoria de caracteres/ROM.</w:t>
      </w:r>
    </w:p>
    <w:p w:rsidR="00B60EF2" w:rsidRDefault="00B60EF2" w:rsidP="00B60EF2">
      <w:pPr>
        <w:jc w:val="both"/>
      </w:pPr>
      <w:r>
        <w:t xml:space="preserve">Por </w:t>
      </w:r>
      <w:r w:rsidRPr="00B60EF2">
        <w:rPr>
          <w:i/>
        </w:rPr>
        <w:t>char_address</w:t>
      </w:r>
      <w:r>
        <w:t xml:space="preserve"> se le pasa el número de carácter con el que se quiere trabajar. En este caso 000000 es A, 000001 es B, etc...</w:t>
      </w:r>
    </w:p>
    <w:p w:rsidR="00B60EF2" w:rsidRDefault="00B60EF2" w:rsidP="00B60EF2">
      <w:pPr>
        <w:jc w:val="both"/>
      </w:pPr>
      <w:r>
        <w:t xml:space="preserve">Por </w:t>
      </w:r>
      <w:r w:rsidRPr="00B60EF2">
        <w:rPr>
          <w:i/>
        </w:rPr>
        <w:t>font_col</w:t>
      </w:r>
      <w:r>
        <w:t xml:space="preserve"> se le pasa la columna que se quiere sacar y por </w:t>
      </w:r>
      <w:r w:rsidRPr="00B60EF2">
        <w:rPr>
          <w:i/>
        </w:rPr>
        <w:t>font_row</w:t>
      </w:r>
      <w:r>
        <w:t xml:space="preserve"> la fila.</w:t>
      </w:r>
    </w:p>
    <w:p w:rsidR="00B60EF2" w:rsidRPr="00B60EF2" w:rsidRDefault="00B60EF2" w:rsidP="00B60EF2">
      <w:pPr>
        <w:jc w:val="both"/>
      </w:pPr>
      <w:r>
        <w:t>Entonces el circuito es un  combinacional al cual se le pasan esos 3 datos y por la salida saca un bit que esta "prendido" o "apagado" según el carácter y la posición en la que se está parado.</w:t>
      </w:r>
    </w:p>
    <w:p w:rsidR="00046A68" w:rsidRDefault="00046A68" w:rsidP="00236B72">
      <w:pPr>
        <w:pStyle w:val="Prrafodelista"/>
        <w:numPr>
          <w:ilvl w:val="0"/>
          <w:numId w:val="1"/>
        </w:numPr>
        <w:rPr>
          <w:i/>
          <w:u w:val="single"/>
        </w:rPr>
      </w:pPr>
      <w:r w:rsidRPr="00236B72">
        <w:rPr>
          <w:i/>
          <w:u w:val="single"/>
        </w:rPr>
        <w:t>Controlador VGA.</w:t>
      </w:r>
    </w:p>
    <w:p w:rsidR="001F536A" w:rsidRDefault="00B54488" w:rsidP="00B54488">
      <w:pPr>
        <w:jc w:val="both"/>
      </w:pPr>
      <w:r>
        <w:t>Con el fin de colocar una imagen en la pantalla, se requieren dos señales de sincronización, una para cada eje, de manera que se presente la información de la zona visible de la pantalla del monitor. Con estas señales se controla la iluminación de los pixeles visibles de izquierda a derecha y de</w:t>
      </w:r>
      <w:r w:rsidR="00E02554">
        <w:t xml:space="preserve"> arriba hacia abajo. La figura 7</w:t>
      </w:r>
      <w:r>
        <w:t xml:space="preserve">  muestra un ejemplo de visualización temporal de una imagen VGA. Las líneas continuas representan la información desplegada en pantalla de acuerdo al contenido de la señal RGB; cada línea está precedida por un pulso de sincronismo horizontal, y cada actualización de la imagen completa (frame) está precedida por un pulso de sincronismo vertical. </w:t>
      </w:r>
    </w:p>
    <w:p w:rsidR="00B54488" w:rsidRDefault="00B54488" w:rsidP="00B54488">
      <w:pPr>
        <w:jc w:val="both"/>
      </w:pPr>
      <w:r>
        <w:t xml:space="preserve">Los pulsos negativos en la señal de sincronismo horizontal marca el comienzo y el final de una línea y </w:t>
      </w:r>
      <w:r w:rsidR="004F3E35">
        <w:t>aseguran que</w:t>
      </w:r>
      <w:r>
        <w:t xml:space="preserve"> el monitor despliegue los pixeles entre los bordes izquierdo y derecho, del área visible de la pantalla.</w:t>
      </w:r>
    </w:p>
    <w:p w:rsidR="004F3E35" w:rsidRPr="004F3E35" w:rsidRDefault="004F3E35" w:rsidP="00B54488">
      <w:pPr>
        <w:jc w:val="both"/>
      </w:pPr>
      <w:r>
        <w:t xml:space="preserve">La figura </w:t>
      </w:r>
      <w:r w:rsidR="00E02554">
        <w:t>7</w:t>
      </w:r>
      <w:r>
        <w:t xml:space="preserve"> muestra las señales de sincronismo y de color para un monitor VGA. Tanto la señal de sincronismo horizontal como vertical tienen la misma forma, y sólo cambia la duración de los distintos segmentos. Además, la señal de sincronismo horizontal solo se generará en las líneas visibles, tomando un valor alto en las líneas no visibles. En cuanto a la señal RGB, lleva la información de colores para cada pixel: En cada línea horizontal la señal RGB tiene una zona denominada </w:t>
      </w:r>
      <w:r w:rsidRPr="004F3E35">
        <w:rPr>
          <w:i/>
        </w:rPr>
        <w:t>blanking</w:t>
      </w:r>
      <w:r>
        <w:rPr>
          <w:i/>
        </w:rPr>
        <w:t xml:space="preserve">, </w:t>
      </w:r>
      <w:r>
        <w:t>correspondiente al tiempo de retrazado horizontal, donde dicha señal es cero.</w:t>
      </w:r>
    </w:p>
    <w:p w:rsidR="004F3E35" w:rsidRDefault="004F3E35" w:rsidP="004F3E35">
      <w:pPr>
        <w:jc w:val="center"/>
      </w:pPr>
      <w:r>
        <w:rPr>
          <w:noProof/>
          <w:lang w:val="es-AR" w:eastAsia="es-AR"/>
        </w:rPr>
        <w:lastRenderedPageBreak/>
        <w:drawing>
          <wp:inline distT="0" distB="0" distL="0" distR="0">
            <wp:extent cx="5610225" cy="3543300"/>
            <wp:effectExtent l="19050" t="19050" r="28575"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solidFill>
                        <a:schemeClr val="tx1"/>
                      </a:solidFill>
                    </a:ln>
                  </pic:spPr>
                </pic:pic>
              </a:graphicData>
            </a:graphic>
          </wp:inline>
        </w:drawing>
      </w:r>
    </w:p>
    <w:p w:rsidR="004F3E35" w:rsidRPr="00EC1B12" w:rsidRDefault="004F3E35" w:rsidP="004F3E35">
      <w:pPr>
        <w:jc w:val="center"/>
        <w:rPr>
          <w:sz w:val="16"/>
        </w:rPr>
      </w:pPr>
      <w:r w:rsidRPr="007C4A79">
        <w:rPr>
          <w:sz w:val="16"/>
        </w:rPr>
        <w:t xml:space="preserve">Figura </w:t>
      </w:r>
      <w:r>
        <w:rPr>
          <w:sz w:val="16"/>
        </w:rPr>
        <w:t>7</w:t>
      </w:r>
      <w:r w:rsidRPr="007C4A79">
        <w:rPr>
          <w:sz w:val="16"/>
        </w:rPr>
        <w:t xml:space="preserve">: </w:t>
      </w:r>
      <w:r>
        <w:rPr>
          <w:sz w:val="16"/>
        </w:rPr>
        <w:t>Visualización imagen VGA</w:t>
      </w:r>
    </w:p>
    <w:p w:rsidR="004F3E35" w:rsidRPr="001F536A" w:rsidRDefault="004F3E35" w:rsidP="004F3E35">
      <w:pPr>
        <w:jc w:val="center"/>
      </w:pPr>
    </w:p>
    <w:p w:rsidR="00046A68" w:rsidRPr="00236B72" w:rsidRDefault="00236B72" w:rsidP="00236B72">
      <w:pPr>
        <w:pStyle w:val="Prrafodelista"/>
        <w:numPr>
          <w:ilvl w:val="0"/>
          <w:numId w:val="1"/>
        </w:numPr>
        <w:rPr>
          <w:i/>
          <w:u w:val="single"/>
        </w:rPr>
      </w:pPr>
      <w:r w:rsidRPr="00236B72">
        <w:rPr>
          <w:i/>
          <w:u w:val="single"/>
        </w:rPr>
        <w:t>Lógica</w:t>
      </w:r>
      <w:r w:rsidR="00046A68" w:rsidRPr="00236B72">
        <w:rPr>
          <w:i/>
          <w:u w:val="single"/>
        </w:rPr>
        <w:t>.</w:t>
      </w:r>
    </w:p>
    <w:p w:rsidR="00046A68" w:rsidRDefault="00D50E8D" w:rsidP="003A3729">
      <w:pPr>
        <w:jc w:val="both"/>
      </w:pPr>
      <w:r>
        <w:t xml:space="preserve">La lógica </w:t>
      </w:r>
      <w:r w:rsidR="00B61767">
        <w:t>procesa</w:t>
      </w:r>
      <w:r>
        <w:t xml:space="preserve"> los valores</w:t>
      </w:r>
      <w:r w:rsidR="00B61767">
        <w:t xml:space="preserve"> de </w:t>
      </w:r>
      <w:r w:rsidR="00B61767" w:rsidRPr="006D6466">
        <w:rPr>
          <w:b/>
          <w:i/>
        </w:rPr>
        <w:t>pixel_x</w:t>
      </w:r>
      <w:r w:rsidR="00B61767">
        <w:t xml:space="preserve">  y </w:t>
      </w:r>
      <w:r w:rsidR="00B61767" w:rsidRPr="006D6466">
        <w:rPr>
          <w:b/>
          <w:i/>
        </w:rPr>
        <w:t>pixel_y</w:t>
      </w:r>
      <w:r w:rsidR="00B61767">
        <w:t xml:space="preserve"> </w:t>
      </w:r>
      <w:r>
        <w:t xml:space="preserve"> </w:t>
      </w:r>
      <w:r w:rsidR="00B61767">
        <w:t xml:space="preserve">provenientes del controlador VGA para </w:t>
      </w:r>
      <w:r w:rsidR="003A3729">
        <w:t>posicionar los caracteres en los lugares correspondientes de la pantalla. Habilita y controla el multiplexor y la ROM de caracteres.</w:t>
      </w:r>
    </w:p>
    <w:p w:rsidR="00DE348E" w:rsidRDefault="005C00D8" w:rsidP="003A3729">
      <w:pPr>
        <w:jc w:val="both"/>
        <w:rPr>
          <w:b/>
          <w:sz w:val="28"/>
          <w:u w:val="single"/>
        </w:rPr>
      </w:pPr>
      <w:r w:rsidRPr="005C00D8">
        <w:rPr>
          <w:b/>
          <w:sz w:val="28"/>
          <w:u w:val="single"/>
        </w:rPr>
        <w:t>Implementación.</w:t>
      </w:r>
    </w:p>
    <w:p w:rsidR="005C00D8" w:rsidRDefault="005C00D8" w:rsidP="003A3729">
      <w:pPr>
        <w:jc w:val="both"/>
      </w:pPr>
      <w:r>
        <w:t>La implementación de este proyecto se llevó a cabo con el kit de desarrollo Sparten-3E Starter Board de la empresa Digilent. Se realizó la sintetización con la herramienta ISE.</w:t>
      </w:r>
    </w:p>
    <w:p w:rsidR="00C703C8" w:rsidRDefault="00C703C8" w:rsidP="00C703C8">
      <w:pPr>
        <w:jc w:val="both"/>
        <w:rPr>
          <w:b/>
          <w:sz w:val="28"/>
          <w:u w:val="single"/>
        </w:rPr>
      </w:pPr>
      <w:r>
        <w:rPr>
          <w:b/>
          <w:sz w:val="28"/>
          <w:u w:val="single"/>
        </w:rPr>
        <w:t>Recursos Utilizados</w:t>
      </w:r>
      <w:r w:rsidRPr="005C00D8">
        <w:rPr>
          <w:b/>
          <w:sz w:val="28"/>
          <w:u w:val="single"/>
        </w:rPr>
        <w:t>.</w:t>
      </w:r>
    </w:p>
    <w:p w:rsidR="00C703C8" w:rsidRPr="00C703C8" w:rsidRDefault="00C703C8" w:rsidP="00C703C8">
      <w:pPr>
        <w:shd w:val="clear" w:color="auto" w:fill="FFFFFF"/>
        <w:spacing w:after="0" w:line="240" w:lineRule="auto"/>
      </w:pPr>
      <w:r w:rsidRPr="00C703C8">
        <w:t>Timing Summary:</w:t>
      </w:r>
    </w:p>
    <w:p w:rsidR="00C703C8" w:rsidRPr="00C703C8" w:rsidRDefault="00C703C8" w:rsidP="00C703C8">
      <w:pPr>
        <w:shd w:val="clear" w:color="auto" w:fill="FFFFFF"/>
        <w:spacing w:after="0" w:line="240" w:lineRule="auto"/>
      </w:pPr>
      <w:r w:rsidRPr="00C703C8">
        <w:t>---------------</w:t>
      </w:r>
    </w:p>
    <w:p w:rsidR="00C703C8" w:rsidRPr="00C703C8" w:rsidRDefault="00C703C8" w:rsidP="00C703C8">
      <w:pPr>
        <w:shd w:val="clear" w:color="auto" w:fill="FFFFFF"/>
        <w:spacing w:after="0" w:line="240" w:lineRule="auto"/>
      </w:pPr>
      <w:r w:rsidRPr="00C703C8">
        <w:t>Speed Grade: -4</w:t>
      </w:r>
    </w:p>
    <w:p w:rsidR="00C703C8" w:rsidRPr="00C703C8" w:rsidRDefault="00C703C8" w:rsidP="00C703C8">
      <w:pPr>
        <w:shd w:val="clear" w:color="auto" w:fill="FFFFFF"/>
        <w:spacing w:after="0" w:line="240" w:lineRule="auto"/>
      </w:pPr>
    </w:p>
    <w:p w:rsidR="00C703C8" w:rsidRPr="00C703C8" w:rsidRDefault="00C703C8" w:rsidP="00C703C8">
      <w:pPr>
        <w:shd w:val="clear" w:color="auto" w:fill="FFFFFF"/>
        <w:spacing w:after="0" w:line="240" w:lineRule="auto"/>
      </w:pPr>
      <w:r w:rsidRPr="00C703C8">
        <w:t>   Minimum period: 4.607ns (Maximum Frequency: 217.061MHz)</w:t>
      </w:r>
    </w:p>
    <w:p w:rsidR="00C703C8" w:rsidRPr="00C703C8" w:rsidRDefault="00C703C8" w:rsidP="00C703C8">
      <w:pPr>
        <w:shd w:val="clear" w:color="auto" w:fill="FFFFFF"/>
        <w:spacing w:after="0" w:line="240" w:lineRule="auto"/>
      </w:pPr>
      <w:r w:rsidRPr="00C703C8">
        <w:t>   Minimum input arrival time before clock: 3.097ns</w:t>
      </w:r>
    </w:p>
    <w:p w:rsidR="00C703C8" w:rsidRPr="00C703C8" w:rsidRDefault="00C703C8" w:rsidP="00C703C8">
      <w:pPr>
        <w:shd w:val="clear" w:color="auto" w:fill="FFFFFF"/>
        <w:spacing w:after="0" w:line="240" w:lineRule="auto"/>
      </w:pPr>
      <w:r w:rsidRPr="00C703C8">
        <w:t>   Maximum output required time after clock: 29.298ns</w:t>
      </w:r>
    </w:p>
    <w:p w:rsidR="00C703C8" w:rsidRPr="00C703C8" w:rsidRDefault="00C703C8" w:rsidP="00C703C8">
      <w:pPr>
        <w:shd w:val="clear" w:color="auto" w:fill="FFFFFF"/>
        <w:spacing w:after="0" w:line="240" w:lineRule="auto"/>
      </w:pPr>
      <w:r w:rsidRPr="00C703C8">
        <w:t>   Maximum combinational path delay: No path found</w:t>
      </w:r>
    </w:p>
    <w:p w:rsidR="00C703C8" w:rsidRPr="00C703C8" w:rsidRDefault="00C703C8" w:rsidP="00C703C8">
      <w:pPr>
        <w:jc w:val="both"/>
      </w:pPr>
    </w:p>
    <w:p w:rsidR="008C1208" w:rsidRPr="005C00D8" w:rsidRDefault="008C1208" w:rsidP="003A3729">
      <w:pPr>
        <w:jc w:val="both"/>
      </w:pPr>
    </w:p>
    <w:p w:rsidR="005C00D8" w:rsidRPr="005C00D8" w:rsidRDefault="005C42D7" w:rsidP="003A3729">
      <w:pPr>
        <w:jc w:val="both"/>
      </w:pPr>
      <w:r>
        <w:rPr>
          <w:noProof/>
          <w:lang w:val="es-AR" w:eastAsia="es-AR"/>
        </w:rPr>
        <w:drawing>
          <wp:inline distT="0" distB="0" distL="0" distR="0">
            <wp:extent cx="5610225" cy="2295525"/>
            <wp:effectExtent l="19050" t="19050" r="28575"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295525"/>
                    </a:xfrm>
                    <a:prstGeom prst="rect">
                      <a:avLst/>
                    </a:prstGeom>
                    <a:noFill/>
                    <a:ln>
                      <a:solidFill>
                        <a:schemeClr val="tx1"/>
                      </a:solidFill>
                    </a:ln>
                  </pic:spPr>
                </pic:pic>
              </a:graphicData>
            </a:graphic>
          </wp:inline>
        </w:drawing>
      </w:r>
    </w:p>
    <w:p w:rsidR="005C42D7" w:rsidRPr="00EC1B12" w:rsidRDefault="005C42D7" w:rsidP="005C42D7">
      <w:pPr>
        <w:jc w:val="center"/>
        <w:rPr>
          <w:sz w:val="16"/>
        </w:rPr>
      </w:pPr>
      <w:r w:rsidRPr="007C4A79">
        <w:rPr>
          <w:sz w:val="16"/>
        </w:rPr>
        <w:t xml:space="preserve">Figura </w:t>
      </w:r>
      <w:r>
        <w:rPr>
          <w:sz w:val="16"/>
        </w:rPr>
        <w:t>8</w:t>
      </w:r>
      <w:r w:rsidRPr="007C4A79">
        <w:rPr>
          <w:sz w:val="16"/>
        </w:rPr>
        <w:t xml:space="preserve">: </w:t>
      </w:r>
      <w:r>
        <w:rPr>
          <w:sz w:val="16"/>
        </w:rPr>
        <w:t>Recursos utilizados.</w:t>
      </w:r>
    </w:p>
    <w:p w:rsidR="00DE348E" w:rsidRPr="009A1ECA" w:rsidRDefault="00DE348E" w:rsidP="005C42D7">
      <w:pPr>
        <w:jc w:val="center"/>
      </w:pPr>
    </w:p>
    <w:sectPr w:rsidR="00DE348E" w:rsidRPr="009A1ECA" w:rsidSect="00B0701A">
      <w:headerReference w:type="default" r:id="rId17"/>
      <w:footerReference w:type="default" r:id="rId18"/>
      <w:head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037" w:rsidRDefault="00DB7037" w:rsidP="00B0701A">
      <w:pPr>
        <w:spacing w:after="0" w:line="240" w:lineRule="auto"/>
      </w:pPr>
      <w:r>
        <w:separator/>
      </w:r>
    </w:p>
  </w:endnote>
  <w:endnote w:type="continuationSeparator" w:id="0">
    <w:p w:rsidR="00DB7037" w:rsidRDefault="00DB7037" w:rsidP="00B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01A" w:rsidRDefault="00B0701A">
    <w:pPr>
      <w:pStyle w:val="Piedepgina"/>
    </w:pPr>
    <w:r>
      <w:rPr>
        <w:rFonts w:asciiTheme="majorHAnsi" w:eastAsiaTheme="majorEastAsia" w:hAnsiTheme="majorHAnsi" w:cstheme="majorBidi"/>
      </w:rPr>
      <w:t>Leandro Carmona.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370E95" w:rsidRPr="00370E95">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r>
      <w:rPr>
        <w:noProof/>
        <w:lang w:val="es-AR" w:eastAsia="es-AR"/>
      </w:rPr>
      <mc:AlternateContent>
        <mc:Choice Requires="wpg">
          <w:drawing>
            <wp:anchor distT="0" distB="0" distL="114300" distR="114300" simplePos="0" relativeHeight="251667456" behindDoc="0" locked="0" layoutInCell="0" allowOverlap="1" wp14:anchorId="547541CF" wp14:editId="316A7EE3">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0F031EE" id="Grupo 441" o:spid="_x0000_s1026" style="position:absolute;margin-left:0;margin-top:0;width:610.8pt;height:64.8pt;flip:y;z-index:25166745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lang w:val="es-AR" w:eastAsia="es-AR"/>
      </w:rPr>
      <mc:AlternateContent>
        <mc:Choice Requires="wps">
          <w:drawing>
            <wp:anchor distT="0" distB="0" distL="114300" distR="114300" simplePos="0" relativeHeight="251669504" behindDoc="0" locked="0" layoutInCell="1" allowOverlap="1" wp14:anchorId="5D929864" wp14:editId="5BED0A92">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5201F31" id="Rectángulo 444" o:spid="_x0000_s1026" style="position:absolute;margin-left:0;margin-top:0;width:7.15pt;height:64.8pt;z-index:25166950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Pr>
        <w:noProof/>
        <w:lang w:val="es-AR" w:eastAsia="es-AR"/>
      </w:rPr>
      <mc:AlternateContent>
        <mc:Choice Requires="wps">
          <w:drawing>
            <wp:anchor distT="0" distB="0" distL="114300" distR="114300" simplePos="0" relativeHeight="251668480" behindDoc="0" locked="0" layoutInCell="1" allowOverlap="1" wp14:anchorId="2FBB5F80" wp14:editId="424B90E2">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816BF6" id="Rectángulo 445" o:spid="_x0000_s1026" style="position:absolute;margin-left:0;margin-top:0;width:7.2pt;height:64.8pt;z-index:25166848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037" w:rsidRDefault="00DB7037" w:rsidP="00B0701A">
      <w:pPr>
        <w:spacing w:after="0" w:line="240" w:lineRule="auto"/>
      </w:pPr>
      <w:r>
        <w:separator/>
      </w:r>
    </w:p>
  </w:footnote>
  <w:footnote w:type="continuationSeparator" w:id="0">
    <w:p w:rsidR="00DB7037" w:rsidRDefault="00DB7037" w:rsidP="00B07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586876506"/>
      <w:dataBinding w:prefixMappings="xmlns:ns0='http://schemas.openxmlformats.org/package/2006/metadata/core-properties' xmlns:ns1='http://purl.org/dc/elements/1.1/'" w:xpath="/ns0:coreProperties[1]/ns1:title[1]" w:storeItemID="{6C3C8BC8-F283-45AE-878A-BAB7291924A1}"/>
      <w:text/>
    </w:sdtPr>
    <w:sdtEndPr/>
    <w:sdtContent>
      <w:p w:rsidR="00B0701A" w:rsidRDefault="00B0701A">
        <w:pPr>
          <w:pStyle w:val="Encabezado"/>
          <w:rPr>
            <w:rFonts w:asciiTheme="majorHAnsi" w:eastAsiaTheme="majorEastAsia" w:hAnsiTheme="majorHAnsi" w:cstheme="majorBidi"/>
          </w:rPr>
        </w:pPr>
        <w:r>
          <w:rPr>
            <w:rFonts w:asciiTheme="majorHAnsi" w:eastAsiaTheme="majorEastAsia" w:hAnsiTheme="majorHAnsi" w:cstheme="majorBidi"/>
          </w:rPr>
          <w:t>Electrónica Digital 1- TP Final</w:t>
        </w:r>
      </w:p>
    </w:sdtContent>
  </w:sdt>
  <w:p w:rsidR="00B0701A" w:rsidRDefault="00B0701A">
    <w:pPr>
      <w:pStyle w:val="Encabezado"/>
    </w:pPr>
    <w:r>
      <w:rPr>
        <w:rFonts w:asciiTheme="majorHAnsi" w:eastAsiaTheme="majorEastAsia" w:hAnsiTheme="majorHAnsi" w:cstheme="majorBidi"/>
        <w:noProof/>
        <w:lang w:val="es-AR" w:eastAsia="es-AR"/>
      </w:rPr>
      <mc:AlternateContent>
        <mc:Choice Requires="wpg">
          <w:drawing>
            <wp:anchor distT="0" distB="0" distL="114300" distR="114300" simplePos="0" relativeHeight="251665408" behindDoc="0" locked="0" layoutInCell="1" allowOverlap="1" wp14:anchorId="3328D928" wp14:editId="411F9E3C">
              <wp:simplePos x="0" y="0"/>
              <wp:positionH relativeFrom="page">
                <wp:align>center</wp:align>
              </wp:positionH>
              <wp:positionV relativeFrom="page">
                <wp:align>top</wp:align>
              </wp:positionV>
              <wp:extent cx="10047605" cy="914400"/>
              <wp:effectExtent l="0" t="0" r="19050" b="11430"/>
              <wp:wrapNone/>
              <wp:docPr id="1"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17588AD" id="Grupo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7vXZV5UDAACQ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64384" behindDoc="0" locked="0" layoutInCell="1" allowOverlap="1" wp14:anchorId="7506414E" wp14:editId="0C04418E">
              <wp:simplePos x="0" y="0"/>
              <wp:positionH relativeFrom="rightMargin">
                <wp:align>center</wp:align>
              </wp:positionH>
              <wp:positionV relativeFrom="page">
                <wp:align>top</wp:align>
              </wp:positionV>
              <wp:extent cx="90805" cy="822960"/>
              <wp:effectExtent l="0" t="0" r="4445" b="0"/>
              <wp:wrapNone/>
              <wp:docPr id="4"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BB562DD" id="Rectángulo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PSaazssAgAARA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63360" behindDoc="0" locked="0" layoutInCell="1" allowOverlap="1" wp14:anchorId="1A538D93" wp14:editId="126B0198">
              <wp:simplePos x="0" y="0"/>
              <wp:positionH relativeFrom="leftMargin">
                <wp:align>center</wp:align>
              </wp:positionH>
              <wp:positionV relativeFrom="page">
                <wp:align>top</wp:align>
              </wp:positionV>
              <wp:extent cx="90805" cy="822960"/>
              <wp:effectExtent l="0" t="0" r="4445" b="0"/>
              <wp:wrapNone/>
              <wp:docPr id="5"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A412C2B" id="Rectángulo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DmF714sAgAARA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0701A" w:rsidRDefault="00B0701A">
        <w:pPr>
          <w:pStyle w:val="Encabezado"/>
          <w:rPr>
            <w:rFonts w:asciiTheme="majorHAnsi" w:eastAsiaTheme="majorEastAsia" w:hAnsiTheme="majorHAnsi" w:cstheme="majorBidi"/>
          </w:rPr>
        </w:pPr>
        <w:r>
          <w:rPr>
            <w:rFonts w:asciiTheme="majorHAnsi" w:eastAsiaTheme="majorEastAsia" w:hAnsiTheme="majorHAnsi" w:cstheme="majorBidi"/>
          </w:rPr>
          <w:t>Electrónica Digital 1- TP Final</w:t>
        </w:r>
      </w:p>
    </w:sdtContent>
  </w:sdt>
  <w:p w:rsidR="00B0701A" w:rsidRDefault="00B0701A">
    <w:pPr>
      <w:pStyle w:val="Encabezado"/>
    </w:pPr>
    <w:r>
      <w:rPr>
        <w:rFonts w:asciiTheme="majorHAnsi" w:eastAsiaTheme="majorEastAsia" w:hAnsiTheme="majorHAnsi" w:cstheme="majorBidi"/>
        <w:noProof/>
        <w:lang w:val="es-AR" w:eastAsia="es-AR"/>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73BD1FA"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C09539A"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1AF289"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50A41"/>
    <w:multiLevelType w:val="hybridMultilevel"/>
    <w:tmpl w:val="710EB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1A"/>
    <w:rsid w:val="00046A68"/>
    <w:rsid w:val="00055BCA"/>
    <w:rsid w:val="000A1E5E"/>
    <w:rsid w:val="000D6704"/>
    <w:rsid w:val="001A713E"/>
    <w:rsid w:val="001D4D95"/>
    <w:rsid w:val="001F536A"/>
    <w:rsid w:val="00236B72"/>
    <w:rsid w:val="002515B1"/>
    <w:rsid w:val="00350DF4"/>
    <w:rsid w:val="00352FA3"/>
    <w:rsid w:val="00370E95"/>
    <w:rsid w:val="00383096"/>
    <w:rsid w:val="003A3729"/>
    <w:rsid w:val="003D2A00"/>
    <w:rsid w:val="004404C0"/>
    <w:rsid w:val="00445FFF"/>
    <w:rsid w:val="004463E5"/>
    <w:rsid w:val="004B134D"/>
    <w:rsid w:val="004C48BE"/>
    <w:rsid w:val="004D1A41"/>
    <w:rsid w:val="004F3E35"/>
    <w:rsid w:val="005544FB"/>
    <w:rsid w:val="00565B83"/>
    <w:rsid w:val="005737CE"/>
    <w:rsid w:val="005823AA"/>
    <w:rsid w:val="00584E83"/>
    <w:rsid w:val="005C00D8"/>
    <w:rsid w:val="005C42D7"/>
    <w:rsid w:val="005D7C99"/>
    <w:rsid w:val="00661F39"/>
    <w:rsid w:val="006D6466"/>
    <w:rsid w:val="006F1F8F"/>
    <w:rsid w:val="00731161"/>
    <w:rsid w:val="007801B4"/>
    <w:rsid w:val="00786483"/>
    <w:rsid w:val="007C4A79"/>
    <w:rsid w:val="00864F17"/>
    <w:rsid w:val="008C1208"/>
    <w:rsid w:val="009262FE"/>
    <w:rsid w:val="00945AB0"/>
    <w:rsid w:val="00963858"/>
    <w:rsid w:val="00963A22"/>
    <w:rsid w:val="009A1ECA"/>
    <w:rsid w:val="00A25A66"/>
    <w:rsid w:val="00A30E90"/>
    <w:rsid w:val="00A44C72"/>
    <w:rsid w:val="00B0701A"/>
    <w:rsid w:val="00B14081"/>
    <w:rsid w:val="00B54488"/>
    <w:rsid w:val="00B60EF2"/>
    <w:rsid w:val="00B61767"/>
    <w:rsid w:val="00B9581F"/>
    <w:rsid w:val="00BA13D2"/>
    <w:rsid w:val="00BC1310"/>
    <w:rsid w:val="00C15B9F"/>
    <w:rsid w:val="00C703C8"/>
    <w:rsid w:val="00C867B7"/>
    <w:rsid w:val="00CB5C56"/>
    <w:rsid w:val="00D24E9F"/>
    <w:rsid w:val="00D50E8D"/>
    <w:rsid w:val="00D6513B"/>
    <w:rsid w:val="00DB7037"/>
    <w:rsid w:val="00DE348E"/>
    <w:rsid w:val="00E02554"/>
    <w:rsid w:val="00E82243"/>
    <w:rsid w:val="00E97074"/>
    <w:rsid w:val="00EC1B12"/>
    <w:rsid w:val="00F2486F"/>
    <w:rsid w:val="00FC4684"/>
    <w:rsid w:val="00FD5A49"/>
    <w:rsid w:val="00FE1E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D2A84-2C24-4082-A49F-4FC6E9C2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701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0701A"/>
    <w:rPr>
      <w:rFonts w:eastAsiaTheme="minorEastAsia"/>
      <w:lang w:eastAsia="es-MX"/>
    </w:rPr>
  </w:style>
  <w:style w:type="paragraph" w:styleId="Textodeglobo">
    <w:name w:val="Balloon Text"/>
    <w:basedOn w:val="Normal"/>
    <w:link w:val="TextodegloboCar"/>
    <w:uiPriority w:val="99"/>
    <w:semiHidden/>
    <w:unhideWhenUsed/>
    <w:rsid w:val="00B070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01A"/>
    <w:rPr>
      <w:rFonts w:ascii="Tahoma" w:hAnsi="Tahoma" w:cs="Tahoma"/>
      <w:sz w:val="16"/>
      <w:szCs w:val="16"/>
    </w:rPr>
  </w:style>
  <w:style w:type="paragraph" w:styleId="Encabezado">
    <w:name w:val="header"/>
    <w:basedOn w:val="Normal"/>
    <w:link w:val="EncabezadoCar"/>
    <w:uiPriority w:val="99"/>
    <w:unhideWhenUsed/>
    <w:rsid w:val="00B070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701A"/>
  </w:style>
  <w:style w:type="paragraph" w:styleId="Piedepgina">
    <w:name w:val="footer"/>
    <w:basedOn w:val="Normal"/>
    <w:link w:val="PiedepginaCar"/>
    <w:uiPriority w:val="99"/>
    <w:unhideWhenUsed/>
    <w:rsid w:val="00B070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701A"/>
  </w:style>
  <w:style w:type="paragraph" w:customStyle="1" w:styleId="A0E349F008B644AAB6A282E0D042D17E">
    <w:name w:val="A0E349F008B644AAB6A282E0D042D17E"/>
    <w:rsid w:val="00B0701A"/>
    <w:rPr>
      <w:rFonts w:eastAsiaTheme="minorEastAsia"/>
      <w:lang w:eastAsia="es-MX"/>
    </w:rPr>
  </w:style>
  <w:style w:type="character" w:styleId="Textodelmarcadordeposicin">
    <w:name w:val="Placeholder Text"/>
    <w:basedOn w:val="Fuentedeprrafopredeter"/>
    <w:uiPriority w:val="99"/>
    <w:semiHidden/>
    <w:rsid w:val="000D6704"/>
    <w:rPr>
      <w:color w:val="808080"/>
    </w:rPr>
  </w:style>
  <w:style w:type="paragraph" w:styleId="Prrafodelista">
    <w:name w:val="List Paragraph"/>
    <w:basedOn w:val="Normal"/>
    <w:uiPriority w:val="34"/>
    <w:qFormat/>
    <w:rsid w:val="0023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3804">
      <w:bodyDiv w:val="1"/>
      <w:marLeft w:val="0"/>
      <w:marRight w:val="0"/>
      <w:marTop w:val="0"/>
      <w:marBottom w:val="0"/>
      <w:divBdr>
        <w:top w:val="none" w:sz="0" w:space="0" w:color="auto"/>
        <w:left w:val="none" w:sz="0" w:space="0" w:color="auto"/>
        <w:bottom w:val="none" w:sz="0" w:space="0" w:color="auto"/>
        <w:right w:val="none" w:sz="0" w:space="0" w:color="auto"/>
      </w:divBdr>
    </w:div>
    <w:div w:id="2142260791">
      <w:bodyDiv w:val="1"/>
      <w:marLeft w:val="0"/>
      <w:marRight w:val="0"/>
      <w:marTop w:val="0"/>
      <w:marBottom w:val="0"/>
      <w:divBdr>
        <w:top w:val="none" w:sz="0" w:space="0" w:color="auto"/>
        <w:left w:val="none" w:sz="0" w:space="0" w:color="auto"/>
        <w:bottom w:val="none" w:sz="0" w:space="0" w:color="auto"/>
        <w:right w:val="none" w:sz="0" w:space="0" w:color="auto"/>
      </w:divBdr>
      <w:divsChild>
        <w:div w:id="845291462">
          <w:marLeft w:val="0"/>
          <w:marRight w:val="0"/>
          <w:marTop w:val="0"/>
          <w:marBottom w:val="0"/>
          <w:divBdr>
            <w:top w:val="none" w:sz="0" w:space="0" w:color="auto"/>
            <w:left w:val="none" w:sz="0" w:space="0" w:color="auto"/>
            <w:bottom w:val="none" w:sz="0" w:space="0" w:color="auto"/>
            <w:right w:val="none" w:sz="0" w:space="0" w:color="auto"/>
          </w:divBdr>
        </w:div>
        <w:div w:id="69929413">
          <w:marLeft w:val="0"/>
          <w:marRight w:val="0"/>
          <w:marTop w:val="0"/>
          <w:marBottom w:val="0"/>
          <w:divBdr>
            <w:top w:val="none" w:sz="0" w:space="0" w:color="auto"/>
            <w:left w:val="none" w:sz="0" w:space="0" w:color="auto"/>
            <w:bottom w:val="none" w:sz="0" w:space="0" w:color="auto"/>
            <w:right w:val="none" w:sz="0" w:space="0" w:color="auto"/>
          </w:divBdr>
        </w:div>
        <w:div w:id="1212233956">
          <w:marLeft w:val="0"/>
          <w:marRight w:val="0"/>
          <w:marTop w:val="0"/>
          <w:marBottom w:val="0"/>
          <w:divBdr>
            <w:top w:val="none" w:sz="0" w:space="0" w:color="auto"/>
            <w:left w:val="none" w:sz="0" w:space="0" w:color="auto"/>
            <w:bottom w:val="none" w:sz="0" w:space="0" w:color="auto"/>
            <w:right w:val="none" w:sz="0" w:space="0" w:color="auto"/>
          </w:divBdr>
        </w:div>
        <w:div w:id="430440851">
          <w:marLeft w:val="0"/>
          <w:marRight w:val="0"/>
          <w:marTop w:val="0"/>
          <w:marBottom w:val="0"/>
          <w:divBdr>
            <w:top w:val="none" w:sz="0" w:space="0" w:color="auto"/>
            <w:left w:val="none" w:sz="0" w:space="0" w:color="auto"/>
            <w:bottom w:val="none" w:sz="0" w:space="0" w:color="auto"/>
            <w:right w:val="none" w:sz="0" w:space="0" w:color="auto"/>
          </w:divBdr>
        </w:div>
        <w:div w:id="1508903633">
          <w:marLeft w:val="0"/>
          <w:marRight w:val="0"/>
          <w:marTop w:val="0"/>
          <w:marBottom w:val="0"/>
          <w:divBdr>
            <w:top w:val="none" w:sz="0" w:space="0" w:color="auto"/>
            <w:left w:val="none" w:sz="0" w:space="0" w:color="auto"/>
            <w:bottom w:val="none" w:sz="0" w:space="0" w:color="auto"/>
            <w:right w:val="none" w:sz="0" w:space="0" w:color="auto"/>
          </w:divBdr>
        </w:div>
        <w:div w:id="2058359600">
          <w:marLeft w:val="0"/>
          <w:marRight w:val="0"/>
          <w:marTop w:val="0"/>
          <w:marBottom w:val="0"/>
          <w:divBdr>
            <w:top w:val="none" w:sz="0" w:space="0" w:color="auto"/>
            <w:left w:val="none" w:sz="0" w:space="0" w:color="auto"/>
            <w:bottom w:val="none" w:sz="0" w:space="0" w:color="auto"/>
            <w:right w:val="none" w:sz="0" w:space="0" w:color="auto"/>
          </w:divBdr>
        </w:div>
        <w:div w:id="798956472">
          <w:marLeft w:val="0"/>
          <w:marRight w:val="0"/>
          <w:marTop w:val="0"/>
          <w:marBottom w:val="0"/>
          <w:divBdr>
            <w:top w:val="none" w:sz="0" w:space="0" w:color="auto"/>
            <w:left w:val="none" w:sz="0" w:space="0" w:color="auto"/>
            <w:bottom w:val="none" w:sz="0" w:space="0" w:color="auto"/>
            <w:right w:val="none" w:sz="0" w:space="0" w:color="auto"/>
          </w:divBdr>
        </w:div>
        <w:div w:id="1730230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62245-A817-411C-A72B-D0B18105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8</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Electrónica Digital 1- TP Final</vt:lpstr>
    </vt:vector>
  </TitlesOfParts>
  <Company>Toshib</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Digital 1- TP Final</dc:title>
  <dc:subject>Voltímetro Digital con salida VGA</dc:subject>
  <dc:creator>Leandro Carmona.</dc:creator>
  <cp:lastModifiedBy>Alena Grebneva</cp:lastModifiedBy>
  <cp:revision>48</cp:revision>
  <dcterms:created xsi:type="dcterms:W3CDTF">2014-09-22T20:26:00Z</dcterms:created>
  <dcterms:modified xsi:type="dcterms:W3CDTF">2017-02-04T16:19:00Z</dcterms:modified>
</cp:coreProperties>
</file>